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725" w:rsidRPr="00FC3153" w:rsidRDefault="003A13A9" w:rsidP="00E518B8">
      <w:pPr>
        <w:tabs>
          <w:tab w:val="left" w:pos="6732"/>
        </w:tabs>
        <w:jc w:val="right"/>
      </w:pPr>
      <w:bookmarkStart w:id="0" w:name="_GoBack"/>
      <w:bookmarkEnd w:id="0"/>
      <w:r>
        <w:t>P</w:t>
      </w:r>
      <w:r w:rsidR="001F1725" w:rsidRPr="00FC3153">
        <w:t xml:space="preserve">ielikums </w:t>
      </w:r>
      <w:proofErr w:type="spellStart"/>
      <w:r w:rsidR="001F1725" w:rsidRPr="00FC3153">
        <w:t>Nr</w:t>
      </w:r>
      <w:proofErr w:type="spellEnd"/>
      <w:r w:rsidR="001F1725" w:rsidRPr="00FC3153">
        <w:t>. 1</w:t>
      </w:r>
    </w:p>
    <w:p w:rsidR="001F1725" w:rsidRPr="00FC3153" w:rsidRDefault="001F1725" w:rsidP="001F1725">
      <w:pPr>
        <w:pStyle w:val="Pamatteksts3"/>
        <w:keepNext/>
        <w:keepLines/>
        <w:suppressLineNumbers/>
        <w:jc w:val="both"/>
        <w:rPr>
          <w:sz w:val="20"/>
        </w:rPr>
      </w:pPr>
    </w:p>
    <w:p w:rsidR="002E591E" w:rsidRPr="00963405" w:rsidRDefault="00A1702A" w:rsidP="00A1702A">
      <w:pPr>
        <w:tabs>
          <w:tab w:val="left" w:pos="1333"/>
          <w:tab w:val="left" w:pos="7753"/>
          <w:tab w:val="left" w:pos="8993"/>
          <w:tab w:val="left" w:pos="10393"/>
          <w:tab w:val="left" w:pos="11593"/>
          <w:tab w:val="left" w:pos="12833"/>
        </w:tabs>
        <w:ind w:left="93"/>
        <w:jc w:val="center"/>
        <w:rPr>
          <w:b/>
          <w:bCs/>
          <w:color w:val="000000"/>
          <w:lang w:eastAsia="lv-LV"/>
        </w:rPr>
      </w:pPr>
      <w:r w:rsidRPr="00963405">
        <w:rPr>
          <w:b/>
          <w:bCs/>
          <w:color w:val="000000"/>
          <w:lang w:eastAsia="lv-LV"/>
        </w:rPr>
        <w:t>Atklāta konkursa „</w:t>
      </w:r>
      <w:r w:rsidR="007C4247">
        <w:rPr>
          <w:b/>
          <w:bCs/>
          <w:color w:val="000000"/>
          <w:lang w:eastAsia="lv-LV"/>
        </w:rPr>
        <w:t>Komplicētu revīziju gūžas locītavas endoprotēzes komponentu iegāde</w:t>
      </w:r>
      <w:r w:rsidRPr="00963405">
        <w:rPr>
          <w:b/>
          <w:bCs/>
          <w:color w:val="000000"/>
          <w:lang w:eastAsia="lv-LV"/>
        </w:rPr>
        <w:t xml:space="preserve">”, </w:t>
      </w:r>
    </w:p>
    <w:p w:rsidR="00A1702A" w:rsidRPr="00FC3153" w:rsidRDefault="00A1702A" w:rsidP="00A1702A">
      <w:pPr>
        <w:tabs>
          <w:tab w:val="left" w:pos="1333"/>
          <w:tab w:val="left" w:pos="7753"/>
          <w:tab w:val="left" w:pos="8993"/>
          <w:tab w:val="left" w:pos="10393"/>
          <w:tab w:val="left" w:pos="11593"/>
          <w:tab w:val="left" w:pos="12833"/>
        </w:tabs>
        <w:ind w:left="93"/>
        <w:jc w:val="center"/>
        <w:rPr>
          <w:color w:val="000000"/>
          <w:lang w:eastAsia="lv-LV"/>
        </w:rPr>
      </w:pPr>
      <w:r w:rsidRPr="00FC3153">
        <w:rPr>
          <w:bCs/>
          <w:color w:val="000000"/>
          <w:lang w:eastAsia="lv-LV"/>
        </w:rPr>
        <w:t xml:space="preserve">identifikācijas </w:t>
      </w:r>
      <w:proofErr w:type="spellStart"/>
      <w:r w:rsidRPr="00FC3153">
        <w:rPr>
          <w:bCs/>
          <w:color w:val="000000"/>
          <w:lang w:eastAsia="lv-LV"/>
        </w:rPr>
        <w:t>Nr</w:t>
      </w:r>
      <w:proofErr w:type="spellEnd"/>
      <w:r w:rsidRPr="00FC3153">
        <w:rPr>
          <w:bCs/>
          <w:color w:val="000000"/>
          <w:lang w:eastAsia="lv-LV"/>
        </w:rPr>
        <w:t xml:space="preserve">. </w:t>
      </w:r>
      <w:r w:rsidR="007C4247">
        <w:rPr>
          <w:bCs/>
          <w:color w:val="000000"/>
          <w:lang w:eastAsia="lv-LV"/>
        </w:rPr>
        <w:t>VSIA TOS 2013/20K</w:t>
      </w:r>
    </w:p>
    <w:p w:rsidR="00076159" w:rsidRPr="00FC3153" w:rsidRDefault="00076159" w:rsidP="00076159">
      <w:pPr>
        <w:jc w:val="center"/>
        <w:rPr>
          <w:sz w:val="22"/>
          <w:szCs w:val="22"/>
        </w:rPr>
      </w:pPr>
    </w:p>
    <w:p w:rsidR="00E72F3A" w:rsidRPr="00D90608" w:rsidRDefault="00E72F3A" w:rsidP="00E72F3A">
      <w:pPr>
        <w:pStyle w:val="Virsraksts3"/>
        <w:rPr>
          <w:caps/>
        </w:rPr>
      </w:pPr>
      <w:r w:rsidRPr="00D90608">
        <w:rPr>
          <w:caps/>
        </w:rPr>
        <w:t>PIETEIKUMS Atklātam konkursam</w:t>
      </w:r>
    </w:p>
    <w:p w:rsidR="00E72F3A" w:rsidRPr="00D90608" w:rsidRDefault="00E72F3A" w:rsidP="00E72F3A">
      <w:pPr>
        <w:jc w:val="both"/>
      </w:pPr>
    </w:p>
    <w:tbl>
      <w:tblPr>
        <w:tblW w:w="9588" w:type="dxa"/>
        <w:tblLook w:val="0000" w:firstRow="0" w:lastRow="0" w:firstColumn="0" w:lastColumn="0" w:noHBand="0" w:noVBand="0"/>
      </w:tblPr>
      <w:tblGrid>
        <w:gridCol w:w="3108"/>
        <w:gridCol w:w="6480"/>
      </w:tblGrid>
      <w:tr w:rsidR="00E72F3A" w:rsidRPr="00D90608" w:rsidTr="00FD63CB">
        <w:tc>
          <w:tcPr>
            <w:tcW w:w="3108" w:type="dxa"/>
          </w:tcPr>
          <w:p w:rsidR="00E72F3A" w:rsidRPr="00D90608" w:rsidRDefault="00E72F3A" w:rsidP="00FD63CB">
            <w:pPr>
              <w:pStyle w:val="Pamatteksts"/>
              <w:spacing w:line="240" w:lineRule="auto"/>
              <w:rPr>
                <w:rFonts w:ascii="Times New Roman" w:hAnsi="Times New Roman" w:cs="Times New Roman"/>
              </w:rPr>
            </w:pPr>
            <w:r w:rsidRPr="00D90608">
              <w:rPr>
                <w:rFonts w:ascii="Times New Roman" w:hAnsi="Times New Roman" w:cs="Times New Roman"/>
                <w:b/>
                <w:bCs/>
              </w:rPr>
              <w:t>Uzņēmuma nosaukums</w:t>
            </w:r>
            <w:r w:rsidRPr="00D90608">
              <w:rPr>
                <w:rFonts w:ascii="Times New Roman" w:hAnsi="Times New Roman" w:cs="Times New Roman"/>
              </w:rPr>
              <w:t>:</w:t>
            </w:r>
          </w:p>
        </w:tc>
        <w:tc>
          <w:tcPr>
            <w:tcW w:w="6480" w:type="dxa"/>
            <w:tcBorders>
              <w:bottom w:val="single" w:sz="4" w:space="0" w:color="auto"/>
            </w:tcBorders>
          </w:tcPr>
          <w:p w:rsidR="00E72F3A" w:rsidRPr="00D90608" w:rsidRDefault="00E72F3A" w:rsidP="00FD63CB">
            <w:pPr>
              <w:pStyle w:val="Pamatteksts"/>
              <w:spacing w:line="240" w:lineRule="auto"/>
              <w:rPr>
                <w:rFonts w:ascii="Times New Roman" w:hAnsi="Times New Roman" w:cs="Times New Roman"/>
              </w:rPr>
            </w:pPr>
          </w:p>
        </w:tc>
      </w:tr>
    </w:tbl>
    <w:p w:rsidR="00E72F3A" w:rsidRPr="00D90608" w:rsidRDefault="00E72F3A" w:rsidP="00E72F3A">
      <w:pPr>
        <w:pStyle w:val="Pamatteksts"/>
        <w:spacing w:line="240" w:lineRule="auto"/>
        <w:rPr>
          <w:rFonts w:ascii="Times New Roman" w:hAnsi="Times New Roman" w:cs="Times New Roman"/>
        </w:rPr>
      </w:pPr>
    </w:p>
    <w:tbl>
      <w:tblPr>
        <w:tblW w:w="9588" w:type="dxa"/>
        <w:tblLook w:val="0000" w:firstRow="0" w:lastRow="0" w:firstColumn="0" w:lastColumn="0" w:noHBand="0" w:noVBand="0"/>
      </w:tblPr>
      <w:tblGrid>
        <w:gridCol w:w="3348"/>
        <w:gridCol w:w="6240"/>
      </w:tblGrid>
      <w:tr w:rsidR="00E72F3A" w:rsidRPr="00D90608" w:rsidTr="00FD63CB">
        <w:tc>
          <w:tcPr>
            <w:tcW w:w="3348" w:type="dxa"/>
          </w:tcPr>
          <w:p w:rsidR="00E72F3A" w:rsidRPr="00D90608" w:rsidRDefault="00E72F3A" w:rsidP="00FD63CB">
            <w:pPr>
              <w:pStyle w:val="Pamatteksts"/>
              <w:spacing w:line="240" w:lineRule="auto"/>
              <w:rPr>
                <w:rFonts w:ascii="Times New Roman" w:hAnsi="Times New Roman" w:cs="Times New Roman"/>
              </w:rPr>
            </w:pPr>
            <w:r w:rsidRPr="00D90608">
              <w:rPr>
                <w:rFonts w:ascii="Times New Roman" w:hAnsi="Times New Roman" w:cs="Times New Roman"/>
                <w:b/>
                <w:bCs/>
              </w:rPr>
              <w:t xml:space="preserve">Reģistrācijas </w:t>
            </w:r>
            <w:proofErr w:type="spellStart"/>
            <w:r w:rsidRPr="00D90608">
              <w:rPr>
                <w:rFonts w:ascii="Times New Roman" w:hAnsi="Times New Roman" w:cs="Times New Roman"/>
                <w:b/>
                <w:bCs/>
              </w:rPr>
              <w:t>Nr</w:t>
            </w:r>
            <w:proofErr w:type="spellEnd"/>
            <w:r w:rsidRPr="00D90608">
              <w:rPr>
                <w:rFonts w:ascii="Times New Roman" w:hAnsi="Times New Roman" w:cs="Times New Roman"/>
                <w:b/>
                <w:bCs/>
              </w:rPr>
              <w:t>., datums</w:t>
            </w:r>
            <w:r w:rsidRPr="00D90608">
              <w:rPr>
                <w:rFonts w:ascii="Times New Roman" w:hAnsi="Times New Roman" w:cs="Times New Roman"/>
              </w:rPr>
              <w:t>:</w:t>
            </w:r>
          </w:p>
        </w:tc>
        <w:tc>
          <w:tcPr>
            <w:tcW w:w="6240" w:type="dxa"/>
            <w:tcBorders>
              <w:bottom w:val="single" w:sz="4" w:space="0" w:color="auto"/>
            </w:tcBorders>
          </w:tcPr>
          <w:p w:rsidR="00E72F3A" w:rsidRPr="00D90608" w:rsidRDefault="00E72F3A" w:rsidP="00FD63CB">
            <w:pPr>
              <w:pStyle w:val="Pamatteksts"/>
              <w:spacing w:line="240" w:lineRule="auto"/>
              <w:rPr>
                <w:rFonts w:ascii="Times New Roman" w:hAnsi="Times New Roman" w:cs="Times New Roman"/>
              </w:rPr>
            </w:pPr>
          </w:p>
        </w:tc>
      </w:tr>
    </w:tbl>
    <w:p w:rsidR="00E72F3A" w:rsidRPr="00D90608" w:rsidRDefault="00E72F3A" w:rsidP="00E72F3A">
      <w:pPr>
        <w:pStyle w:val="Pamatteksts"/>
        <w:spacing w:line="240" w:lineRule="auto"/>
        <w:rPr>
          <w:rFonts w:ascii="Times New Roman" w:hAnsi="Times New Roman" w:cs="Times New Roman"/>
        </w:rPr>
      </w:pPr>
    </w:p>
    <w:tbl>
      <w:tblPr>
        <w:tblW w:w="9606" w:type="dxa"/>
        <w:tblLook w:val="0000" w:firstRow="0" w:lastRow="0" w:firstColumn="0" w:lastColumn="0" w:noHBand="0" w:noVBand="0"/>
      </w:tblPr>
      <w:tblGrid>
        <w:gridCol w:w="5211"/>
        <w:gridCol w:w="4395"/>
      </w:tblGrid>
      <w:tr w:rsidR="00E72F3A" w:rsidRPr="00D90608" w:rsidTr="00FD63CB">
        <w:tc>
          <w:tcPr>
            <w:tcW w:w="5211" w:type="dxa"/>
          </w:tcPr>
          <w:p w:rsidR="00E72F3A" w:rsidRPr="00D90608" w:rsidRDefault="00E72F3A" w:rsidP="00FD63CB">
            <w:pPr>
              <w:pStyle w:val="Pamatteksts"/>
              <w:spacing w:line="240" w:lineRule="auto"/>
              <w:jc w:val="left"/>
              <w:rPr>
                <w:rFonts w:ascii="Times New Roman" w:hAnsi="Times New Roman" w:cs="Times New Roman"/>
              </w:rPr>
            </w:pPr>
            <w:r w:rsidRPr="00D90608">
              <w:rPr>
                <w:rFonts w:ascii="Times New Roman" w:hAnsi="Times New Roman" w:cs="Times New Roman"/>
                <w:b/>
                <w:bCs/>
              </w:rPr>
              <w:t xml:space="preserve">Nodokļu maksātāja reģistrācijas </w:t>
            </w:r>
            <w:proofErr w:type="spellStart"/>
            <w:r w:rsidRPr="00D90608">
              <w:rPr>
                <w:rFonts w:ascii="Times New Roman" w:hAnsi="Times New Roman" w:cs="Times New Roman"/>
                <w:b/>
                <w:bCs/>
              </w:rPr>
              <w:t>Nr</w:t>
            </w:r>
            <w:proofErr w:type="spellEnd"/>
            <w:r w:rsidRPr="00D90608">
              <w:rPr>
                <w:rFonts w:ascii="Times New Roman" w:hAnsi="Times New Roman" w:cs="Times New Roman"/>
                <w:b/>
                <w:bCs/>
              </w:rPr>
              <w:t>., datums</w:t>
            </w:r>
            <w:r w:rsidRPr="00D90608">
              <w:rPr>
                <w:rFonts w:ascii="Times New Roman" w:hAnsi="Times New Roman" w:cs="Times New Roman"/>
              </w:rPr>
              <w:t>:</w:t>
            </w:r>
          </w:p>
        </w:tc>
        <w:tc>
          <w:tcPr>
            <w:tcW w:w="4395" w:type="dxa"/>
            <w:tcBorders>
              <w:bottom w:val="single" w:sz="4" w:space="0" w:color="auto"/>
            </w:tcBorders>
          </w:tcPr>
          <w:p w:rsidR="00E72F3A" w:rsidRPr="00D90608" w:rsidRDefault="00E72F3A" w:rsidP="00FD63CB">
            <w:pPr>
              <w:pStyle w:val="Pamatteksts"/>
              <w:spacing w:line="240" w:lineRule="auto"/>
              <w:rPr>
                <w:rFonts w:ascii="Times New Roman" w:hAnsi="Times New Roman" w:cs="Times New Roman"/>
              </w:rPr>
            </w:pPr>
          </w:p>
        </w:tc>
      </w:tr>
    </w:tbl>
    <w:p w:rsidR="00E72F3A" w:rsidRPr="00D90608" w:rsidRDefault="00E72F3A" w:rsidP="00E72F3A">
      <w:pPr>
        <w:pStyle w:val="Pamatteksts"/>
        <w:spacing w:line="240" w:lineRule="auto"/>
        <w:rPr>
          <w:rFonts w:ascii="Times New Roman" w:hAnsi="Times New Roman" w:cs="Times New Roman"/>
        </w:rPr>
      </w:pPr>
    </w:p>
    <w:tbl>
      <w:tblPr>
        <w:tblW w:w="0" w:type="auto"/>
        <w:tblLook w:val="0000" w:firstRow="0" w:lastRow="0" w:firstColumn="0" w:lastColumn="0" w:noHBand="0" w:noVBand="0"/>
      </w:tblPr>
      <w:tblGrid>
        <w:gridCol w:w="1908"/>
        <w:gridCol w:w="7663"/>
      </w:tblGrid>
      <w:tr w:rsidR="00E72F3A" w:rsidRPr="00D90608" w:rsidTr="00FD63CB">
        <w:tc>
          <w:tcPr>
            <w:tcW w:w="1908" w:type="dxa"/>
          </w:tcPr>
          <w:p w:rsidR="00E72F3A" w:rsidRPr="00D90608" w:rsidRDefault="00E72F3A" w:rsidP="00FD63CB">
            <w:pPr>
              <w:pStyle w:val="Pamatteksts"/>
              <w:spacing w:line="240" w:lineRule="auto"/>
              <w:rPr>
                <w:rFonts w:ascii="Times New Roman" w:hAnsi="Times New Roman" w:cs="Times New Roman"/>
              </w:rPr>
            </w:pPr>
            <w:r w:rsidRPr="00D90608">
              <w:rPr>
                <w:rFonts w:ascii="Times New Roman" w:hAnsi="Times New Roman" w:cs="Times New Roman"/>
                <w:b/>
                <w:bCs/>
              </w:rPr>
              <w:t>Amatpersona</w:t>
            </w:r>
            <w:r w:rsidRPr="00D90608">
              <w:rPr>
                <w:rFonts w:ascii="Times New Roman" w:hAnsi="Times New Roman" w:cs="Times New Roman"/>
              </w:rPr>
              <w:t>:</w:t>
            </w:r>
          </w:p>
        </w:tc>
        <w:tc>
          <w:tcPr>
            <w:tcW w:w="7663" w:type="dxa"/>
            <w:tcBorders>
              <w:bottom w:val="single" w:sz="4" w:space="0" w:color="auto"/>
            </w:tcBorders>
          </w:tcPr>
          <w:p w:rsidR="00E72F3A" w:rsidRPr="00D90608" w:rsidRDefault="00E72F3A" w:rsidP="00FD63CB">
            <w:pPr>
              <w:pStyle w:val="Pamatteksts"/>
              <w:spacing w:line="240" w:lineRule="auto"/>
              <w:rPr>
                <w:rFonts w:ascii="Times New Roman" w:hAnsi="Times New Roman" w:cs="Times New Roman"/>
              </w:rPr>
            </w:pPr>
          </w:p>
        </w:tc>
      </w:tr>
    </w:tbl>
    <w:p w:rsidR="00E72F3A" w:rsidRPr="00D90608" w:rsidRDefault="00E72F3A" w:rsidP="00E72F3A">
      <w:pPr>
        <w:pStyle w:val="Pamatteksts"/>
        <w:spacing w:line="240" w:lineRule="auto"/>
        <w:jc w:val="center"/>
        <w:rPr>
          <w:rFonts w:ascii="Times New Roman" w:hAnsi="Times New Roman" w:cs="Times New Roman"/>
          <w:i/>
          <w:iCs/>
        </w:rPr>
      </w:pPr>
      <w:r w:rsidRPr="00D90608">
        <w:rPr>
          <w:rFonts w:ascii="Times New Roman" w:hAnsi="Times New Roman" w:cs="Times New Roman"/>
          <w:i/>
          <w:iCs/>
        </w:rPr>
        <w:t>(amatpersonas i</w:t>
      </w:r>
      <w:r w:rsidR="002C492B">
        <w:rPr>
          <w:rFonts w:ascii="Times New Roman" w:hAnsi="Times New Roman" w:cs="Times New Roman"/>
          <w:i/>
          <w:iCs/>
        </w:rPr>
        <w:t>eņemamais amats, vārds, uzvārds</w:t>
      </w:r>
      <w:r w:rsidRPr="00D90608">
        <w:rPr>
          <w:rFonts w:ascii="Times New Roman" w:hAnsi="Times New Roman" w:cs="Times New Roman"/>
          <w:i/>
          <w:iCs/>
        </w:rPr>
        <w:t>)</w:t>
      </w:r>
    </w:p>
    <w:p w:rsidR="00E72F3A" w:rsidRPr="00D90608" w:rsidRDefault="00E72F3A" w:rsidP="00E72F3A">
      <w:pPr>
        <w:pStyle w:val="Pamatteksts"/>
        <w:spacing w:line="240" w:lineRule="auto"/>
        <w:rPr>
          <w:rFonts w:ascii="Times New Roman" w:hAnsi="Times New Roman" w:cs="Times New Roman"/>
          <w:i/>
          <w:iCs/>
        </w:rPr>
      </w:pPr>
    </w:p>
    <w:p w:rsidR="00E72F3A" w:rsidRPr="00D90608" w:rsidRDefault="00E72F3A" w:rsidP="00E72F3A">
      <w:pPr>
        <w:autoSpaceDE w:val="0"/>
        <w:autoSpaceDN w:val="0"/>
        <w:adjustRightInd w:val="0"/>
        <w:spacing w:after="120"/>
        <w:rPr>
          <w:b/>
        </w:rPr>
      </w:pPr>
      <w:r w:rsidRPr="00D90608">
        <w:rPr>
          <w:b/>
        </w:rPr>
        <w:t xml:space="preserve">Ar šī pieteikuma iesniegšanu: </w:t>
      </w:r>
    </w:p>
    <w:p w:rsidR="00AF01DE" w:rsidRPr="00D90608" w:rsidRDefault="00AF01DE" w:rsidP="000B611E">
      <w:pPr>
        <w:numPr>
          <w:ilvl w:val="0"/>
          <w:numId w:val="5"/>
        </w:numPr>
        <w:tabs>
          <w:tab w:val="clear" w:pos="1800"/>
          <w:tab w:val="num" w:pos="426"/>
        </w:tabs>
        <w:suppressAutoHyphens/>
        <w:ind w:left="426" w:hanging="426"/>
        <w:jc w:val="both"/>
      </w:pPr>
      <w:r w:rsidRPr="00D90608">
        <w:t xml:space="preserve">piesakās piedalīties atklātā konkursā </w:t>
      </w:r>
      <w:r w:rsidRPr="00A575ED">
        <w:rPr>
          <w:b/>
        </w:rPr>
        <w:t>„</w:t>
      </w:r>
      <w:r w:rsidR="007C4247">
        <w:rPr>
          <w:b/>
          <w:bCs/>
          <w:color w:val="000000"/>
          <w:lang w:eastAsia="lv-LV"/>
        </w:rPr>
        <w:t>Komplicētu revīziju gūžas locītavas endoprotēzes komponentu iegāde</w:t>
      </w:r>
      <w:r w:rsidRPr="00A575ED">
        <w:rPr>
          <w:b/>
        </w:rPr>
        <w:t>”</w:t>
      </w:r>
      <w:r w:rsidRPr="00D90608">
        <w:t xml:space="preserve"> (iepirkuma identifikācijas </w:t>
      </w:r>
      <w:proofErr w:type="spellStart"/>
      <w:r w:rsidRPr="00D90608">
        <w:t>Nr</w:t>
      </w:r>
      <w:proofErr w:type="spellEnd"/>
      <w:r w:rsidRPr="00D90608">
        <w:t xml:space="preserve">. </w:t>
      </w:r>
      <w:r w:rsidR="007C4247">
        <w:t>VSIA TOS 2013/20K</w:t>
      </w:r>
      <w:r w:rsidRPr="00D90608">
        <w:t>), ko rīko Pasūtītājs – valsts sabiedrība ar ierobežotu atbildību “Traumatoloģijas un ortopēdijas slimnīca”, reģistrācijas nr.40003410729, juridiskā adrese Duntes iela 22, Rīga, LV-1005;</w:t>
      </w:r>
    </w:p>
    <w:p w:rsidR="00AF01DE" w:rsidRPr="00D90608" w:rsidRDefault="00AF01DE" w:rsidP="000B611E">
      <w:pPr>
        <w:numPr>
          <w:ilvl w:val="0"/>
          <w:numId w:val="5"/>
        </w:numPr>
        <w:tabs>
          <w:tab w:val="clear" w:pos="1800"/>
          <w:tab w:val="num" w:pos="426"/>
        </w:tabs>
        <w:suppressAutoHyphens/>
        <w:ind w:left="426" w:hanging="426"/>
        <w:jc w:val="both"/>
      </w:pPr>
      <w:r w:rsidRPr="00D90608">
        <w:t>apņemas ievērot atklāta konkursa nolikumā par iepirkumu izvirzītās prasības;</w:t>
      </w:r>
    </w:p>
    <w:p w:rsidR="00AF01DE" w:rsidRPr="00D90608" w:rsidRDefault="00AF01DE" w:rsidP="000B611E">
      <w:pPr>
        <w:numPr>
          <w:ilvl w:val="0"/>
          <w:numId w:val="5"/>
        </w:numPr>
        <w:tabs>
          <w:tab w:val="clear" w:pos="1800"/>
          <w:tab w:val="num" w:pos="426"/>
        </w:tabs>
        <w:suppressAutoHyphens/>
        <w:ind w:left="426" w:hanging="426"/>
        <w:jc w:val="both"/>
      </w:pPr>
      <w:r w:rsidRPr="00D90608">
        <w:t>apliecina, ka visas par viņu un Piedāvājumu sniegtās ziņas ir patiesas;</w:t>
      </w:r>
    </w:p>
    <w:p w:rsidR="00AF01DE" w:rsidRPr="00D90608" w:rsidRDefault="00AF01DE" w:rsidP="000B611E">
      <w:pPr>
        <w:numPr>
          <w:ilvl w:val="0"/>
          <w:numId w:val="5"/>
        </w:numPr>
        <w:tabs>
          <w:tab w:val="clear" w:pos="1800"/>
          <w:tab w:val="num" w:pos="426"/>
        </w:tabs>
        <w:suppressAutoHyphens/>
        <w:ind w:left="426" w:hanging="426"/>
        <w:jc w:val="both"/>
      </w:pPr>
      <w:r w:rsidRPr="00D90608">
        <w:t xml:space="preserve">apliecina, ka pretendents vai persona, kurai ir pretendenta pārstāvības tiesības vai lēmuma pieņemšanas vai uzraudzības tiesības attiecībā uz šo pretendentu trīs gadu laikā līdz piedāvājuma iesniegšanas dienai </w:t>
      </w:r>
      <w:r w:rsidR="00885F39" w:rsidRPr="00885F39">
        <w:t xml:space="preserve">ar tādu tiesas spriedumu vai prokurora priekšrakstu par sodu, kurš stājies spēkā un kļuvis neapstrīdams un nepārsūdzams, ir atzīta par vainīgu noziedzīgā nodarījumā par izvairīšanos no nodokļu un tiem pielīdzināto maksājumu nomaksas, </w:t>
      </w:r>
      <w:proofErr w:type="spellStart"/>
      <w:r w:rsidR="00885F39" w:rsidRPr="00885F39">
        <w:t>koruptīva</w:t>
      </w:r>
      <w:proofErr w:type="spellEnd"/>
      <w:r w:rsidR="00885F39" w:rsidRPr="00885F39">
        <w:t xml:space="preserve"> rakstura noziedzīgos nodarījumos, krāpnieciskās darbībās finanšu jomā, noziedzīgi iegūtu līdzekļu legalizācijā vai līdzdalībā noziedzīgā organizācijā</w:t>
      </w:r>
      <w:r w:rsidRPr="00D90608">
        <w:t>;</w:t>
      </w:r>
    </w:p>
    <w:p w:rsidR="00AF01DE" w:rsidRPr="00D90608" w:rsidRDefault="00AF01DE" w:rsidP="000B611E">
      <w:pPr>
        <w:numPr>
          <w:ilvl w:val="0"/>
          <w:numId w:val="5"/>
        </w:numPr>
        <w:tabs>
          <w:tab w:val="clear" w:pos="1800"/>
          <w:tab w:val="num" w:pos="426"/>
        </w:tabs>
        <w:suppressAutoHyphens/>
        <w:ind w:left="426" w:hanging="426"/>
        <w:jc w:val="both"/>
      </w:pPr>
      <w:r w:rsidRPr="00D90608">
        <w:t>apliecina, ka trīs gadu laikā līdz piedāvājuma iesniegšanas dienai ar spēkā stājušos tiesas spriedumu vai citas kompetentas institūcijas spēkā stājušos lēmumu, kas kļuvis neapstrīdams un nepārsūdzams, nav atzīts par vainīgu pārkāpumā, kas izpaužas kā viena vai vairāku tādu valstu pilsoņu vai pavalstnieku nodarbināšana, kuri nav Eiropas Savienības dalībvalstu pilsoņi vai pavalstnieki, ja tie Eiropas Savienības dalībvalstu teritorijā uzturas nelikumīgi;</w:t>
      </w:r>
    </w:p>
    <w:p w:rsidR="00AF01DE" w:rsidRPr="000922D7" w:rsidRDefault="00AF01DE" w:rsidP="000B611E">
      <w:pPr>
        <w:numPr>
          <w:ilvl w:val="0"/>
          <w:numId w:val="5"/>
        </w:numPr>
        <w:tabs>
          <w:tab w:val="clear" w:pos="1800"/>
          <w:tab w:val="num" w:pos="426"/>
        </w:tabs>
        <w:suppressAutoHyphens/>
        <w:ind w:left="426" w:hanging="426"/>
        <w:jc w:val="both"/>
      </w:pPr>
      <w:r w:rsidRPr="000922D7">
        <w:t xml:space="preserve">apliecina, ka 18 mēnešu laikā līdz piedāvājuma iesniegšanas dienai ar spēkā stājušos tiesas spriedumu vai citas kompetentas institūcijas spēkā stājušos lēmumu, kas kļuvis neapstrīdams un nepārsūdzams, nav atzīts par vainīgu pārkāpumā, kas izpaužas kā vienas </w:t>
      </w:r>
      <w:r w:rsidR="000922D7" w:rsidRPr="000922D7">
        <w:t>personas nodarbināšanu bez rakstveidā noslēgta darba līguma, nodokļu normatīvajos aktos noteiktajā termiņā neiesniedzot par šo personu informatīvo deklarāciju par darba ņēmējiem, kas iesniedzama par personām, kuras uzsāk darbu</w:t>
      </w:r>
      <w:r w:rsidRPr="000922D7">
        <w:t>;</w:t>
      </w:r>
    </w:p>
    <w:p w:rsidR="00AF01DE" w:rsidRPr="00885F39" w:rsidRDefault="00AF01DE" w:rsidP="000B611E">
      <w:pPr>
        <w:numPr>
          <w:ilvl w:val="0"/>
          <w:numId w:val="5"/>
        </w:numPr>
        <w:tabs>
          <w:tab w:val="clear" w:pos="1800"/>
          <w:tab w:val="num" w:pos="426"/>
        </w:tabs>
        <w:suppressAutoHyphens/>
        <w:ind w:left="426" w:hanging="426"/>
        <w:jc w:val="both"/>
      </w:pPr>
      <w:r w:rsidRPr="00D90608">
        <w:t xml:space="preserve">apliecina, ka 12 mēnešu laikā līdz piedāvājuma iesniegšanas </w:t>
      </w:r>
      <w:r w:rsidRPr="00885F39">
        <w:t xml:space="preserve">dienai </w:t>
      </w:r>
      <w:r w:rsidR="00885F39" w:rsidRPr="00885F39">
        <w:t>ar tādu kompetentas institūcijas lēmumu vai tiesas spriedumu, kurš stājies spēkā un kļuvis neapstrīdams un nepārsūdzams, ir atzīts par vainīgu konkurences tiesību pārkāpumā, kas izpaužas kā vertikālā vienošanās, kuras mērķis ir ierobežot pircēja iespēju noteikt tālākpārdošanas cenu, vai horizontālā karteļa vienošanās, izņemot gadījumu, kad attiecīgā institūcija, konstatējot konkurences tiesību pārkāpumu, par sadarbību iecietības programmas ietvaros kandidātu vai pretendentu ir atbrīvojusi no naudas soda vai naudas sodu samazinājusi</w:t>
      </w:r>
      <w:r w:rsidRPr="00885F39">
        <w:t>;</w:t>
      </w:r>
    </w:p>
    <w:p w:rsidR="00AF01DE" w:rsidRPr="00D90608" w:rsidRDefault="00AF01DE" w:rsidP="000B611E">
      <w:pPr>
        <w:numPr>
          <w:ilvl w:val="0"/>
          <w:numId w:val="5"/>
        </w:numPr>
        <w:tabs>
          <w:tab w:val="clear" w:pos="1800"/>
          <w:tab w:val="num" w:pos="426"/>
        </w:tabs>
        <w:suppressAutoHyphens/>
        <w:ind w:left="426" w:hanging="426"/>
        <w:jc w:val="both"/>
      </w:pPr>
      <w:r w:rsidRPr="00D90608">
        <w:t xml:space="preserve">apliecina, ka tam nav </w:t>
      </w:r>
      <w:r w:rsidR="00885F39" w:rsidRPr="00996E3C">
        <w:t xml:space="preserve">pasludināts maksātnespējas process, apturēta vai pārtraukta pretendenta saimnieciskā darbība, uzsākta tiesvedība par pretendenta bankrotu vai </w:t>
      </w:r>
      <w:r w:rsidR="00996E3C" w:rsidRPr="00996E3C">
        <w:t>nav</w:t>
      </w:r>
      <w:r w:rsidR="00885F39" w:rsidRPr="00996E3C">
        <w:t xml:space="preserve"> konstatēts, ka līdz līguma izpildes paredzamajam beigu termiņam pretendents būs likvidē</w:t>
      </w:r>
      <w:r w:rsidRPr="00D90608">
        <w:t>;</w:t>
      </w:r>
    </w:p>
    <w:p w:rsidR="00AF01DE" w:rsidRPr="00D90608" w:rsidRDefault="00AF01DE" w:rsidP="000B611E">
      <w:pPr>
        <w:numPr>
          <w:ilvl w:val="0"/>
          <w:numId w:val="5"/>
        </w:numPr>
        <w:tabs>
          <w:tab w:val="clear" w:pos="1800"/>
          <w:tab w:val="num" w:pos="426"/>
        </w:tabs>
        <w:suppressAutoHyphens/>
        <w:ind w:left="426" w:hanging="426"/>
        <w:jc w:val="both"/>
      </w:pPr>
      <w:r w:rsidRPr="00D90608">
        <w:lastRenderedPageBreak/>
        <w:t>apliecina, ka tam Latvijā un valstī, kurā tas reģistrēts vai kurā atrodas tā pastāvīgā dzīvesvieta (ja tas nav reģistrēts Latvijā vai tā pastāvīgā dzīvesvieta nav Latvijā), nav nodokļu parādi, tajā skaitā valsts sociālās apdrošināšanas obligāto iemaksu parādi, kas kopsummā katrā valstī pārsniedz 100 latus;</w:t>
      </w:r>
    </w:p>
    <w:p w:rsidR="00E72F3A" w:rsidRPr="00D90608" w:rsidRDefault="00E72F3A" w:rsidP="000B611E">
      <w:pPr>
        <w:numPr>
          <w:ilvl w:val="0"/>
          <w:numId w:val="5"/>
        </w:numPr>
        <w:tabs>
          <w:tab w:val="clear" w:pos="1800"/>
          <w:tab w:val="num" w:pos="426"/>
        </w:tabs>
        <w:suppressAutoHyphens/>
        <w:ind w:left="426" w:hanging="426"/>
        <w:jc w:val="both"/>
      </w:pPr>
      <w:r w:rsidRPr="00D90608">
        <w:t>apņemas slēgt līgumu un izpildīt visus šī līguma nosacījumus.</w:t>
      </w:r>
    </w:p>
    <w:p w:rsidR="00E72F3A" w:rsidRPr="00D90608" w:rsidRDefault="00E72F3A" w:rsidP="00E72F3A">
      <w:pPr>
        <w:pStyle w:val="Pamatteksts"/>
        <w:rPr>
          <w:rFonts w:ascii="Times New Roman" w:hAnsi="Times New Roman" w:cs="Times New Roman"/>
        </w:rPr>
      </w:pPr>
    </w:p>
    <w:p w:rsidR="00E72F3A" w:rsidRPr="00D90608" w:rsidRDefault="00E72F3A" w:rsidP="00E72F3A">
      <w:pPr>
        <w:pStyle w:val="Pamatteksts"/>
        <w:spacing w:line="240" w:lineRule="auto"/>
        <w:rPr>
          <w:rFonts w:ascii="Times New Roman" w:hAnsi="Times New Roman" w:cs="Times New Roman"/>
        </w:rPr>
      </w:pPr>
      <w:r w:rsidRPr="00D90608">
        <w:rPr>
          <w:rFonts w:ascii="Times New Roman" w:hAnsi="Times New Roman" w:cs="Times New Roman"/>
        </w:rPr>
        <w:t xml:space="preserve"> Paraksts</w:t>
      </w:r>
      <w:r w:rsidR="00624DEE" w:rsidRPr="00D90608">
        <w:rPr>
          <w:rFonts w:ascii="Times New Roman" w:hAnsi="Times New Roman" w:cs="Times New Roman"/>
        </w:rPr>
        <w:t>*</w:t>
      </w:r>
      <w:r w:rsidRPr="00D90608">
        <w:rPr>
          <w:rFonts w:ascii="Times New Roman" w:hAnsi="Times New Roman" w:cs="Times New Roman"/>
        </w:rPr>
        <w:t>:</w:t>
      </w:r>
    </w:p>
    <w:p w:rsidR="00E72F3A" w:rsidRPr="00D90608" w:rsidRDefault="00E72F3A" w:rsidP="00E72F3A">
      <w:pPr>
        <w:pStyle w:val="Pamatteksts"/>
        <w:spacing w:line="240" w:lineRule="auto"/>
        <w:rPr>
          <w:rFonts w:ascii="Times New Roman" w:hAnsi="Times New Roman" w:cs="Times New Roman"/>
        </w:rPr>
      </w:pPr>
      <w:r w:rsidRPr="00D90608">
        <w:rPr>
          <w:rFonts w:ascii="Times New Roman" w:hAnsi="Times New Roman" w:cs="Times New Roman"/>
        </w:rPr>
        <w:t xml:space="preserve">                   _______________________________________</w:t>
      </w:r>
    </w:p>
    <w:p w:rsidR="00E72F3A" w:rsidRPr="00FC3153" w:rsidRDefault="00E72F3A" w:rsidP="00E72F3A">
      <w:pPr>
        <w:pStyle w:val="Pamatteksts"/>
        <w:spacing w:line="240" w:lineRule="auto"/>
        <w:rPr>
          <w:rFonts w:ascii="Times New Roman" w:hAnsi="Times New Roman" w:cs="Times New Roman"/>
          <w:i/>
          <w:iCs/>
          <w:sz w:val="20"/>
          <w:vertAlign w:val="superscript"/>
        </w:rPr>
      </w:pPr>
      <w:r w:rsidRPr="00FC3153">
        <w:rPr>
          <w:rFonts w:ascii="Times New Roman" w:hAnsi="Times New Roman" w:cs="Times New Roman"/>
          <w:i/>
          <w:iCs/>
          <w:sz w:val="20"/>
          <w:vertAlign w:val="superscript"/>
        </w:rPr>
        <w:t xml:space="preserve">                                  (uzņēmuma (uzņēmējsabiedrības) vadītājs vai pilnvarotais pārstāvis)</w:t>
      </w:r>
    </w:p>
    <w:p w:rsidR="00E72F3A" w:rsidRPr="00FC3153" w:rsidRDefault="00E72F3A" w:rsidP="00E72F3A">
      <w:pPr>
        <w:pStyle w:val="Pamatteksts"/>
        <w:spacing w:line="240" w:lineRule="auto"/>
        <w:rPr>
          <w:rFonts w:ascii="Times New Roman" w:hAnsi="Times New Roman" w:cs="Times New Roman"/>
          <w:sz w:val="22"/>
        </w:rPr>
      </w:pPr>
      <w:r w:rsidRPr="00FC3153">
        <w:rPr>
          <w:rFonts w:ascii="Times New Roman" w:hAnsi="Times New Roman" w:cs="Times New Roman"/>
          <w:sz w:val="22"/>
        </w:rPr>
        <w:t xml:space="preserve">                                                                                                     </w:t>
      </w:r>
      <w:proofErr w:type="spellStart"/>
      <w:r w:rsidRPr="00FC3153">
        <w:rPr>
          <w:rFonts w:ascii="Times New Roman" w:hAnsi="Times New Roman" w:cs="Times New Roman"/>
          <w:sz w:val="22"/>
        </w:rPr>
        <w:t>Z.v</w:t>
      </w:r>
      <w:proofErr w:type="spellEnd"/>
      <w:r w:rsidRPr="00FC3153">
        <w:rPr>
          <w:rFonts w:ascii="Times New Roman" w:hAnsi="Times New Roman" w:cs="Times New Roman"/>
          <w:sz w:val="22"/>
        </w:rPr>
        <w:t xml:space="preserve">.     </w:t>
      </w:r>
    </w:p>
    <w:p w:rsidR="00E72F3A" w:rsidRPr="00FC3153" w:rsidRDefault="00E72F3A" w:rsidP="00E72F3A">
      <w:pPr>
        <w:pStyle w:val="Pamatteksts"/>
        <w:spacing w:line="240" w:lineRule="auto"/>
        <w:rPr>
          <w:rFonts w:ascii="Times New Roman" w:hAnsi="Times New Roman" w:cs="Times New Roman"/>
          <w:sz w:val="22"/>
        </w:rPr>
      </w:pPr>
    </w:p>
    <w:p w:rsidR="00E72F3A" w:rsidRPr="00FC3153" w:rsidRDefault="00E72F3A" w:rsidP="00E72F3A">
      <w:pPr>
        <w:pStyle w:val="Pamatteksts"/>
        <w:spacing w:line="240" w:lineRule="auto"/>
        <w:rPr>
          <w:rFonts w:ascii="Times New Roman" w:hAnsi="Times New Roman" w:cs="Times New Roman"/>
          <w:sz w:val="22"/>
        </w:rPr>
      </w:pPr>
      <w:r w:rsidRPr="00FC3153">
        <w:rPr>
          <w:rFonts w:ascii="Times New Roman" w:hAnsi="Times New Roman" w:cs="Times New Roman"/>
          <w:sz w:val="16"/>
          <w:szCs w:val="16"/>
        </w:rPr>
        <w:t xml:space="preserve"> </w:t>
      </w:r>
      <w:r w:rsidRPr="00FC3153">
        <w:rPr>
          <w:rFonts w:ascii="Times New Roman" w:hAnsi="Times New Roman" w:cs="Times New Roman"/>
          <w:b/>
          <w:bCs/>
          <w:u w:val="single"/>
        </w:rPr>
        <w:t>Uzņēmuma adrese</w:t>
      </w:r>
    </w:p>
    <w:tbl>
      <w:tblPr>
        <w:tblW w:w="0" w:type="auto"/>
        <w:tblLook w:val="0000" w:firstRow="0" w:lastRow="0" w:firstColumn="0" w:lastColumn="0" w:noHBand="0" w:noVBand="0"/>
      </w:tblPr>
      <w:tblGrid>
        <w:gridCol w:w="1907"/>
        <w:gridCol w:w="7840"/>
      </w:tblGrid>
      <w:tr w:rsidR="00E72F3A" w:rsidRPr="00FC3153" w:rsidTr="00FD63CB">
        <w:tc>
          <w:tcPr>
            <w:tcW w:w="1907" w:type="dxa"/>
          </w:tcPr>
          <w:p w:rsidR="00E72F3A" w:rsidRPr="00FC3153" w:rsidRDefault="00E72F3A" w:rsidP="00FD63CB">
            <w:pPr>
              <w:pStyle w:val="Pamatteksts"/>
              <w:spacing w:line="240" w:lineRule="auto"/>
              <w:rPr>
                <w:rFonts w:ascii="Times New Roman" w:hAnsi="Times New Roman" w:cs="Times New Roman"/>
                <w:sz w:val="22"/>
              </w:rPr>
            </w:pPr>
          </w:p>
        </w:tc>
        <w:tc>
          <w:tcPr>
            <w:tcW w:w="7840" w:type="dxa"/>
            <w:tcBorders>
              <w:bottom w:val="single" w:sz="4" w:space="0" w:color="auto"/>
            </w:tcBorders>
          </w:tcPr>
          <w:p w:rsidR="00E72F3A" w:rsidRPr="00FC3153" w:rsidRDefault="00E72F3A" w:rsidP="00FD63CB">
            <w:pPr>
              <w:pStyle w:val="Pamatteksts"/>
              <w:spacing w:line="240" w:lineRule="auto"/>
              <w:rPr>
                <w:rFonts w:ascii="Times New Roman" w:hAnsi="Times New Roman" w:cs="Times New Roman"/>
                <w:sz w:val="22"/>
              </w:rPr>
            </w:pPr>
          </w:p>
        </w:tc>
      </w:tr>
    </w:tbl>
    <w:p w:rsidR="00E72F3A" w:rsidRPr="00FC3153" w:rsidRDefault="00E72F3A" w:rsidP="00E72F3A">
      <w:pPr>
        <w:pStyle w:val="Pamatteksts"/>
        <w:spacing w:line="240" w:lineRule="auto"/>
        <w:rPr>
          <w:rFonts w:ascii="Times New Roman" w:hAnsi="Times New Roman" w:cs="Times New Roman"/>
          <w:sz w:val="12"/>
        </w:rPr>
      </w:pPr>
    </w:p>
    <w:tbl>
      <w:tblPr>
        <w:tblW w:w="9747" w:type="dxa"/>
        <w:tblLook w:val="0000" w:firstRow="0" w:lastRow="0" w:firstColumn="0" w:lastColumn="0" w:noHBand="0" w:noVBand="0"/>
      </w:tblPr>
      <w:tblGrid>
        <w:gridCol w:w="3100"/>
        <w:gridCol w:w="6647"/>
      </w:tblGrid>
      <w:tr w:rsidR="00E72F3A" w:rsidRPr="00FC3153" w:rsidTr="00FD63CB">
        <w:tc>
          <w:tcPr>
            <w:tcW w:w="3100" w:type="dxa"/>
          </w:tcPr>
          <w:p w:rsidR="00E72F3A" w:rsidRPr="00FC3153" w:rsidRDefault="00E72F3A" w:rsidP="00FD63CB">
            <w:pPr>
              <w:pStyle w:val="Pamatteksts"/>
              <w:spacing w:line="240" w:lineRule="auto"/>
              <w:jc w:val="left"/>
              <w:rPr>
                <w:rFonts w:ascii="Times New Roman" w:hAnsi="Times New Roman" w:cs="Times New Roman"/>
                <w:sz w:val="22"/>
              </w:rPr>
            </w:pPr>
            <w:r w:rsidRPr="00FC3153">
              <w:rPr>
                <w:rFonts w:ascii="Times New Roman" w:hAnsi="Times New Roman" w:cs="Times New Roman"/>
                <w:sz w:val="22"/>
              </w:rPr>
              <w:t>Telefons, fakss, e-pasta adrese:</w:t>
            </w:r>
          </w:p>
        </w:tc>
        <w:tc>
          <w:tcPr>
            <w:tcW w:w="6647" w:type="dxa"/>
            <w:tcBorders>
              <w:bottom w:val="single" w:sz="4" w:space="0" w:color="auto"/>
            </w:tcBorders>
          </w:tcPr>
          <w:p w:rsidR="00E72F3A" w:rsidRPr="00FC3153" w:rsidRDefault="00E72F3A" w:rsidP="00FD63CB">
            <w:pPr>
              <w:pStyle w:val="Pamatteksts"/>
              <w:spacing w:line="240" w:lineRule="auto"/>
              <w:rPr>
                <w:rFonts w:ascii="Times New Roman" w:hAnsi="Times New Roman" w:cs="Times New Roman"/>
                <w:sz w:val="22"/>
              </w:rPr>
            </w:pPr>
          </w:p>
        </w:tc>
      </w:tr>
    </w:tbl>
    <w:p w:rsidR="00E72F3A" w:rsidRPr="00FC3153" w:rsidRDefault="00E72F3A" w:rsidP="00E72F3A">
      <w:pPr>
        <w:pStyle w:val="Pamatteksts"/>
        <w:spacing w:line="240" w:lineRule="auto"/>
        <w:rPr>
          <w:rFonts w:ascii="Times New Roman" w:hAnsi="Times New Roman" w:cs="Times New Roman"/>
          <w:sz w:val="22"/>
        </w:rPr>
      </w:pPr>
      <w:r w:rsidRPr="00FC3153">
        <w:rPr>
          <w:rFonts w:ascii="Times New Roman" w:hAnsi="Times New Roman" w:cs="Times New Roman"/>
          <w:sz w:val="22"/>
        </w:rPr>
        <w:t xml:space="preserve">                </w:t>
      </w:r>
    </w:p>
    <w:tbl>
      <w:tblPr>
        <w:tblW w:w="0" w:type="auto"/>
        <w:tblLook w:val="0000" w:firstRow="0" w:lastRow="0" w:firstColumn="0" w:lastColumn="0" w:noHBand="0" w:noVBand="0"/>
      </w:tblPr>
      <w:tblGrid>
        <w:gridCol w:w="1978"/>
        <w:gridCol w:w="7769"/>
      </w:tblGrid>
      <w:tr w:rsidR="00E72F3A" w:rsidRPr="00FC3153" w:rsidTr="00FD63CB">
        <w:tc>
          <w:tcPr>
            <w:tcW w:w="1978" w:type="dxa"/>
          </w:tcPr>
          <w:p w:rsidR="00E72F3A" w:rsidRPr="00FC3153" w:rsidRDefault="00E72F3A" w:rsidP="00FD63CB">
            <w:pPr>
              <w:pStyle w:val="Pamatteksts"/>
              <w:spacing w:line="240" w:lineRule="auto"/>
              <w:rPr>
                <w:rFonts w:ascii="Times New Roman" w:hAnsi="Times New Roman" w:cs="Times New Roman"/>
                <w:sz w:val="22"/>
              </w:rPr>
            </w:pPr>
            <w:r w:rsidRPr="00FC3153">
              <w:rPr>
                <w:rFonts w:ascii="Times New Roman" w:hAnsi="Times New Roman" w:cs="Times New Roman"/>
                <w:sz w:val="22"/>
              </w:rPr>
              <w:t>Uzņēmuma bankas rekvizīti:</w:t>
            </w:r>
          </w:p>
        </w:tc>
        <w:tc>
          <w:tcPr>
            <w:tcW w:w="7769" w:type="dxa"/>
            <w:tcBorders>
              <w:bottom w:val="single" w:sz="4" w:space="0" w:color="auto"/>
            </w:tcBorders>
          </w:tcPr>
          <w:p w:rsidR="00E72F3A" w:rsidRPr="00FC3153" w:rsidRDefault="00E72F3A" w:rsidP="00FD63CB">
            <w:pPr>
              <w:pStyle w:val="Pamatteksts"/>
              <w:spacing w:line="240" w:lineRule="auto"/>
              <w:rPr>
                <w:rFonts w:ascii="Times New Roman" w:hAnsi="Times New Roman" w:cs="Times New Roman"/>
                <w:sz w:val="22"/>
              </w:rPr>
            </w:pPr>
          </w:p>
        </w:tc>
      </w:tr>
    </w:tbl>
    <w:p w:rsidR="00E72F3A" w:rsidRPr="00FC3153" w:rsidRDefault="00E72F3A" w:rsidP="00E72F3A">
      <w:pPr>
        <w:pStyle w:val="Pamatteksts"/>
        <w:spacing w:line="240" w:lineRule="auto"/>
        <w:rPr>
          <w:rFonts w:ascii="Times New Roman" w:hAnsi="Times New Roman" w:cs="Times New Roman"/>
          <w:sz w:val="16"/>
        </w:rPr>
      </w:pPr>
      <w:r w:rsidRPr="00FC3153">
        <w:rPr>
          <w:rFonts w:ascii="Times New Roman" w:hAnsi="Times New Roman" w:cs="Times New Roman"/>
          <w:sz w:val="22"/>
        </w:rPr>
        <w:t xml:space="preserve">                                         </w:t>
      </w:r>
    </w:p>
    <w:tbl>
      <w:tblPr>
        <w:tblW w:w="0" w:type="auto"/>
        <w:tblLook w:val="0000" w:firstRow="0" w:lastRow="0" w:firstColumn="0" w:lastColumn="0" w:noHBand="0" w:noVBand="0"/>
      </w:tblPr>
      <w:tblGrid>
        <w:gridCol w:w="9747"/>
      </w:tblGrid>
      <w:tr w:rsidR="00E72F3A" w:rsidRPr="00FC3153" w:rsidTr="00FD63CB">
        <w:trPr>
          <w:cantSplit/>
        </w:trPr>
        <w:tc>
          <w:tcPr>
            <w:tcW w:w="9747" w:type="dxa"/>
          </w:tcPr>
          <w:p w:rsidR="00E72F3A" w:rsidRPr="00FC3153" w:rsidRDefault="00E72F3A" w:rsidP="00FD63CB">
            <w:pPr>
              <w:pStyle w:val="Pamatteksts"/>
              <w:spacing w:line="240" w:lineRule="auto"/>
              <w:rPr>
                <w:rFonts w:ascii="Times New Roman" w:hAnsi="Times New Roman" w:cs="Times New Roman"/>
                <w:sz w:val="22"/>
              </w:rPr>
            </w:pPr>
            <w:r w:rsidRPr="00FC3153">
              <w:rPr>
                <w:rFonts w:ascii="Times New Roman" w:hAnsi="Times New Roman" w:cs="Times New Roman"/>
                <w:sz w:val="22"/>
              </w:rPr>
              <w:t>Piedāvājuma iesniegšanai, pārstāvniecībai konkursā, līguma noslēgšanai pilnvarotā persona:</w:t>
            </w:r>
          </w:p>
        </w:tc>
      </w:tr>
    </w:tbl>
    <w:p w:rsidR="00E72F3A" w:rsidRPr="00FC3153" w:rsidRDefault="00E72F3A" w:rsidP="00E72F3A">
      <w:pPr>
        <w:pStyle w:val="Pamatteksts"/>
        <w:spacing w:line="240" w:lineRule="auto"/>
        <w:rPr>
          <w:rFonts w:ascii="Times New Roman" w:hAnsi="Times New Roman" w:cs="Times New Roman"/>
          <w:sz w:val="12"/>
        </w:rPr>
      </w:pPr>
    </w:p>
    <w:tbl>
      <w:tblPr>
        <w:tblW w:w="0" w:type="auto"/>
        <w:tblLook w:val="0000" w:firstRow="0" w:lastRow="0" w:firstColumn="0" w:lastColumn="0" w:noHBand="0" w:noVBand="0"/>
      </w:tblPr>
      <w:tblGrid>
        <w:gridCol w:w="9747"/>
      </w:tblGrid>
      <w:tr w:rsidR="00E72F3A" w:rsidRPr="00FC3153" w:rsidTr="00FD63CB">
        <w:trPr>
          <w:cantSplit/>
        </w:trPr>
        <w:tc>
          <w:tcPr>
            <w:tcW w:w="9747" w:type="dxa"/>
            <w:tcBorders>
              <w:bottom w:val="single" w:sz="4" w:space="0" w:color="auto"/>
            </w:tcBorders>
          </w:tcPr>
          <w:p w:rsidR="00E72F3A" w:rsidRPr="00FC3153" w:rsidRDefault="00E72F3A" w:rsidP="00FD63CB">
            <w:pPr>
              <w:pStyle w:val="Pamatteksts"/>
              <w:spacing w:line="240" w:lineRule="auto"/>
              <w:rPr>
                <w:rFonts w:ascii="Times New Roman" w:hAnsi="Times New Roman" w:cs="Times New Roman"/>
                <w:sz w:val="22"/>
              </w:rPr>
            </w:pPr>
          </w:p>
        </w:tc>
      </w:tr>
    </w:tbl>
    <w:p w:rsidR="00E72F3A" w:rsidRPr="00FC3153" w:rsidRDefault="00E72F3A" w:rsidP="00E72F3A">
      <w:pPr>
        <w:pStyle w:val="Pamatteksts"/>
        <w:spacing w:line="240" w:lineRule="auto"/>
        <w:jc w:val="center"/>
        <w:rPr>
          <w:rFonts w:ascii="Times New Roman" w:hAnsi="Times New Roman" w:cs="Times New Roman"/>
          <w:i/>
          <w:iCs/>
          <w:sz w:val="16"/>
        </w:rPr>
      </w:pPr>
      <w:r w:rsidRPr="00FC3153">
        <w:rPr>
          <w:rFonts w:ascii="Times New Roman" w:hAnsi="Times New Roman" w:cs="Times New Roman"/>
          <w:i/>
          <w:iCs/>
          <w:sz w:val="16"/>
        </w:rPr>
        <w:t>(i</w:t>
      </w:r>
      <w:r w:rsidR="00624DEE">
        <w:rPr>
          <w:rFonts w:ascii="Times New Roman" w:hAnsi="Times New Roman" w:cs="Times New Roman"/>
          <w:i/>
          <w:iCs/>
          <w:sz w:val="16"/>
        </w:rPr>
        <w:t>eņemamais amats, vārds, uzvārds</w:t>
      </w:r>
      <w:r w:rsidRPr="00FC3153">
        <w:rPr>
          <w:rFonts w:ascii="Times New Roman" w:hAnsi="Times New Roman" w:cs="Times New Roman"/>
          <w:i/>
          <w:iCs/>
          <w:sz w:val="16"/>
        </w:rPr>
        <w:t>)</w:t>
      </w:r>
    </w:p>
    <w:p w:rsidR="00E72F3A" w:rsidRPr="00FC3153" w:rsidRDefault="00E72F3A" w:rsidP="00E72F3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rPr>
          <w:rFonts w:ascii="Times New Roman" w:hAnsi="Times New Roman"/>
          <w:sz w:val="22"/>
          <w:lang w:val="lv-LV"/>
        </w:rPr>
      </w:pPr>
    </w:p>
    <w:p w:rsidR="00A1702A" w:rsidRPr="00FC3153" w:rsidRDefault="00895AEA" w:rsidP="00A1702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rPr>
          <w:rFonts w:ascii="Times New Roman" w:hAnsi="Times New Roman"/>
          <w:sz w:val="22"/>
          <w:lang w:val="lv-LV"/>
        </w:rPr>
      </w:pPr>
      <w:r>
        <w:rPr>
          <w:rFonts w:ascii="Times New Roman" w:hAnsi="Times New Roman"/>
          <w:sz w:val="22"/>
          <w:lang w:val="lv-LV"/>
        </w:rPr>
        <w:t>2013.</w:t>
      </w:r>
      <w:r w:rsidR="00E72F3A" w:rsidRPr="00FC3153">
        <w:rPr>
          <w:rFonts w:ascii="Times New Roman" w:hAnsi="Times New Roman"/>
          <w:sz w:val="22"/>
          <w:lang w:val="lv-LV"/>
        </w:rPr>
        <w:t>gada ______. ________________</w:t>
      </w:r>
    </w:p>
    <w:p w:rsidR="00A1702A" w:rsidRPr="00FC3153" w:rsidRDefault="00A1702A" w:rsidP="00A1702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rPr>
          <w:rFonts w:ascii="Times New Roman" w:hAnsi="Times New Roman"/>
          <w:sz w:val="22"/>
          <w:lang w:val="lv-LV"/>
        </w:rPr>
      </w:pPr>
    </w:p>
    <w:p w:rsidR="00307050" w:rsidRPr="00FC3153" w:rsidRDefault="00307050" w:rsidP="00A1702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jc w:val="right"/>
        <w:rPr>
          <w:rFonts w:ascii="Times New Roman" w:hAnsi="Times New Roman"/>
          <w:b/>
          <w:sz w:val="24"/>
          <w:szCs w:val="24"/>
          <w:lang w:val="lv-LV"/>
        </w:rPr>
      </w:pPr>
    </w:p>
    <w:p w:rsidR="00307050" w:rsidRPr="00FC3153" w:rsidRDefault="00307050" w:rsidP="00A1702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jc w:val="right"/>
        <w:rPr>
          <w:rFonts w:ascii="Times New Roman" w:hAnsi="Times New Roman"/>
          <w:b/>
          <w:sz w:val="24"/>
          <w:szCs w:val="24"/>
          <w:lang w:val="lv-LV"/>
        </w:rPr>
      </w:pPr>
    </w:p>
    <w:p w:rsidR="00624DEE" w:rsidRDefault="00624DEE" w:rsidP="00A1702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jc w:val="right"/>
        <w:rPr>
          <w:rFonts w:ascii="Times New Roman" w:hAnsi="Times New Roman"/>
          <w:b/>
          <w:sz w:val="24"/>
          <w:szCs w:val="24"/>
          <w:lang w:val="lv-LV"/>
        </w:rPr>
      </w:pPr>
    </w:p>
    <w:p w:rsidR="00624DEE" w:rsidRPr="00624DEE" w:rsidRDefault="00624DEE" w:rsidP="00624DEE">
      <w:pPr>
        <w:widowControl w:val="0"/>
        <w:autoSpaceDE w:val="0"/>
        <w:autoSpaceDN w:val="0"/>
        <w:jc w:val="both"/>
        <w:rPr>
          <w:b/>
          <w:sz w:val="22"/>
          <w:szCs w:val="22"/>
        </w:rPr>
      </w:pPr>
      <w:r>
        <w:rPr>
          <w:b/>
          <w:i/>
          <w:sz w:val="22"/>
          <w:szCs w:val="22"/>
        </w:rPr>
        <w:t>*</w:t>
      </w:r>
      <w:r w:rsidRPr="00624DEE">
        <w:rPr>
          <w:b/>
          <w:i/>
          <w:sz w:val="22"/>
          <w:szCs w:val="22"/>
        </w:rPr>
        <w:t>Pieteikums ir jāparaksta personai, kas ir tiesīga pārstāvēt Pretendentu (pievienojot dokumenta, kas apliecina šīs tiesības, oriģinālu vai apliecinātu kopiju). Ja piedāvājumu iesniedz personu apvienība, pieteikumu paraksta visas personas, kas ietilpst personu grupā.</w:t>
      </w:r>
      <w:r w:rsidRPr="00624DEE">
        <w:rPr>
          <w:b/>
          <w:sz w:val="22"/>
          <w:szCs w:val="22"/>
        </w:rPr>
        <w:t xml:space="preserve"> </w:t>
      </w:r>
    </w:p>
    <w:p w:rsidR="00624DEE" w:rsidRPr="00624DEE" w:rsidRDefault="00624DEE" w:rsidP="00624DEE">
      <w:pPr>
        <w:numPr>
          <w:ilvl w:val="5"/>
          <w:numId w:val="0"/>
        </w:numPr>
        <w:tabs>
          <w:tab w:val="num" w:pos="0"/>
        </w:tabs>
        <w:suppressAutoHyphens/>
        <w:jc w:val="right"/>
        <w:outlineLvl w:val="5"/>
        <w:rPr>
          <w:b/>
          <w:smallCaps/>
          <w:sz w:val="22"/>
          <w:szCs w:val="22"/>
          <w:lang w:eastAsia="ar-SA"/>
        </w:rPr>
        <w:sectPr w:rsidR="00624DEE" w:rsidRPr="00624DEE" w:rsidSect="003A13A9">
          <w:footerReference w:type="default" r:id="rId9"/>
          <w:pgSz w:w="11907" w:h="16840" w:code="9"/>
          <w:pgMar w:top="1134" w:right="1134" w:bottom="1418" w:left="993" w:header="709" w:footer="709" w:gutter="0"/>
          <w:cols w:space="708"/>
          <w:titlePg/>
          <w:docGrid w:linePitch="360"/>
        </w:sectPr>
      </w:pPr>
    </w:p>
    <w:p w:rsidR="00E72F3A" w:rsidRPr="00FC3153" w:rsidRDefault="00E72F3A" w:rsidP="00A1702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jc w:val="right"/>
        <w:rPr>
          <w:rFonts w:ascii="Times New Roman" w:hAnsi="Times New Roman"/>
          <w:b/>
          <w:sz w:val="24"/>
          <w:szCs w:val="24"/>
          <w:lang w:val="lv-LV"/>
        </w:rPr>
      </w:pPr>
      <w:r w:rsidRPr="00FC3153">
        <w:rPr>
          <w:rFonts w:ascii="Times New Roman" w:hAnsi="Times New Roman"/>
          <w:b/>
          <w:sz w:val="24"/>
          <w:szCs w:val="24"/>
          <w:lang w:val="lv-LV"/>
        </w:rPr>
        <w:lastRenderedPageBreak/>
        <w:t>Pielikums Nr.2</w:t>
      </w:r>
    </w:p>
    <w:p w:rsidR="00A1702A" w:rsidRPr="00FC3153" w:rsidRDefault="00A1702A" w:rsidP="00A1702A">
      <w:pPr>
        <w:pStyle w:val="txt1"/>
        <w:tabs>
          <w:tab w:val="clear" w:pos="397"/>
          <w:tab w:val="clear" w:pos="1191"/>
          <w:tab w:val="clear" w:pos="1588"/>
          <w:tab w:val="clear" w:pos="1985"/>
          <w:tab w:val="clear" w:pos="2382"/>
          <w:tab w:val="clear" w:pos="2779"/>
          <w:tab w:val="clear" w:pos="3176"/>
          <w:tab w:val="clear" w:pos="3573"/>
          <w:tab w:val="clear" w:pos="3970"/>
          <w:tab w:val="clear" w:pos="4367"/>
          <w:tab w:val="clear" w:pos="4764"/>
        </w:tabs>
        <w:jc w:val="right"/>
        <w:rPr>
          <w:rFonts w:ascii="Times New Roman" w:hAnsi="Times New Roman"/>
          <w:sz w:val="22"/>
          <w:lang w:val="lv-LV"/>
        </w:rPr>
      </w:pPr>
    </w:p>
    <w:p w:rsidR="00307050" w:rsidRPr="00FC3153" w:rsidRDefault="00A1702A" w:rsidP="00A1702A">
      <w:pPr>
        <w:tabs>
          <w:tab w:val="left" w:pos="1333"/>
          <w:tab w:val="left" w:pos="7753"/>
          <w:tab w:val="left" w:pos="8993"/>
          <w:tab w:val="left" w:pos="10393"/>
          <w:tab w:val="left" w:pos="11593"/>
          <w:tab w:val="left" w:pos="12833"/>
        </w:tabs>
        <w:ind w:left="93"/>
        <w:jc w:val="center"/>
        <w:rPr>
          <w:bCs/>
          <w:color w:val="000000"/>
          <w:lang w:eastAsia="lv-LV"/>
        </w:rPr>
      </w:pPr>
      <w:r w:rsidRPr="00FC3153">
        <w:rPr>
          <w:bCs/>
          <w:color w:val="000000"/>
          <w:lang w:eastAsia="lv-LV"/>
        </w:rPr>
        <w:t>Atklāta konkursa „</w:t>
      </w:r>
      <w:r w:rsidR="007C4247">
        <w:rPr>
          <w:bCs/>
          <w:color w:val="000000"/>
          <w:lang w:eastAsia="lv-LV"/>
        </w:rPr>
        <w:t>Komplicētu revīziju gūžas locītavas endoprotēzes komponentu iegāde</w:t>
      </w:r>
      <w:r w:rsidRPr="00FC3153">
        <w:rPr>
          <w:bCs/>
          <w:color w:val="000000"/>
          <w:lang w:eastAsia="lv-LV"/>
        </w:rPr>
        <w:t xml:space="preserve">”, </w:t>
      </w:r>
    </w:p>
    <w:p w:rsidR="00A1702A" w:rsidRPr="00FC3153" w:rsidRDefault="00A1702A" w:rsidP="00A1702A">
      <w:pPr>
        <w:tabs>
          <w:tab w:val="left" w:pos="1333"/>
          <w:tab w:val="left" w:pos="7753"/>
          <w:tab w:val="left" w:pos="8993"/>
          <w:tab w:val="left" w:pos="10393"/>
          <w:tab w:val="left" w:pos="11593"/>
          <w:tab w:val="left" w:pos="12833"/>
        </w:tabs>
        <w:ind w:left="93"/>
        <w:jc w:val="center"/>
        <w:rPr>
          <w:color w:val="000000"/>
          <w:lang w:eastAsia="lv-LV"/>
        </w:rPr>
      </w:pPr>
      <w:r w:rsidRPr="00FC3153">
        <w:rPr>
          <w:bCs/>
          <w:color w:val="000000"/>
          <w:lang w:eastAsia="lv-LV"/>
        </w:rPr>
        <w:t xml:space="preserve">identifikācijas </w:t>
      </w:r>
      <w:proofErr w:type="spellStart"/>
      <w:r w:rsidRPr="00FC3153">
        <w:rPr>
          <w:bCs/>
          <w:color w:val="000000"/>
          <w:lang w:eastAsia="lv-LV"/>
        </w:rPr>
        <w:t>Nr</w:t>
      </w:r>
      <w:proofErr w:type="spellEnd"/>
      <w:r w:rsidRPr="00FC3153">
        <w:rPr>
          <w:bCs/>
          <w:color w:val="000000"/>
          <w:lang w:eastAsia="lv-LV"/>
        </w:rPr>
        <w:t xml:space="preserve">. </w:t>
      </w:r>
      <w:r w:rsidR="007C4247">
        <w:rPr>
          <w:bCs/>
          <w:color w:val="000000"/>
          <w:lang w:eastAsia="lv-LV"/>
        </w:rPr>
        <w:t>VSIA TOS 2013/20K</w:t>
      </w:r>
    </w:p>
    <w:p w:rsidR="00E72F3A" w:rsidRPr="00FC3153" w:rsidRDefault="00E72F3A" w:rsidP="00E72F3A">
      <w:pPr>
        <w:jc w:val="center"/>
        <w:rPr>
          <w:sz w:val="22"/>
          <w:szCs w:val="22"/>
        </w:rPr>
      </w:pPr>
    </w:p>
    <w:p w:rsidR="00E72F3A" w:rsidRPr="00FC3153" w:rsidRDefault="00E72F3A" w:rsidP="00E72F3A">
      <w:pPr>
        <w:jc w:val="center"/>
        <w:rPr>
          <w:sz w:val="22"/>
          <w:szCs w:val="22"/>
        </w:rPr>
      </w:pPr>
    </w:p>
    <w:p w:rsidR="003A13A9" w:rsidRDefault="003A13A9" w:rsidP="003A13A9">
      <w:pPr>
        <w:tabs>
          <w:tab w:val="left" w:pos="1333"/>
          <w:tab w:val="left" w:pos="7753"/>
          <w:tab w:val="left" w:pos="8993"/>
          <w:tab w:val="left" w:pos="10393"/>
          <w:tab w:val="left" w:pos="11593"/>
          <w:tab w:val="left" w:pos="12833"/>
        </w:tabs>
        <w:contextualSpacing/>
        <w:jc w:val="center"/>
        <w:rPr>
          <w:b/>
          <w:bCs/>
          <w:color w:val="000000"/>
          <w:lang w:eastAsia="lv-LV"/>
        </w:rPr>
      </w:pPr>
      <w:r w:rsidRPr="00FC3153">
        <w:rPr>
          <w:b/>
          <w:bCs/>
          <w:color w:val="000000"/>
          <w:lang w:eastAsia="lv-LV"/>
        </w:rPr>
        <w:t xml:space="preserve">TEHNISKĀ </w:t>
      </w:r>
      <w:r w:rsidRPr="00A234D3">
        <w:rPr>
          <w:b/>
          <w:bCs/>
          <w:color w:val="000000"/>
          <w:lang w:eastAsia="lv-LV"/>
        </w:rPr>
        <w:t xml:space="preserve">SPECIFIKĀCIJA </w:t>
      </w:r>
    </w:p>
    <w:p w:rsidR="00312728" w:rsidRDefault="00312728" w:rsidP="003A13A9">
      <w:pPr>
        <w:tabs>
          <w:tab w:val="left" w:pos="1333"/>
          <w:tab w:val="left" w:pos="7753"/>
          <w:tab w:val="left" w:pos="8993"/>
          <w:tab w:val="left" w:pos="10393"/>
          <w:tab w:val="left" w:pos="11593"/>
          <w:tab w:val="left" w:pos="12833"/>
        </w:tabs>
        <w:contextualSpacing/>
        <w:jc w:val="center"/>
        <w:rPr>
          <w:b/>
          <w:bCs/>
          <w:color w:val="000000"/>
          <w:lang w:eastAsia="lv-LV"/>
        </w:rPr>
      </w:pPr>
    </w:p>
    <w:p w:rsidR="008D605D" w:rsidRDefault="008D605D" w:rsidP="008D605D">
      <w:pPr>
        <w:jc w:val="both"/>
      </w:pPr>
      <w:r>
        <w:rPr>
          <w:b/>
        </w:rPr>
        <w:t xml:space="preserve">Iepirkuma mērķis – </w:t>
      </w:r>
      <w:r>
        <w:t>nodrošināt ārstēšanas procesu ar adekvātu gūžas locītavas endoprotēzes sistēmu īpaši sarežģītu endoprotēzes revīziju ar plašiem kaulu defektiem gadījumos, atjaunojot gūžas locītavas un apakšējās ekstremitātes funkcijas.</w:t>
      </w:r>
    </w:p>
    <w:p w:rsidR="008D605D" w:rsidRDefault="008D605D" w:rsidP="008D605D">
      <w:pPr>
        <w:jc w:val="both"/>
        <w:rPr>
          <w:b/>
          <w:sz w:val="32"/>
          <w:szCs w:val="28"/>
          <w:u w:val="single"/>
        </w:rPr>
      </w:pPr>
    </w:p>
    <w:p w:rsidR="008D605D" w:rsidRPr="008D605D" w:rsidRDefault="008D605D" w:rsidP="008D605D">
      <w:pPr>
        <w:pStyle w:val="Sarakstarindkopa"/>
        <w:spacing w:after="120"/>
        <w:jc w:val="center"/>
        <w:rPr>
          <w:b/>
          <w:sz w:val="28"/>
          <w:szCs w:val="28"/>
        </w:rPr>
      </w:pPr>
      <w:r w:rsidRPr="008D605D">
        <w:rPr>
          <w:b/>
          <w:sz w:val="28"/>
          <w:szCs w:val="28"/>
        </w:rPr>
        <w:t>Iepirkuma priekšmeta I daļa</w:t>
      </w:r>
    </w:p>
    <w:p w:rsidR="008D605D" w:rsidRPr="008D605D" w:rsidRDefault="008D605D" w:rsidP="008D605D">
      <w:pPr>
        <w:pStyle w:val="Sarakstarindkopa"/>
        <w:spacing w:after="120"/>
        <w:jc w:val="center"/>
        <w:rPr>
          <w:b/>
          <w:sz w:val="28"/>
          <w:szCs w:val="28"/>
          <w:u w:val="single"/>
        </w:rPr>
      </w:pPr>
      <w:proofErr w:type="spellStart"/>
      <w:r w:rsidRPr="008D605D">
        <w:rPr>
          <w:b/>
          <w:sz w:val="28"/>
          <w:szCs w:val="28"/>
          <w:u w:val="single"/>
        </w:rPr>
        <w:t>Distālas</w:t>
      </w:r>
      <w:proofErr w:type="spellEnd"/>
      <w:r w:rsidRPr="008D605D">
        <w:rPr>
          <w:b/>
          <w:sz w:val="28"/>
          <w:szCs w:val="28"/>
          <w:u w:val="single"/>
        </w:rPr>
        <w:t xml:space="preserve"> fiksācijas </w:t>
      </w:r>
      <w:proofErr w:type="spellStart"/>
      <w:r w:rsidRPr="008D605D">
        <w:rPr>
          <w:b/>
          <w:sz w:val="28"/>
          <w:szCs w:val="28"/>
          <w:u w:val="single"/>
        </w:rPr>
        <w:t>bezcementa</w:t>
      </w:r>
      <w:proofErr w:type="spellEnd"/>
      <w:r w:rsidRPr="008D605D">
        <w:rPr>
          <w:b/>
          <w:sz w:val="28"/>
          <w:szCs w:val="28"/>
          <w:u w:val="single"/>
        </w:rPr>
        <w:t xml:space="preserve"> modulāra </w:t>
      </w:r>
      <w:proofErr w:type="spellStart"/>
      <w:r w:rsidRPr="008D605D">
        <w:rPr>
          <w:b/>
          <w:sz w:val="28"/>
          <w:szCs w:val="28"/>
          <w:u w:val="single"/>
        </w:rPr>
        <w:t>femorālā</w:t>
      </w:r>
      <w:proofErr w:type="spellEnd"/>
      <w:r w:rsidRPr="008D605D">
        <w:rPr>
          <w:b/>
          <w:sz w:val="28"/>
          <w:szCs w:val="28"/>
          <w:u w:val="single"/>
        </w:rPr>
        <w:t xml:space="preserve"> komponente ar </w:t>
      </w:r>
      <w:proofErr w:type="spellStart"/>
      <w:r w:rsidRPr="008D605D">
        <w:rPr>
          <w:b/>
          <w:sz w:val="28"/>
          <w:szCs w:val="28"/>
          <w:u w:val="single"/>
        </w:rPr>
        <w:t>šķērsfiksāciju</w:t>
      </w:r>
      <w:proofErr w:type="spellEnd"/>
    </w:p>
    <w:p w:rsidR="008D605D" w:rsidRDefault="008D605D" w:rsidP="008D605D">
      <w:pPr>
        <w:pStyle w:val="Sarakstarindkopa"/>
        <w:numPr>
          <w:ilvl w:val="1"/>
          <w:numId w:val="24"/>
        </w:numPr>
        <w:suppressAutoHyphens/>
        <w:spacing w:before="120" w:after="120"/>
        <w:ind w:left="360"/>
      </w:pPr>
      <w:r w:rsidRPr="00BC5D48">
        <w:rPr>
          <w:b/>
        </w:rPr>
        <w:t>Forma un fiksācija:</w:t>
      </w:r>
      <w:r>
        <w:t xml:space="preserve"> Modulāra – sastāv no diviem elementiem:</w:t>
      </w:r>
    </w:p>
    <w:p w:rsidR="008D605D" w:rsidRPr="00BC5D48" w:rsidRDefault="008D605D" w:rsidP="008D605D">
      <w:pPr>
        <w:pStyle w:val="Sarakstarindkopa"/>
        <w:numPr>
          <w:ilvl w:val="2"/>
          <w:numId w:val="24"/>
        </w:numPr>
        <w:suppressAutoHyphens/>
        <w:spacing w:before="120" w:after="120"/>
        <w:rPr>
          <w:b/>
          <w:u w:val="single"/>
        </w:rPr>
      </w:pPr>
      <w:proofErr w:type="spellStart"/>
      <w:r w:rsidRPr="00BC5D48">
        <w:rPr>
          <w:b/>
          <w:u w:val="single"/>
        </w:rPr>
        <w:t>proksimālā</w:t>
      </w:r>
      <w:proofErr w:type="spellEnd"/>
      <w:r w:rsidRPr="00BC5D48">
        <w:rPr>
          <w:b/>
          <w:u w:val="single"/>
        </w:rPr>
        <w:t xml:space="preserve"> daļa ar kakliņu:</w:t>
      </w:r>
    </w:p>
    <w:p w:rsidR="008D605D" w:rsidRDefault="008D605D" w:rsidP="008D605D">
      <w:pPr>
        <w:pStyle w:val="Sarakstarindkopa"/>
        <w:numPr>
          <w:ilvl w:val="3"/>
          <w:numId w:val="24"/>
        </w:numPr>
        <w:suppressAutoHyphens/>
        <w:spacing w:before="120" w:after="120"/>
        <w:jc w:val="both"/>
      </w:pPr>
      <w:r>
        <w:t xml:space="preserve">iespējams mainīt </w:t>
      </w:r>
      <w:proofErr w:type="spellStart"/>
      <w:r>
        <w:t>proksimālas</w:t>
      </w:r>
      <w:proofErr w:type="spellEnd"/>
      <w:r>
        <w:t xml:space="preserve"> daļas pozīciju uz </w:t>
      </w:r>
      <w:proofErr w:type="spellStart"/>
      <w:r>
        <w:t>distālās</w:t>
      </w:r>
      <w:proofErr w:type="spellEnd"/>
      <w:r>
        <w:t xml:space="preserve"> daļas  ne mazāk kā 30° amplitūdā; </w:t>
      </w:r>
    </w:p>
    <w:p w:rsidR="008D605D" w:rsidRDefault="008D605D" w:rsidP="008D605D">
      <w:pPr>
        <w:pStyle w:val="Sarakstarindkopa"/>
        <w:numPr>
          <w:ilvl w:val="3"/>
          <w:numId w:val="24"/>
        </w:numPr>
        <w:suppressAutoHyphens/>
        <w:spacing w:before="120" w:after="120"/>
        <w:jc w:val="both"/>
      </w:pPr>
      <w:r>
        <w:t>Kakliņa konuss 12/14;</w:t>
      </w:r>
    </w:p>
    <w:p w:rsidR="008D605D" w:rsidRDefault="008D605D" w:rsidP="008D605D">
      <w:pPr>
        <w:pStyle w:val="Sarakstarindkopa"/>
        <w:numPr>
          <w:ilvl w:val="3"/>
          <w:numId w:val="24"/>
        </w:numPr>
        <w:suppressAutoHyphens/>
        <w:spacing w:before="120" w:after="120"/>
        <w:jc w:val="both"/>
      </w:pPr>
      <w:r>
        <w:t>Divi dizaina varianti – cilindriska forma un konusa forma labākam atbalstam uz kaula;</w:t>
      </w:r>
    </w:p>
    <w:p w:rsidR="008D605D" w:rsidRDefault="008D605D" w:rsidP="008D605D">
      <w:pPr>
        <w:pStyle w:val="Sarakstarindkopa"/>
        <w:numPr>
          <w:ilvl w:val="3"/>
          <w:numId w:val="24"/>
        </w:numPr>
        <w:suppressAutoHyphens/>
        <w:spacing w:before="120" w:after="120"/>
        <w:jc w:val="both"/>
      </w:pPr>
      <w:r>
        <w:t>kakliņa-</w:t>
      </w:r>
      <w:proofErr w:type="spellStart"/>
      <w:r>
        <w:t>diafīzes</w:t>
      </w:r>
      <w:proofErr w:type="spellEnd"/>
      <w:r>
        <w:t xml:space="preserve"> (CCD) leņķis 135 ° (+/- 5 °).</w:t>
      </w:r>
    </w:p>
    <w:p w:rsidR="008D605D" w:rsidRPr="00BC5D48" w:rsidRDefault="008D605D" w:rsidP="008D605D">
      <w:pPr>
        <w:pStyle w:val="Sarakstarindkopa"/>
        <w:numPr>
          <w:ilvl w:val="2"/>
          <w:numId w:val="24"/>
        </w:numPr>
        <w:suppressAutoHyphens/>
        <w:spacing w:before="120" w:after="120"/>
        <w:jc w:val="both"/>
        <w:rPr>
          <w:b/>
          <w:u w:val="single"/>
        </w:rPr>
      </w:pPr>
      <w:proofErr w:type="spellStart"/>
      <w:r w:rsidRPr="00BC5D48">
        <w:rPr>
          <w:b/>
          <w:u w:val="single"/>
        </w:rPr>
        <w:t>distālā</w:t>
      </w:r>
      <w:proofErr w:type="spellEnd"/>
      <w:r w:rsidRPr="00BC5D48">
        <w:rPr>
          <w:b/>
          <w:u w:val="single"/>
        </w:rPr>
        <w:t xml:space="preserve"> daļa:</w:t>
      </w:r>
    </w:p>
    <w:p w:rsidR="008D605D" w:rsidRDefault="008D605D" w:rsidP="008D605D">
      <w:pPr>
        <w:pStyle w:val="Sarakstarindkopa"/>
        <w:numPr>
          <w:ilvl w:val="3"/>
          <w:numId w:val="24"/>
        </w:numPr>
        <w:suppressAutoHyphens/>
        <w:spacing w:before="120" w:after="120"/>
        <w:jc w:val="both"/>
      </w:pPr>
      <w:r>
        <w:t xml:space="preserve">izliekta dizaina, lai precīzāk atbilstu izliektai augšstilba kaula </w:t>
      </w:r>
      <w:proofErr w:type="spellStart"/>
      <w:r>
        <w:t>diafīzes</w:t>
      </w:r>
      <w:proofErr w:type="spellEnd"/>
      <w:r>
        <w:t xml:space="preserve"> formai un </w:t>
      </w:r>
      <w:r w:rsidRPr="009A58E7">
        <w:t>taisna dizaina</w:t>
      </w:r>
      <w:r>
        <w:t>;</w:t>
      </w:r>
    </w:p>
    <w:p w:rsidR="008D605D" w:rsidRDefault="008D605D" w:rsidP="008D605D">
      <w:pPr>
        <w:pStyle w:val="Sarakstarindkopa"/>
        <w:numPr>
          <w:ilvl w:val="3"/>
          <w:numId w:val="24"/>
        </w:numPr>
        <w:suppressAutoHyphens/>
        <w:spacing w:before="120" w:after="120"/>
        <w:jc w:val="both"/>
      </w:pPr>
      <w:r>
        <w:t xml:space="preserve">koniska forma ar </w:t>
      </w:r>
      <w:proofErr w:type="spellStart"/>
      <w:r>
        <w:t>antirotācijas</w:t>
      </w:r>
      <w:proofErr w:type="spellEnd"/>
      <w:r>
        <w:t xml:space="preserve"> rievām;</w:t>
      </w:r>
    </w:p>
    <w:p w:rsidR="008D605D" w:rsidRPr="00BC5D48" w:rsidRDefault="008D605D" w:rsidP="008D605D">
      <w:pPr>
        <w:pStyle w:val="Sarakstarindkopa"/>
        <w:numPr>
          <w:ilvl w:val="3"/>
          <w:numId w:val="24"/>
        </w:numPr>
        <w:suppressAutoHyphens/>
        <w:spacing w:before="120" w:after="120"/>
        <w:jc w:val="both"/>
        <w:rPr>
          <w:b/>
        </w:rPr>
      </w:pPr>
      <w:r>
        <w:t xml:space="preserve">nepieciešamības gadījumos iespējams </w:t>
      </w:r>
      <w:proofErr w:type="spellStart"/>
      <w:r>
        <w:t>distālo</w:t>
      </w:r>
      <w:proofErr w:type="spellEnd"/>
      <w:r>
        <w:t xml:space="preserve"> daļu fiksēt ar </w:t>
      </w:r>
      <w:proofErr w:type="spellStart"/>
      <w:r>
        <w:t>šķērsskrūvēm</w:t>
      </w:r>
      <w:proofErr w:type="spellEnd"/>
      <w:r>
        <w:t xml:space="preserve">  – ne mazāk kā 2 atveres statiskai fiksācijai.</w:t>
      </w:r>
    </w:p>
    <w:p w:rsidR="008D605D" w:rsidRPr="00BC5D48" w:rsidRDefault="008D605D" w:rsidP="008D605D">
      <w:pPr>
        <w:pStyle w:val="Sarakstarindkopa"/>
        <w:numPr>
          <w:ilvl w:val="2"/>
          <w:numId w:val="24"/>
        </w:numPr>
        <w:suppressAutoHyphens/>
        <w:spacing w:before="120" w:after="120"/>
        <w:jc w:val="both"/>
        <w:rPr>
          <w:b/>
        </w:rPr>
      </w:pPr>
      <w:r w:rsidRPr="00BC5D48">
        <w:rPr>
          <w:b/>
        </w:rPr>
        <w:t>Materiāls:</w:t>
      </w:r>
      <w:r>
        <w:t xml:space="preserve"> Titāna sakausējums ar raupjo virsmas apstrādi.</w:t>
      </w:r>
    </w:p>
    <w:p w:rsidR="008D605D" w:rsidRDefault="008D605D" w:rsidP="008D605D">
      <w:pPr>
        <w:pStyle w:val="Sarakstarindkopa"/>
        <w:numPr>
          <w:ilvl w:val="1"/>
          <w:numId w:val="24"/>
        </w:numPr>
        <w:suppressAutoHyphens/>
        <w:spacing w:before="120" w:after="120"/>
        <w:jc w:val="both"/>
      </w:pPr>
      <w:r w:rsidRPr="00BC5D48">
        <w:rPr>
          <w:b/>
        </w:rPr>
        <w:t>Izmēri:</w:t>
      </w:r>
    </w:p>
    <w:p w:rsidR="008D605D" w:rsidRDefault="008D605D" w:rsidP="008D605D">
      <w:pPr>
        <w:pStyle w:val="Sarakstarindkopa"/>
        <w:numPr>
          <w:ilvl w:val="2"/>
          <w:numId w:val="24"/>
        </w:numPr>
        <w:suppressAutoHyphens/>
        <w:spacing w:before="120" w:after="120"/>
        <w:jc w:val="both"/>
      </w:pPr>
      <w:proofErr w:type="spellStart"/>
      <w:r>
        <w:t>Distālā</w:t>
      </w:r>
      <w:proofErr w:type="spellEnd"/>
      <w:r>
        <w:t xml:space="preserve"> daļa – ne mazāk kā 3 garumi (150 – 200 – 250 mm +/- 10 mm) un ne mazāk kā 7 diametri (sākot no 14 mm ar soli 2 mm).</w:t>
      </w:r>
    </w:p>
    <w:p w:rsidR="008D605D" w:rsidRPr="00BC5D48" w:rsidRDefault="008D605D" w:rsidP="008D605D">
      <w:pPr>
        <w:pStyle w:val="Sarakstarindkopa"/>
        <w:numPr>
          <w:ilvl w:val="2"/>
          <w:numId w:val="24"/>
        </w:numPr>
        <w:suppressAutoHyphens/>
        <w:spacing w:before="120" w:after="120"/>
        <w:jc w:val="both"/>
        <w:rPr>
          <w:b/>
        </w:rPr>
      </w:pPr>
      <w:proofErr w:type="spellStart"/>
      <w:r>
        <w:t>Proksimālā</w:t>
      </w:r>
      <w:proofErr w:type="spellEnd"/>
      <w:r>
        <w:t xml:space="preserve"> daļa  - ne mazāk kā 6 garumi  no 50 līdz 110 mm (+/- 5 mm)</w:t>
      </w:r>
    </w:p>
    <w:p w:rsidR="008D605D" w:rsidRPr="00BC5D48" w:rsidRDefault="008D605D" w:rsidP="008D605D">
      <w:pPr>
        <w:pStyle w:val="Sarakstarindkopa"/>
        <w:numPr>
          <w:ilvl w:val="1"/>
          <w:numId w:val="24"/>
        </w:numPr>
        <w:suppressAutoHyphens/>
        <w:spacing w:before="120" w:after="120"/>
        <w:jc w:val="both"/>
        <w:rPr>
          <w:b/>
        </w:rPr>
      </w:pPr>
      <w:r w:rsidRPr="00BC5D48">
        <w:rPr>
          <w:b/>
        </w:rPr>
        <w:t xml:space="preserve">Instrumenti: </w:t>
      </w:r>
      <w:r>
        <w:t xml:space="preserve">Nepieciešams bezmaksas </w:t>
      </w:r>
      <w:r w:rsidRPr="00BC5D48">
        <w:rPr>
          <w:b/>
          <w:u w:val="single"/>
        </w:rPr>
        <w:t>viens</w:t>
      </w:r>
      <w:r>
        <w:t xml:space="preserve"> instrumentu komplekts komponentes implantācijai un izņemšanai ar proves komponentēm.</w:t>
      </w:r>
    </w:p>
    <w:p w:rsidR="008D605D" w:rsidRDefault="008D605D" w:rsidP="008D605D">
      <w:pPr>
        <w:pStyle w:val="Sarakstarindkopa"/>
        <w:numPr>
          <w:ilvl w:val="1"/>
          <w:numId w:val="24"/>
        </w:numPr>
        <w:suppressAutoHyphens/>
        <w:spacing w:before="120" w:after="120"/>
        <w:jc w:val="both"/>
      </w:pPr>
      <w:r w:rsidRPr="00BC5D48">
        <w:rPr>
          <w:b/>
        </w:rPr>
        <w:t>Nepieciešamais daudzums:</w:t>
      </w:r>
    </w:p>
    <w:p w:rsidR="008D605D" w:rsidRDefault="008D605D" w:rsidP="008D605D">
      <w:pPr>
        <w:pStyle w:val="Sarakstarindkopa"/>
        <w:numPr>
          <w:ilvl w:val="2"/>
          <w:numId w:val="24"/>
        </w:numPr>
        <w:suppressAutoHyphens/>
        <w:spacing w:before="120" w:after="120"/>
        <w:jc w:val="both"/>
      </w:pPr>
      <w:proofErr w:type="spellStart"/>
      <w:r>
        <w:t>Distālā</w:t>
      </w:r>
      <w:proofErr w:type="spellEnd"/>
      <w:r>
        <w:t xml:space="preserve"> daļa  - 30 </w:t>
      </w:r>
      <w:proofErr w:type="spellStart"/>
      <w:r>
        <w:t>gab</w:t>
      </w:r>
      <w:proofErr w:type="spellEnd"/>
      <w:r>
        <w:t>.</w:t>
      </w:r>
    </w:p>
    <w:p w:rsidR="008D605D" w:rsidRDefault="008D605D" w:rsidP="008D605D">
      <w:pPr>
        <w:pStyle w:val="Sarakstarindkopa"/>
        <w:numPr>
          <w:ilvl w:val="2"/>
          <w:numId w:val="24"/>
        </w:numPr>
        <w:suppressAutoHyphens/>
        <w:spacing w:before="120" w:after="120"/>
      </w:pPr>
      <w:proofErr w:type="spellStart"/>
      <w:r>
        <w:t>Proksimālā</w:t>
      </w:r>
      <w:proofErr w:type="spellEnd"/>
      <w:r>
        <w:t xml:space="preserve"> daļa - 30 </w:t>
      </w:r>
      <w:proofErr w:type="spellStart"/>
      <w:r>
        <w:t>gab</w:t>
      </w:r>
      <w:proofErr w:type="spellEnd"/>
      <w:r>
        <w:t>.</w:t>
      </w:r>
    </w:p>
    <w:p w:rsidR="008D605D" w:rsidRDefault="008D605D" w:rsidP="008D605D">
      <w:pPr>
        <w:pStyle w:val="Sarakstarindkopa"/>
        <w:numPr>
          <w:ilvl w:val="2"/>
          <w:numId w:val="24"/>
        </w:numPr>
        <w:suppressAutoHyphens/>
        <w:spacing w:before="120" w:after="120"/>
      </w:pPr>
      <w:proofErr w:type="spellStart"/>
      <w:r>
        <w:t>Distālās</w:t>
      </w:r>
      <w:proofErr w:type="spellEnd"/>
      <w:r>
        <w:t xml:space="preserve"> </w:t>
      </w:r>
      <w:proofErr w:type="spellStart"/>
      <w:r>
        <w:t>šķērsskrūves</w:t>
      </w:r>
      <w:proofErr w:type="spellEnd"/>
      <w:r>
        <w:t xml:space="preserve"> – 10 </w:t>
      </w:r>
      <w:proofErr w:type="spellStart"/>
      <w:r>
        <w:t>gab</w:t>
      </w:r>
      <w:proofErr w:type="spellEnd"/>
      <w:r>
        <w:t>.</w:t>
      </w:r>
    </w:p>
    <w:p w:rsidR="008D605D" w:rsidRDefault="008D605D" w:rsidP="008D605D">
      <w:pPr>
        <w:pStyle w:val="Sarakstarindkopa"/>
        <w:spacing w:after="120"/>
        <w:ind w:left="0"/>
        <w:jc w:val="center"/>
        <w:rPr>
          <w:b/>
          <w:sz w:val="32"/>
          <w:szCs w:val="28"/>
        </w:rPr>
      </w:pPr>
    </w:p>
    <w:p w:rsidR="008D605D" w:rsidRDefault="008D605D" w:rsidP="008D605D">
      <w:pPr>
        <w:pStyle w:val="Sarakstarindkopa"/>
        <w:spacing w:after="120"/>
        <w:ind w:left="0"/>
        <w:jc w:val="center"/>
        <w:rPr>
          <w:b/>
          <w:sz w:val="32"/>
          <w:szCs w:val="28"/>
        </w:rPr>
      </w:pPr>
    </w:p>
    <w:p w:rsidR="008D605D" w:rsidRPr="008D605D" w:rsidRDefault="008D605D" w:rsidP="008D605D">
      <w:pPr>
        <w:pStyle w:val="Sarakstarindkopa"/>
        <w:spacing w:after="120"/>
        <w:jc w:val="center"/>
        <w:rPr>
          <w:b/>
          <w:sz w:val="28"/>
          <w:szCs w:val="28"/>
        </w:rPr>
      </w:pPr>
      <w:r w:rsidRPr="008D605D">
        <w:rPr>
          <w:b/>
          <w:sz w:val="28"/>
          <w:szCs w:val="28"/>
        </w:rPr>
        <w:lastRenderedPageBreak/>
        <w:t xml:space="preserve">Iepirkuma priekšmeta </w:t>
      </w:r>
      <w:r>
        <w:rPr>
          <w:b/>
          <w:sz w:val="28"/>
          <w:szCs w:val="28"/>
        </w:rPr>
        <w:t>I</w:t>
      </w:r>
      <w:r w:rsidRPr="008D605D">
        <w:rPr>
          <w:b/>
          <w:sz w:val="28"/>
          <w:szCs w:val="28"/>
        </w:rPr>
        <w:t>I daļa</w:t>
      </w:r>
    </w:p>
    <w:p w:rsidR="008D605D" w:rsidRDefault="008D605D" w:rsidP="008D605D">
      <w:pPr>
        <w:pStyle w:val="Sarakstarindkopa"/>
        <w:spacing w:before="120" w:after="120"/>
        <w:ind w:left="0"/>
        <w:jc w:val="center"/>
        <w:rPr>
          <w:b/>
        </w:rPr>
      </w:pPr>
      <w:r>
        <w:rPr>
          <w:b/>
          <w:sz w:val="32"/>
          <w:szCs w:val="28"/>
        </w:rPr>
        <w:t xml:space="preserve">II daļas 1. pozīcija </w:t>
      </w:r>
      <w:proofErr w:type="spellStart"/>
      <w:r>
        <w:rPr>
          <w:b/>
          <w:sz w:val="32"/>
          <w:szCs w:val="28"/>
          <w:u w:val="single"/>
        </w:rPr>
        <w:t>Trabekulāra</w:t>
      </w:r>
      <w:proofErr w:type="spellEnd"/>
      <w:r>
        <w:rPr>
          <w:b/>
          <w:sz w:val="32"/>
          <w:szCs w:val="28"/>
          <w:u w:val="single"/>
        </w:rPr>
        <w:t xml:space="preserve"> metāla </w:t>
      </w:r>
      <w:proofErr w:type="spellStart"/>
      <w:r>
        <w:rPr>
          <w:b/>
          <w:sz w:val="32"/>
          <w:szCs w:val="28"/>
          <w:u w:val="single"/>
        </w:rPr>
        <w:t>acetabulum</w:t>
      </w:r>
      <w:proofErr w:type="spellEnd"/>
      <w:r>
        <w:rPr>
          <w:b/>
          <w:sz w:val="32"/>
          <w:szCs w:val="28"/>
          <w:u w:val="single"/>
        </w:rPr>
        <w:t xml:space="preserve"> </w:t>
      </w:r>
      <w:proofErr w:type="spellStart"/>
      <w:r>
        <w:rPr>
          <w:b/>
          <w:sz w:val="32"/>
          <w:szCs w:val="28"/>
          <w:u w:val="single"/>
        </w:rPr>
        <w:t>augumenti</w:t>
      </w:r>
      <w:proofErr w:type="spellEnd"/>
    </w:p>
    <w:p w:rsidR="008D605D" w:rsidRPr="00420B2D" w:rsidRDefault="008D605D" w:rsidP="00420B2D">
      <w:pPr>
        <w:pStyle w:val="Sarakstarindkopa"/>
        <w:numPr>
          <w:ilvl w:val="1"/>
          <w:numId w:val="25"/>
        </w:numPr>
        <w:suppressAutoHyphens/>
        <w:spacing w:before="120" w:after="120"/>
        <w:rPr>
          <w:b/>
        </w:rPr>
      </w:pPr>
      <w:r w:rsidRPr="00420B2D">
        <w:rPr>
          <w:b/>
        </w:rPr>
        <w:t xml:space="preserve">Materiāls: </w:t>
      </w:r>
      <w:proofErr w:type="spellStart"/>
      <w:r>
        <w:t>Tantāla</w:t>
      </w:r>
      <w:proofErr w:type="spellEnd"/>
      <w:r>
        <w:t xml:space="preserve"> sakausējums ar izteikti porainu struktūru.</w:t>
      </w:r>
    </w:p>
    <w:p w:rsidR="008D605D" w:rsidRPr="00420B2D" w:rsidRDefault="008D605D" w:rsidP="00420B2D">
      <w:pPr>
        <w:pStyle w:val="Sarakstarindkopa"/>
        <w:numPr>
          <w:ilvl w:val="1"/>
          <w:numId w:val="25"/>
        </w:numPr>
        <w:suppressAutoHyphens/>
        <w:spacing w:before="120" w:after="120"/>
        <w:ind w:left="426" w:hanging="426"/>
        <w:rPr>
          <w:b/>
        </w:rPr>
      </w:pPr>
      <w:r w:rsidRPr="00FD0D46">
        <w:rPr>
          <w:b/>
        </w:rPr>
        <w:t>Forma un fiksācija:</w:t>
      </w:r>
    </w:p>
    <w:p w:rsidR="008D605D" w:rsidRDefault="008D605D" w:rsidP="00420B2D">
      <w:pPr>
        <w:pStyle w:val="Sarakstarindkopa"/>
        <w:numPr>
          <w:ilvl w:val="1"/>
          <w:numId w:val="30"/>
        </w:numPr>
        <w:suppressAutoHyphens/>
        <w:spacing w:before="120" w:after="120"/>
        <w:ind w:hanging="76"/>
      </w:pPr>
      <w:proofErr w:type="spellStart"/>
      <w:r>
        <w:t>mediāla</w:t>
      </w:r>
      <w:proofErr w:type="spellEnd"/>
      <w:r>
        <w:t xml:space="preserve"> defekta segšanai;</w:t>
      </w:r>
      <w:r>
        <w:tab/>
      </w:r>
    </w:p>
    <w:p w:rsidR="008D605D" w:rsidRDefault="008D605D" w:rsidP="00420B2D">
      <w:pPr>
        <w:pStyle w:val="Sarakstarindkopa"/>
        <w:numPr>
          <w:ilvl w:val="1"/>
          <w:numId w:val="30"/>
        </w:numPr>
        <w:suppressAutoHyphens/>
        <w:spacing w:before="120" w:after="120"/>
        <w:ind w:hanging="76"/>
      </w:pPr>
      <w:proofErr w:type="spellStart"/>
      <w:r>
        <w:t>acetabulum</w:t>
      </w:r>
      <w:proofErr w:type="spellEnd"/>
      <w:r>
        <w:t xml:space="preserve"> jumta defekta segšanai;</w:t>
      </w:r>
    </w:p>
    <w:p w:rsidR="008D605D" w:rsidRDefault="008D605D" w:rsidP="00420B2D">
      <w:pPr>
        <w:pStyle w:val="Sarakstarindkopa"/>
        <w:numPr>
          <w:ilvl w:val="1"/>
          <w:numId w:val="30"/>
        </w:numPr>
        <w:suppressAutoHyphens/>
        <w:spacing w:before="120" w:after="120"/>
        <w:ind w:hanging="76"/>
      </w:pPr>
      <w:proofErr w:type="spellStart"/>
      <w:r>
        <w:t>acetabulum</w:t>
      </w:r>
      <w:proofErr w:type="spellEnd"/>
      <w:r>
        <w:t xml:space="preserve"> malas defektu segšanai;</w:t>
      </w:r>
    </w:p>
    <w:p w:rsidR="008D605D" w:rsidRDefault="008D605D" w:rsidP="00420B2D">
      <w:pPr>
        <w:pStyle w:val="Sarakstarindkopa"/>
        <w:numPr>
          <w:ilvl w:val="1"/>
          <w:numId w:val="30"/>
        </w:numPr>
        <w:suppressAutoHyphens/>
        <w:spacing w:before="120" w:after="120"/>
        <w:ind w:hanging="76"/>
      </w:pPr>
      <w:r>
        <w:t>fiksējas kaulā ieķīlējot un pieskrūvējot ar skrūvju;</w:t>
      </w:r>
    </w:p>
    <w:p w:rsidR="008D605D" w:rsidRPr="00420B2D" w:rsidRDefault="008D605D" w:rsidP="00420B2D">
      <w:pPr>
        <w:pStyle w:val="Sarakstarindkopa"/>
        <w:numPr>
          <w:ilvl w:val="1"/>
          <w:numId w:val="30"/>
        </w:numPr>
        <w:suppressAutoHyphens/>
        <w:spacing w:before="120" w:after="120"/>
        <w:ind w:hanging="76"/>
      </w:pPr>
      <w:r>
        <w:t>iespējams papildus modulēt formu ar oscilējošo zāģi.</w:t>
      </w:r>
    </w:p>
    <w:p w:rsidR="008D605D" w:rsidRDefault="008D605D" w:rsidP="00420B2D">
      <w:pPr>
        <w:pStyle w:val="Sarakstarindkopa"/>
        <w:numPr>
          <w:ilvl w:val="1"/>
          <w:numId w:val="25"/>
        </w:numPr>
        <w:suppressAutoHyphens/>
        <w:spacing w:before="120" w:after="120"/>
        <w:ind w:left="426" w:hanging="426"/>
      </w:pPr>
      <w:r>
        <w:rPr>
          <w:b/>
        </w:rPr>
        <w:t>Nepieciešamais daudzums:</w:t>
      </w:r>
    </w:p>
    <w:p w:rsidR="008D605D" w:rsidRDefault="008D605D" w:rsidP="008D605D">
      <w:pPr>
        <w:pStyle w:val="Sarakstarindkopa"/>
        <w:numPr>
          <w:ilvl w:val="2"/>
          <w:numId w:val="25"/>
        </w:numPr>
        <w:suppressAutoHyphens/>
        <w:spacing w:before="120" w:after="120"/>
        <w:ind w:left="567" w:firstLine="0"/>
      </w:pPr>
      <w:proofErr w:type="spellStart"/>
      <w:r>
        <w:t>Trabekulāra</w:t>
      </w:r>
      <w:proofErr w:type="spellEnd"/>
      <w:r>
        <w:t xml:space="preserve"> metāla </w:t>
      </w:r>
      <w:proofErr w:type="spellStart"/>
      <w:r>
        <w:t>augmenti</w:t>
      </w:r>
      <w:proofErr w:type="spellEnd"/>
      <w:r>
        <w:t xml:space="preserve"> pusmēneša formas dažādi izmēri – 20 </w:t>
      </w:r>
      <w:proofErr w:type="spellStart"/>
      <w:r>
        <w:t>gab</w:t>
      </w:r>
      <w:proofErr w:type="spellEnd"/>
      <w:r>
        <w:t>.</w:t>
      </w:r>
    </w:p>
    <w:p w:rsidR="008D605D" w:rsidRDefault="008D605D" w:rsidP="008D605D">
      <w:pPr>
        <w:pStyle w:val="Sarakstarindkopa"/>
        <w:numPr>
          <w:ilvl w:val="2"/>
          <w:numId w:val="25"/>
        </w:numPr>
        <w:suppressAutoHyphens/>
        <w:spacing w:before="120" w:after="120"/>
        <w:ind w:left="567" w:firstLine="0"/>
      </w:pPr>
      <w:proofErr w:type="spellStart"/>
      <w:r>
        <w:t>Trabekulāra</w:t>
      </w:r>
      <w:proofErr w:type="spellEnd"/>
      <w:r>
        <w:t xml:space="preserve"> metāla </w:t>
      </w:r>
      <w:proofErr w:type="spellStart"/>
      <w:r>
        <w:t>augmenti</w:t>
      </w:r>
      <w:proofErr w:type="spellEnd"/>
      <w:r>
        <w:t xml:space="preserve"> taisnas </w:t>
      </w:r>
      <w:proofErr w:type="spellStart"/>
      <w:r>
        <w:t>ķīlveida</w:t>
      </w:r>
      <w:proofErr w:type="spellEnd"/>
      <w:r>
        <w:t xml:space="preserve"> formas dažādi izmēri – 2 </w:t>
      </w:r>
      <w:proofErr w:type="spellStart"/>
      <w:r>
        <w:t>gab</w:t>
      </w:r>
      <w:proofErr w:type="spellEnd"/>
    </w:p>
    <w:p w:rsidR="008D605D" w:rsidRDefault="008D605D" w:rsidP="008D605D">
      <w:pPr>
        <w:pStyle w:val="Sarakstarindkopa"/>
        <w:numPr>
          <w:ilvl w:val="2"/>
          <w:numId w:val="25"/>
        </w:numPr>
        <w:suppressAutoHyphens/>
        <w:spacing w:before="120" w:after="120"/>
        <w:ind w:left="567" w:firstLine="0"/>
      </w:pPr>
      <w:proofErr w:type="spellStart"/>
      <w:r>
        <w:t>Trabekulāra</w:t>
      </w:r>
      <w:proofErr w:type="spellEnd"/>
      <w:r>
        <w:t xml:space="preserve"> metāla </w:t>
      </w:r>
      <w:proofErr w:type="spellStart"/>
      <w:r>
        <w:t>augmenti</w:t>
      </w:r>
      <w:proofErr w:type="spellEnd"/>
      <w:r>
        <w:t xml:space="preserve"> liektas </w:t>
      </w:r>
      <w:proofErr w:type="spellStart"/>
      <w:r>
        <w:t>ķīlveida</w:t>
      </w:r>
      <w:proofErr w:type="spellEnd"/>
      <w:r>
        <w:t xml:space="preserve"> formas dažādi izmēri – 2 </w:t>
      </w:r>
      <w:proofErr w:type="spellStart"/>
      <w:r>
        <w:t>gab</w:t>
      </w:r>
      <w:proofErr w:type="spellEnd"/>
    </w:p>
    <w:p w:rsidR="008D605D" w:rsidRDefault="008D605D" w:rsidP="008D605D">
      <w:pPr>
        <w:pStyle w:val="Sarakstarindkopa"/>
        <w:numPr>
          <w:ilvl w:val="2"/>
          <w:numId w:val="25"/>
        </w:numPr>
        <w:suppressAutoHyphens/>
        <w:spacing w:before="120" w:after="120"/>
        <w:ind w:left="567" w:firstLine="0"/>
      </w:pPr>
      <w:proofErr w:type="spellStart"/>
      <w:r>
        <w:t>Trabekulāra</w:t>
      </w:r>
      <w:proofErr w:type="spellEnd"/>
      <w:r>
        <w:t xml:space="preserve"> metāla </w:t>
      </w:r>
      <w:proofErr w:type="spellStart"/>
      <w:r>
        <w:t>augmenti</w:t>
      </w:r>
      <w:proofErr w:type="spellEnd"/>
      <w:r>
        <w:t xml:space="preserve"> kvadrātveida formas – 2 </w:t>
      </w:r>
      <w:proofErr w:type="spellStart"/>
      <w:r>
        <w:t>gab</w:t>
      </w:r>
      <w:proofErr w:type="spellEnd"/>
    </w:p>
    <w:p w:rsidR="008D605D" w:rsidRDefault="008D605D" w:rsidP="008D605D">
      <w:pPr>
        <w:pStyle w:val="Sarakstarindkopa"/>
        <w:suppressAutoHyphens/>
        <w:spacing w:before="120" w:after="120"/>
        <w:ind w:left="1134"/>
      </w:pPr>
    </w:p>
    <w:p w:rsidR="008D605D" w:rsidRDefault="008D605D" w:rsidP="008D605D">
      <w:pPr>
        <w:pStyle w:val="Sarakstarindkopa"/>
        <w:spacing w:before="120" w:after="120"/>
        <w:ind w:left="360"/>
        <w:rPr>
          <w:b/>
          <w:sz w:val="32"/>
          <w:szCs w:val="28"/>
          <w:u w:val="single"/>
        </w:rPr>
      </w:pPr>
      <w:r>
        <w:rPr>
          <w:b/>
          <w:sz w:val="32"/>
          <w:szCs w:val="28"/>
        </w:rPr>
        <w:t>II daļas 2</w:t>
      </w:r>
      <w:r w:rsidRPr="00FD0D46">
        <w:rPr>
          <w:b/>
          <w:sz w:val="32"/>
          <w:szCs w:val="28"/>
        </w:rPr>
        <w:t xml:space="preserve">. </w:t>
      </w:r>
      <w:r>
        <w:rPr>
          <w:b/>
          <w:sz w:val="32"/>
          <w:szCs w:val="28"/>
        </w:rPr>
        <w:t>p</w:t>
      </w:r>
      <w:r w:rsidRPr="00FD0D46">
        <w:rPr>
          <w:b/>
          <w:sz w:val="32"/>
          <w:szCs w:val="28"/>
        </w:rPr>
        <w:t xml:space="preserve">ozīcija </w:t>
      </w:r>
      <w:proofErr w:type="spellStart"/>
      <w:r w:rsidRPr="00FD0D46">
        <w:rPr>
          <w:b/>
          <w:sz w:val="32"/>
          <w:szCs w:val="28"/>
          <w:u w:val="single"/>
        </w:rPr>
        <w:t>Trabekulāra</w:t>
      </w:r>
      <w:proofErr w:type="spellEnd"/>
      <w:r w:rsidRPr="00FD0D46">
        <w:rPr>
          <w:b/>
          <w:sz w:val="32"/>
          <w:szCs w:val="28"/>
          <w:u w:val="single"/>
        </w:rPr>
        <w:t xml:space="preserve"> metāla revīzijas </w:t>
      </w:r>
      <w:proofErr w:type="spellStart"/>
      <w:r w:rsidRPr="00FD0D46">
        <w:rPr>
          <w:b/>
          <w:sz w:val="32"/>
          <w:szCs w:val="28"/>
          <w:u w:val="single"/>
        </w:rPr>
        <w:t>acetabulārā</w:t>
      </w:r>
      <w:proofErr w:type="spellEnd"/>
      <w:r w:rsidRPr="00FD0D46">
        <w:rPr>
          <w:b/>
          <w:sz w:val="32"/>
          <w:szCs w:val="28"/>
          <w:u w:val="single"/>
        </w:rPr>
        <w:t xml:space="preserve"> komponente</w:t>
      </w:r>
    </w:p>
    <w:p w:rsidR="00420B2D" w:rsidRPr="00FD0D46" w:rsidRDefault="00420B2D" w:rsidP="008D605D">
      <w:pPr>
        <w:pStyle w:val="Sarakstarindkopa"/>
        <w:spacing w:before="120" w:after="120"/>
        <w:ind w:left="360"/>
        <w:rPr>
          <w:b/>
        </w:rPr>
      </w:pPr>
    </w:p>
    <w:p w:rsidR="008D605D" w:rsidRPr="00420B2D" w:rsidRDefault="008D605D" w:rsidP="00420B2D">
      <w:pPr>
        <w:pStyle w:val="Sarakstarindkopa"/>
        <w:numPr>
          <w:ilvl w:val="0"/>
          <w:numId w:val="26"/>
        </w:numPr>
        <w:suppressAutoHyphens/>
        <w:spacing w:before="120" w:after="120"/>
      </w:pPr>
      <w:r w:rsidRPr="00420B2D">
        <w:rPr>
          <w:b/>
        </w:rPr>
        <w:t xml:space="preserve">Materiāls: </w:t>
      </w:r>
      <w:proofErr w:type="spellStart"/>
      <w:r w:rsidRPr="00420B2D">
        <w:t>Tantāla</w:t>
      </w:r>
      <w:proofErr w:type="spellEnd"/>
      <w:r w:rsidRPr="00420B2D">
        <w:t xml:space="preserve"> sakausējums ar izteikti porainu struktūru;</w:t>
      </w:r>
    </w:p>
    <w:p w:rsidR="008D605D" w:rsidRDefault="008D605D" w:rsidP="00420B2D">
      <w:pPr>
        <w:pStyle w:val="Sarakstarindkopa"/>
        <w:numPr>
          <w:ilvl w:val="0"/>
          <w:numId w:val="26"/>
        </w:numPr>
        <w:suppressAutoHyphens/>
        <w:spacing w:before="120" w:after="120"/>
      </w:pPr>
      <w:r w:rsidRPr="00420B2D">
        <w:rPr>
          <w:b/>
        </w:rPr>
        <w:t>Forma un fiksācija:</w:t>
      </w:r>
    </w:p>
    <w:p w:rsidR="008D605D" w:rsidRDefault="008D605D" w:rsidP="00420B2D">
      <w:pPr>
        <w:pStyle w:val="Sarakstarindkopa"/>
        <w:numPr>
          <w:ilvl w:val="1"/>
          <w:numId w:val="31"/>
        </w:numPr>
        <w:suppressAutoHyphens/>
        <w:spacing w:before="120" w:after="120"/>
        <w:ind w:hanging="76"/>
      </w:pPr>
      <w:r>
        <w:t xml:space="preserve">Puslodes forma, sieniņa pilnībā izveidota no </w:t>
      </w:r>
      <w:proofErr w:type="spellStart"/>
      <w:r>
        <w:t>trabekulārā</w:t>
      </w:r>
      <w:proofErr w:type="spellEnd"/>
      <w:r>
        <w:t xml:space="preserve"> metāla;</w:t>
      </w:r>
    </w:p>
    <w:p w:rsidR="008D605D" w:rsidRDefault="008D605D" w:rsidP="00420B2D">
      <w:pPr>
        <w:pStyle w:val="Sarakstarindkopa"/>
        <w:numPr>
          <w:ilvl w:val="1"/>
          <w:numId w:val="31"/>
        </w:numPr>
        <w:suppressAutoHyphens/>
        <w:spacing w:before="120" w:after="120"/>
        <w:ind w:hanging="76"/>
      </w:pPr>
      <w:r>
        <w:t>Ne mazāk kā 4 atveres papildus skrūvju fiksācijai;</w:t>
      </w:r>
    </w:p>
    <w:p w:rsidR="008D605D" w:rsidRDefault="008D605D" w:rsidP="00420B2D">
      <w:pPr>
        <w:pStyle w:val="Sarakstarindkopa"/>
        <w:numPr>
          <w:ilvl w:val="1"/>
          <w:numId w:val="31"/>
        </w:numPr>
        <w:suppressAutoHyphens/>
        <w:spacing w:before="120" w:after="120"/>
        <w:ind w:hanging="76"/>
      </w:pPr>
      <w:r>
        <w:t>Fiksācija: ieķīlējot kaulā un ar skrūvju palīdzību;</w:t>
      </w:r>
    </w:p>
    <w:p w:rsidR="008D605D" w:rsidRPr="00AE737A" w:rsidRDefault="008D605D" w:rsidP="00420B2D">
      <w:pPr>
        <w:pStyle w:val="Sarakstarindkopa"/>
        <w:numPr>
          <w:ilvl w:val="1"/>
          <w:numId w:val="31"/>
        </w:numPr>
        <w:suppressAutoHyphens/>
        <w:spacing w:before="120" w:after="120"/>
        <w:ind w:hanging="76"/>
      </w:pPr>
      <w:r>
        <w:t>Ieliktnis fiksējas ar cementa palīdzību.</w:t>
      </w:r>
    </w:p>
    <w:p w:rsidR="008D605D" w:rsidRDefault="008D605D" w:rsidP="00420B2D">
      <w:pPr>
        <w:pStyle w:val="Sarakstarindkopa"/>
        <w:numPr>
          <w:ilvl w:val="1"/>
          <w:numId w:val="31"/>
        </w:numPr>
        <w:suppressAutoHyphens/>
        <w:spacing w:before="120" w:after="120"/>
      </w:pPr>
      <w:r>
        <w:rPr>
          <w:b/>
        </w:rPr>
        <w:t xml:space="preserve"> Nepieciešamais daudzums:</w:t>
      </w:r>
    </w:p>
    <w:p w:rsidR="008D605D" w:rsidRDefault="008D605D" w:rsidP="00420B2D">
      <w:pPr>
        <w:pStyle w:val="Sarakstarindkopa"/>
        <w:numPr>
          <w:ilvl w:val="2"/>
          <w:numId w:val="31"/>
        </w:numPr>
        <w:suppressAutoHyphens/>
        <w:spacing w:before="120" w:after="120"/>
        <w:ind w:left="1418" w:hanging="851"/>
      </w:pPr>
      <w:proofErr w:type="spellStart"/>
      <w:r>
        <w:t>Trabekulāra</w:t>
      </w:r>
      <w:proofErr w:type="spellEnd"/>
      <w:r>
        <w:t xml:space="preserve"> metāla </w:t>
      </w:r>
      <w:proofErr w:type="spellStart"/>
      <w:r>
        <w:t>acetabulārā</w:t>
      </w:r>
      <w:proofErr w:type="spellEnd"/>
      <w:r>
        <w:t xml:space="preserve"> komponente – 20 </w:t>
      </w:r>
      <w:proofErr w:type="spellStart"/>
      <w:r>
        <w:t>gab</w:t>
      </w:r>
      <w:proofErr w:type="spellEnd"/>
      <w:r>
        <w:t>.</w:t>
      </w:r>
    </w:p>
    <w:p w:rsidR="008D605D" w:rsidRDefault="008D605D" w:rsidP="00420B2D">
      <w:pPr>
        <w:pStyle w:val="Sarakstarindkopa"/>
        <w:numPr>
          <w:ilvl w:val="2"/>
          <w:numId w:val="31"/>
        </w:numPr>
        <w:suppressAutoHyphens/>
        <w:spacing w:before="120" w:after="120"/>
        <w:ind w:left="1418" w:hanging="851"/>
      </w:pPr>
      <w:r>
        <w:t xml:space="preserve">6,5 mm diametra </w:t>
      </w:r>
      <w:proofErr w:type="spellStart"/>
      <w:r>
        <w:t>pašgriezošas</w:t>
      </w:r>
      <w:proofErr w:type="spellEnd"/>
      <w:r>
        <w:t xml:space="preserve"> fiksācijas skrūves – 40 </w:t>
      </w:r>
      <w:proofErr w:type="spellStart"/>
      <w:r>
        <w:t>gab</w:t>
      </w:r>
      <w:proofErr w:type="spellEnd"/>
    </w:p>
    <w:p w:rsidR="008D605D" w:rsidRDefault="008D605D" w:rsidP="00420B2D">
      <w:pPr>
        <w:pStyle w:val="Sarakstarindkopa"/>
        <w:numPr>
          <w:ilvl w:val="1"/>
          <w:numId w:val="31"/>
        </w:numPr>
        <w:suppressAutoHyphens/>
        <w:spacing w:before="120" w:after="120"/>
      </w:pPr>
      <w:r>
        <w:rPr>
          <w:b/>
        </w:rPr>
        <w:t xml:space="preserve"> </w:t>
      </w:r>
      <w:r w:rsidRPr="009A58E7">
        <w:rPr>
          <w:b/>
        </w:rPr>
        <w:t xml:space="preserve">Instrumenti: </w:t>
      </w:r>
    </w:p>
    <w:p w:rsidR="008D605D" w:rsidRPr="00811A83" w:rsidRDefault="008D605D" w:rsidP="00811A83">
      <w:pPr>
        <w:pStyle w:val="Sarakstarindkopa"/>
        <w:numPr>
          <w:ilvl w:val="2"/>
          <w:numId w:val="31"/>
        </w:numPr>
        <w:suppressAutoHyphens/>
        <w:spacing w:before="120" w:after="120"/>
        <w:ind w:left="1418" w:hanging="851"/>
        <w:jc w:val="both"/>
      </w:pPr>
      <w:r>
        <w:t xml:space="preserve">Nepieciešams bezmaksas </w:t>
      </w:r>
      <w:r w:rsidRPr="006D2E8B">
        <w:rPr>
          <w:b/>
          <w:u w:val="single"/>
        </w:rPr>
        <w:t>viens</w:t>
      </w:r>
      <w:r>
        <w:t xml:space="preserve"> instrumentu komplekts </w:t>
      </w:r>
      <w:r w:rsidR="00811A83" w:rsidRPr="00811A83">
        <w:t xml:space="preserve">revīzijas </w:t>
      </w:r>
      <w:proofErr w:type="spellStart"/>
      <w:r w:rsidR="00811A83" w:rsidRPr="00811A83">
        <w:t>acetabulārās</w:t>
      </w:r>
      <w:proofErr w:type="spellEnd"/>
      <w:r w:rsidR="00811A83" w:rsidRPr="00811A83">
        <w:t xml:space="preserve"> komponentes </w:t>
      </w:r>
      <w:proofErr w:type="spellStart"/>
      <w:r>
        <w:t>augmentu</w:t>
      </w:r>
      <w:proofErr w:type="spellEnd"/>
      <w:r>
        <w:t xml:space="preserve"> implantācijai un izņemšanai.</w:t>
      </w:r>
    </w:p>
    <w:p w:rsidR="00420B2D" w:rsidRDefault="00420B2D" w:rsidP="00420B2D">
      <w:pPr>
        <w:spacing w:after="120"/>
        <w:jc w:val="center"/>
        <w:rPr>
          <w:b/>
          <w:sz w:val="28"/>
          <w:szCs w:val="28"/>
        </w:rPr>
      </w:pPr>
    </w:p>
    <w:p w:rsidR="00420B2D" w:rsidRDefault="00420B2D" w:rsidP="00420B2D">
      <w:pPr>
        <w:spacing w:after="120"/>
        <w:jc w:val="center"/>
        <w:rPr>
          <w:b/>
          <w:sz w:val="28"/>
          <w:szCs w:val="28"/>
        </w:rPr>
      </w:pPr>
    </w:p>
    <w:p w:rsidR="00420B2D" w:rsidRDefault="00420B2D" w:rsidP="00420B2D">
      <w:pPr>
        <w:spacing w:after="120"/>
        <w:jc w:val="center"/>
        <w:rPr>
          <w:b/>
          <w:sz w:val="28"/>
          <w:szCs w:val="28"/>
        </w:rPr>
      </w:pPr>
    </w:p>
    <w:p w:rsidR="00420B2D" w:rsidRDefault="00420B2D" w:rsidP="00420B2D">
      <w:pPr>
        <w:spacing w:after="120"/>
        <w:jc w:val="center"/>
        <w:rPr>
          <w:b/>
          <w:sz w:val="28"/>
          <w:szCs w:val="28"/>
        </w:rPr>
      </w:pPr>
    </w:p>
    <w:p w:rsidR="00420B2D" w:rsidRDefault="00420B2D" w:rsidP="00420B2D">
      <w:pPr>
        <w:spacing w:after="120"/>
        <w:jc w:val="center"/>
        <w:rPr>
          <w:b/>
          <w:sz w:val="28"/>
          <w:szCs w:val="28"/>
        </w:rPr>
      </w:pPr>
    </w:p>
    <w:p w:rsidR="00420B2D" w:rsidRDefault="00420B2D" w:rsidP="00420B2D">
      <w:pPr>
        <w:spacing w:after="120"/>
        <w:jc w:val="center"/>
        <w:rPr>
          <w:b/>
          <w:sz w:val="28"/>
          <w:szCs w:val="28"/>
        </w:rPr>
      </w:pPr>
    </w:p>
    <w:p w:rsidR="00420B2D" w:rsidRDefault="00420B2D" w:rsidP="00420B2D">
      <w:pPr>
        <w:spacing w:after="120"/>
        <w:jc w:val="center"/>
        <w:rPr>
          <w:b/>
          <w:sz w:val="28"/>
          <w:szCs w:val="28"/>
        </w:rPr>
      </w:pPr>
      <w:r w:rsidRPr="00420B2D">
        <w:rPr>
          <w:b/>
          <w:sz w:val="28"/>
          <w:szCs w:val="28"/>
        </w:rPr>
        <w:lastRenderedPageBreak/>
        <w:t>Iepirkuma priekšmeta II</w:t>
      </w:r>
      <w:r>
        <w:rPr>
          <w:b/>
          <w:sz w:val="28"/>
          <w:szCs w:val="28"/>
        </w:rPr>
        <w:t>I</w:t>
      </w:r>
      <w:r w:rsidRPr="00420B2D">
        <w:rPr>
          <w:b/>
          <w:sz w:val="28"/>
          <w:szCs w:val="28"/>
        </w:rPr>
        <w:t xml:space="preserve"> daļa</w:t>
      </w:r>
    </w:p>
    <w:p w:rsidR="00420B2D" w:rsidRPr="00420B2D" w:rsidRDefault="00420B2D" w:rsidP="00420B2D">
      <w:pPr>
        <w:spacing w:after="120"/>
        <w:jc w:val="center"/>
        <w:rPr>
          <w:b/>
          <w:sz w:val="28"/>
          <w:szCs w:val="28"/>
          <w:u w:val="single"/>
        </w:rPr>
      </w:pPr>
      <w:r w:rsidRPr="00420B2D">
        <w:rPr>
          <w:b/>
          <w:sz w:val="28"/>
          <w:szCs w:val="28"/>
          <w:u w:val="single"/>
        </w:rPr>
        <w:t>Uzsūcošie kaula kanāla korķi</w:t>
      </w:r>
    </w:p>
    <w:p w:rsidR="008D605D" w:rsidRDefault="008D605D" w:rsidP="008D605D">
      <w:pPr>
        <w:pStyle w:val="Sarakstarindkopa"/>
        <w:suppressAutoHyphens/>
        <w:spacing w:before="120" w:after="120"/>
        <w:ind w:left="1134"/>
      </w:pPr>
    </w:p>
    <w:p w:rsidR="00420B2D" w:rsidRPr="005A5FE7" w:rsidRDefault="00420B2D" w:rsidP="00420B2D">
      <w:pPr>
        <w:numPr>
          <w:ilvl w:val="1"/>
          <w:numId w:val="28"/>
        </w:numPr>
      </w:pPr>
      <w:r>
        <w:rPr>
          <w:b/>
        </w:rPr>
        <w:t>N</w:t>
      </w:r>
      <w:r w:rsidRPr="005A5FE7">
        <w:rPr>
          <w:b/>
        </w:rPr>
        <w:t>epieciešamais daudzums:</w:t>
      </w:r>
      <w:r w:rsidRPr="005A5FE7">
        <w:t xml:space="preserve"> 100gb.;</w:t>
      </w:r>
    </w:p>
    <w:p w:rsidR="00420B2D" w:rsidRPr="00A36333" w:rsidRDefault="00420B2D" w:rsidP="00420B2D">
      <w:pPr>
        <w:numPr>
          <w:ilvl w:val="1"/>
          <w:numId w:val="28"/>
        </w:numPr>
      </w:pPr>
      <w:r>
        <w:rPr>
          <w:b/>
        </w:rPr>
        <w:t xml:space="preserve">pielietojuma mērķis: </w:t>
      </w:r>
      <w:r w:rsidRPr="00990CAB">
        <w:t>kaula kanāla</w:t>
      </w:r>
      <w:r>
        <w:rPr>
          <w:b/>
        </w:rPr>
        <w:t xml:space="preserve"> </w:t>
      </w:r>
      <w:r w:rsidRPr="00990CAB">
        <w:t xml:space="preserve">slēgšanai </w:t>
      </w:r>
      <w:r>
        <w:t xml:space="preserve">/ norobežošanai </w:t>
      </w:r>
      <w:r w:rsidRPr="00990CAB">
        <w:t>pirms cementa implantācijas</w:t>
      </w:r>
      <w:r>
        <w:t>;</w:t>
      </w:r>
      <w:r>
        <w:rPr>
          <w:b/>
        </w:rPr>
        <w:t xml:space="preserve"> </w:t>
      </w:r>
    </w:p>
    <w:p w:rsidR="00420B2D" w:rsidRPr="00990CAB" w:rsidRDefault="00420B2D" w:rsidP="00420B2D">
      <w:pPr>
        <w:numPr>
          <w:ilvl w:val="1"/>
          <w:numId w:val="28"/>
        </w:numPr>
      </w:pPr>
      <w:r>
        <w:rPr>
          <w:b/>
        </w:rPr>
        <w:t xml:space="preserve"> sastāvs: </w:t>
      </w:r>
      <w:r w:rsidRPr="00990CAB">
        <w:t>sastāvdaļām jābūt ar augstu bioloģisko saderību</w:t>
      </w:r>
      <w:r>
        <w:t>-</w:t>
      </w:r>
      <w:r w:rsidRPr="00990CAB">
        <w:t xml:space="preserve"> želatīns</w:t>
      </w:r>
      <w:r>
        <w:t>, glicerīns, ūdens.</w:t>
      </w:r>
    </w:p>
    <w:p w:rsidR="00420B2D" w:rsidRPr="00A36333" w:rsidRDefault="00420B2D" w:rsidP="00420B2D">
      <w:pPr>
        <w:numPr>
          <w:ilvl w:val="1"/>
          <w:numId w:val="28"/>
        </w:numPr>
      </w:pPr>
      <w:r>
        <w:rPr>
          <w:b/>
        </w:rPr>
        <w:t xml:space="preserve"> uzsūkšanās termiņš: </w:t>
      </w:r>
      <w:r w:rsidRPr="00990CAB">
        <w:t>ne vairāk kā 30 dienas;</w:t>
      </w:r>
    </w:p>
    <w:p w:rsidR="00420B2D" w:rsidRDefault="00420B2D" w:rsidP="00420B2D">
      <w:pPr>
        <w:numPr>
          <w:ilvl w:val="1"/>
          <w:numId w:val="28"/>
        </w:numPr>
      </w:pPr>
      <w:r>
        <w:rPr>
          <w:b/>
        </w:rPr>
        <w:t xml:space="preserve"> nepieciešamie izmēri: </w:t>
      </w:r>
      <w:r w:rsidRPr="00B25B3E">
        <w:t>sākot no 8mm diametrā, ar augšupejošo soli 2mm, ne mazāk kā 7 dažādi izmēri</w:t>
      </w:r>
      <w:r>
        <w:t xml:space="preserve">: </w:t>
      </w:r>
    </w:p>
    <w:p w:rsidR="00420B2D" w:rsidRPr="003E53AC" w:rsidRDefault="00420B2D" w:rsidP="00420B2D">
      <w:pPr>
        <w:numPr>
          <w:ilvl w:val="2"/>
          <w:numId w:val="28"/>
        </w:numPr>
      </w:pPr>
      <w:r>
        <w:rPr>
          <w:b/>
        </w:rPr>
        <w:t xml:space="preserve"> </w:t>
      </w:r>
      <w:r w:rsidRPr="003E53AC">
        <w:t>8mm</w:t>
      </w:r>
      <w:r>
        <w:t xml:space="preserve"> -3gb.</w:t>
      </w:r>
    </w:p>
    <w:p w:rsidR="00420B2D" w:rsidRPr="003E53AC" w:rsidRDefault="00420B2D" w:rsidP="00420B2D">
      <w:pPr>
        <w:numPr>
          <w:ilvl w:val="2"/>
          <w:numId w:val="28"/>
        </w:numPr>
      </w:pPr>
      <w:r>
        <w:rPr>
          <w:b/>
        </w:rPr>
        <w:t xml:space="preserve"> </w:t>
      </w:r>
      <w:r w:rsidRPr="003E53AC">
        <w:t>10mm</w:t>
      </w:r>
      <w:r>
        <w:t xml:space="preserve"> – 20gb.</w:t>
      </w:r>
    </w:p>
    <w:p w:rsidR="00420B2D" w:rsidRPr="003E53AC" w:rsidRDefault="00420B2D" w:rsidP="00420B2D">
      <w:pPr>
        <w:numPr>
          <w:ilvl w:val="2"/>
          <w:numId w:val="28"/>
        </w:numPr>
      </w:pPr>
      <w:r>
        <w:rPr>
          <w:b/>
        </w:rPr>
        <w:t xml:space="preserve"> </w:t>
      </w:r>
      <w:r w:rsidRPr="003E53AC">
        <w:t>12mm</w:t>
      </w:r>
      <w:r>
        <w:t xml:space="preserve"> – 20gb.</w:t>
      </w:r>
    </w:p>
    <w:p w:rsidR="00420B2D" w:rsidRPr="003E53AC" w:rsidRDefault="00420B2D" w:rsidP="00420B2D">
      <w:pPr>
        <w:numPr>
          <w:ilvl w:val="2"/>
          <w:numId w:val="28"/>
        </w:numPr>
      </w:pPr>
      <w:r>
        <w:rPr>
          <w:b/>
        </w:rPr>
        <w:t xml:space="preserve"> </w:t>
      </w:r>
      <w:r w:rsidRPr="003E53AC">
        <w:t>14mm</w:t>
      </w:r>
      <w:r>
        <w:t xml:space="preserve"> - 20gb.</w:t>
      </w:r>
    </w:p>
    <w:p w:rsidR="00420B2D" w:rsidRPr="003E53AC" w:rsidRDefault="00420B2D" w:rsidP="00420B2D">
      <w:pPr>
        <w:numPr>
          <w:ilvl w:val="2"/>
          <w:numId w:val="28"/>
        </w:numPr>
      </w:pPr>
      <w:r w:rsidRPr="003E53AC">
        <w:t xml:space="preserve"> 16mm</w:t>
      </w:r>
      <w:r>
        <w:t xml:space="preserve"> – 25gb.</w:t>
      </w:r>
    </w:p>
    <w:p w:rsidR="00420B2D" w:rsidRPr="003E53AC" w:rsidRDefault="00420B2D" w:rsidP="00420B2D">
      <w:pPr>
        <w:numPr>
          <w:ilvl w:val="2"/>
          <w:numId w:val="28"/>
        </w:numPr>
      </w:pPr>
      <w:r w:rsidRPr="003E53AC">
        <w:t xml:space="preserve"> 18mm</w:t>
      </w:r>
      <w:r>
        <w:t xml:space="preserve"> – 10gb.</w:t>
      </w:r>
    </w:p>
    <w:p w:rsidR="00420B2D" w:rsidRPr="003E53AC" w:rsidRDefault="00420B2D" w:rsidP="00420B2D">
      <w:pPr>
        <w:numPr>
          <w:ilvl w:val="2"/>
          <w:numId w:val="28"/>
        </w:numPr>
      </w:pPr>
      <w:r w:rsidRPr="003E53AC">
        <w:t xml:space="preserve"> 20mm</w:t>
      </w:r>
      <w:r>
        <w:t xml:space="preserve"> – 2gb.</w:t>
      </w:r>
    </w:p>
    <w:p w:rsidR="00420B2D" w:rsidRDefault="00420B2D" w:rsidP="00420B2D">
      <w:pPr>
        <w:numPr>
          <w:ilvl w:val="1"/>
          <w:numId w:val="28"/>
        </w:numPr>
        <w:jc w:val="both"/>
      </w:pPr>
      <w:r>
        <w:rPr>
          <w:b/>
        </w:rPr>
        <w:t xml:space="preserve">pretendentam piedāvājumā jāpiedāvā </w:t>
      </w:r>
      <w:r>
        <w:rPr>
          <w:b/>
          <w:u w:val="single"/>
        </w:rPr>
        <w:t>bezmaksas</w:t>
      </w:r>
      <w:r>
        <w:rPr>
          <w:b/>
        </w:rPr>
        <w:t xml:space="preserve"> instrumentu komplekts (ar atbilstošiem 3.5.punktā norādītajiem izmēra </w:t>
      </w:r>
      <w:proofErr w:type="spellStart"/>
      <w:r>
        <w:rPr>
          <w:b/>
        </w:rPr>
        <w:t>trailiem</w:t>
      </w:r>
      <w:proofErr w:type="spellEnd"/>
      <w:r>
        <w:rPr>
          <w:b/>
        </w:rPr>
        <w:t xml:space="preserve">) kaula kanāla korķu implantācijai - 1gb. </w:t>
      </w:r>
    </w:p>
    <w:p w:rsidR="0066470F" w:rsidRDefault="0066470F" w:rsidP="003A13A9">
      <w:pPr>
        <w:tabs>
          <w:tab w:val="left" w:pos="1333"/>
          <w:tab w:val="left" w:pos="7753"/>
          <w:tab w:val="left" w:pos="8993"/>
          <w:tab w:val="left" w:pos="10393"/>
          <w:tab w:val="left" w:pos="11593"/>
          <w:tab w:val="left" w:pos="12833"/>
        </w:tabs>
        <w:contextualSpacing/>
        <w:jc w:val="center"/>
        <w:rPr>
          <w:b/>
          <w:bCs/>
          <w:color w:val="000000"/>
          <w:lang w:eastAsia="lv-LV"/>
        </w:rPr>
      </w:pPr>
    </w:p>
    <w:p w:rsidR="0066470F" w:rsidRDefault="0066470F" w:rsidP="0066470F">
      <w:pPr>
        <w:rPr>
          <w:lang w:eastAsia="lv-LV"/>
        </w:rPr>
      </w:pPr>
    </w:p>
    <w:p w:rsidR="0066470F" w:rsidRPr="00B05587" w:rsidRDefault="0066470F" w:rsidP="0066470F">
      <w:pPr>
        <w:jc w:val="center"/>
        <w:outlineLvl w:val="0"/>
      </w:pPr>
      <w:r w:rsidRPr="00B05587">
        <w:rPr>
          <w:b/>
          <w:u w:val="single"/>
        </w:rPr>
        <w:t>PRETENDENTAM PIE TEHNISKĀ PIEDĀVĀJUMA JĀIESNIEDZ ŠĀDA PAPILDUS INFORMĀCIJA:</w:t>
      </w:r>
    </w:p>
    <w:p w:rsidR="0066470F" w:rsidRPr="00B05587" w:rsidRDefault="0066470F" w:rsidP="0066470F">
      <w:pPr>
        <w:jc w:val="center"/>
      </w:pPr>
    </w:p>
    <w:p w:rsidR="0066470F" w:rsidRPr="00B05587" w:rsidRDefault="0066470F" w:rsidP="0066470F">
      <w:pPr>
        <w:numPr>
          <w:ilvl w:val="0"/>
          <w:numId w:val="23"/>
        </w:numPr>
        <w:spacing w:after="120"/>
        <w:jc w:val="both"/>
      </w:pPr>
      <w:r w:rsidRPr="00B05587">
        <w:t xml:space="preserve">Obligāti jāiesniedz tipogrāfiski drukāta </w:t>
      </w:r>
      <w:r w:rsidRPr="00B05587">
        <w:rPr>
          <w:b/>
        </w:rPr>
        <w:t>oriģināla ražotāja brošūra</w:t>
      </w:r>
      <w:r w:rsidRPr="00B05587">
        <w:t>, kurā norādīti visi piedāvāto gūžas locītavas endoprotēzes komponenšu parametri.</w:t>
      </w:r>
    </w:p>
    <w:p w:rsidR="0066470F" w:rsidRPr="00B05587" w:rsidRDefault="0066470F" w:rsidP="0066470F">
      <w:pPr>
        <w:numPr>
          <w:ilvl w:val="0"/>
          <w:numId w:val="23"/>
        </w:numPr>
        <w:spacing w:after="120"/>
        <w:jc w:val="both"/>
      </w:pPr>
      <w:r w:rsidRPr="00B05587">
        <w:t>Katrs prasītais gūžas locītavas endoprotēzes parametrs tehniskajā piedāvājumā jāapstiprina ar atsauci uz konkrētu vietu pievienotajā brošūrā (lapaspuse, rindkopa).</w:t>
      </w:r>
    </w:p>
    <w:p w:rsidR="0066470F" w:rsidRPr="00B05587" w:rsidRDefault="0066470F" w:rsidP="0066470F">
      <w:pPr>
        <w:numPr>
          <w:ilvl w:val="0"/>
          <w:numId w:val="23"/>
        </w:numPr>
        <w:spacing w:after="120"/>
        <w:jc w:val="both"/>
      </w:pPr>
      <w:r w:rsidRPr="00B05587">
        <w:t xml:space="preserve">Pretendentam rakstveidā iesniegt apliecinājumu, ka pretendents piegādās Slimnīcas operāciju nodaļai ikdienas darbam nepieciešamos instrumentu komplektus </w:t>
      </w:r>
      <w:r w:rsidRPr="00B05587">
        <w:rPr>
          <w:b/>
          <w:u w:val="single"/>
        </w:rPr>
        <w:t>bezmaksas</w:t>
      </w:r>
      <w:r w:rsidRPr="00B05587">
        <w:t xml:space="preserve"> gūžas locītavas endoprotēzes implantācijai. </w:t>
      </w:r>
    </w:p>
    <w:p w:rsidR="0066470F" w:rsidRPr="00B05587" w:rsidRDefault="0066470F" w:rsidP="0066470F">
      <w:pPr>
        <w:pStyle w:val="Pamattekstsaratkpi"/>
        <w:numPr>
          <w:ilvl w:val="0"/>
          <w:numId w:val="23"/>
        </w:numPr>
        <w:spacing w:before="100" w:beforeAutospacing="1"/>
        <w:jc w:val="both"/>
        <w:rPr>
          <w:bCs/>
        </w:rPr>
      </w:pPr>
      <w:r w:rsidRPr="00B05587">
        <w:rPr>
          <w:bCs/>
        </w:rPr>
        <w:t>Pretendentam rakstveidā jāiesniedz apliecinājumu, ka piegādāto sterilo komponentu sterilitātes derīguma termiņš nebūs mazāks par 3 gadiem no produkta piegādes brīža;</w:t>
      </w:r>
    </w:p>
    <w:p w:rsidR="0066470F" w:rsidRPr="00B05587" w:rsidRDefault="0066470F" w:rsidP="0066470F">
      <w:pPr>
        <w:numPr>
          <w:ilvl w:val="0"/>
          <w:numId w:val="23"/>
        </w:numPr>
        <w:spacing w:after="120"/>
        <w:jc w:val="both"/>
      </w:pPr>
      <w:r w:rsidRPr="00B05587">
        <w:t xml:space="preserve">Norādīt piegādes laikus (dienās) instrumentu komplektiem un gūžas locītavas endoprotēzēm vai komponentēm no iespējamā iepirkuma līguma slēgšanas brīža. </w:t>
      </w:r>
    </w:p>
    <w:p w:rsidR="0066470F" w:rsidRPr="00B05587" w:rsidRDefault="0066470F" w:rsidP="0066470F">
      <w:pPr>
        <w:tabs>
          <w:tab w:val="left" w:pos="1333"/>
          <w:tab w:val="left" w:pos="7753"/>
          <w:tab w:val="left" w:pos="8993"/>
          <w:tab w:val="left" w:pos="10393"/>
          <w:tab w:val="left" w:pos="11593"/>
          <w:tab w:val="left" w:pos="12833"/>
        </w:tabs>
        <w:rPr>
          <w:b/>
          <w:bCs/>
          <w:color w:val="000000"/>
          <w:lang w:eastAsia="lv-LV"/>
        </w:rPr>
      </w:pPr>
    </w:p>
    <w:p w:rsidR="0066470F" w:rsidRDefault="0066470F" w:rsidP="0066470F">
      <w:pPr>
        <w:rPr>
          <w:lang w:eastAsia="lv-LV"/>
        </w:rPr>
      </w:pPr>
    </w:p>
    <w:p w:rsidR="0066470F" w:rsidRDefault="0066470F" w:rsidP="0066470F">
      <w:pPr>
        <w:rPr>
          <w:lang w:eastAsia="lv-LV"/>
        </w:rPr>
      </w:pPr>
    </w:p>
    <w:p w:rsidR="00312728" w:rsidRPr="0066470F" w:rsidRDefault="00312728" w:rsidP="0066470F">
      <w:pPr>
        <w:rPr>
          <w:lang w:eastAsia="lv-LV"/>
        </w:rPr>
        <w:sectPr w:rsidR="00312728" w:rsidRPr="0066470F" w:rsidSect="00312728">
          <w:footerReference w:type="default" r:id="rId10"/>
          <w:footerReference w:type="first" r:id="rId11"/>
          <w:pgSz w:w="11907" w:h="16840" w:code="9"/>
          <w:pgMar w:top="851" w:right="850" w:bottom="1134" w:left="1418" w:header="709" w:footer="709" w:gutter="0"/>
          <w:cols w:space="708"/>
          <w:titlePg/>
          <w:docGrid w:linePitch="360"/>
        </w:sectPr>
      </w:pPr>
    </w:p>
    <w:p w:rsidR="003A13A9" w:rsidRPr="00FC3153" w:rsidRDefault="003A13A9" w:rsidP="003A13A9">
      <w:pPr>
        <w:tabs>
          <w:tab w:val="left" w:pos="1333"/>
          <w:tab w:val="left" w:pos="7753"/>
          <w:tab w:val="left" w:pos="8993"/>
          <w:tab w:val="left" w:pos="10393"/>
          <w:tab w:val="left" w:pos="11593"/>
          <w:tab w:val="left" w:pos="12833"/>
        </w:tabs>
        <w:contextualSpacing/>
        <w:jc w:val="center"/>
        <w:rPr>
          <w:b/>
          <w:bCs/>
          <w:color w:val="000000"/>
          <w:lang w:eastAsia="lv-LV"/>
        </w:rPr>
      </w:pPr>
    </w:p>
    <w:p w:rsidR="00600158" w:rsidRPr="00FC3153" w:rsidRDefault="00600158" w:rsidP="00600158">
      <w:pPr>
        <w:tabs>
          <w:tab w:val="left" w:pos="1333"/>
          <w:tab w:val="left" w:pos="7753"/>
          <w:tab w:val="left" w:pos="8993"/>
          <w:tab w:val="left" w:pos="10393"/>
          <w:tab w:val="left" w:pos="11593"/>
          <w:tab w:val="left" w:pos="12833"/>
        </w:tabs>
        <w:jc w:val="right"/>
        <w:rPr>
          <w:b/>
          <w:bCs/>
          <w:color w:val="000000"/>
          <w:lang w:eastAsia="lv-LV"/>
        </w:rPr>
      </w:pPr>
      <w:r w:rsidRPr="00FC3153">
        <w:rPr>
          <w:b/>
          <w:bCs/>
          <w:color w:val="000000"/>
          <w:lang w:eastAsia="lv-LV"/>
        </w:rPr>
        <w:t>Pielikums Nr.3</w:t>
      </w:r>
    </w:p>
    <w:p w:rsidR="00600158" w:rsidRPr="00FC3153" w:rsidRDefault="00600158" w:rsidP="00600158">
      <w:pPr>
        <w:tabs>
          <w:tab w:val="left" w:pos="1333"/>
          <w:tab w:val="left" w:pos="7753"/>
          <w:tab w:val="left" w:pos="8993"/>
          <w:tab w:val="left" w:pos="10393"/>
          <w:tab w:val="left" w:pos="11593"/>
          <w:tab w:val="left" w:pos="12833"/>
        </w:tabs>
        <w:jc w:val="right"/>
        <w:rPr>
          <w:b/>
          <w:bCs/>
          <w:color w:val="000000"/>
          <w:lang w:eastAsia="lv-LV"/>
        </w:rPr>
      </w:pPr>
    </w:p>
    <w:p w:rsidR="00600158" w:rsidRPr="00FC3153" w:rsidRDefault="00600158" w:rsidP="00600158">
      <w:pPr>
        <w:tabs>
          <w:tab w:val="left" w:pos="1333"/>
          <w:tab w:val="left" w:pos="7753"/>
          <w:tab w:val="left" w:pos="8993"/>
          <w:tab w:val="left" w:pos="10393"/>
          <w:tab w:val="left" w:pos="11593"/>
          <w:tab w:val="left" w:pos="12833"/>
        </w:tabs>
        <w:jc w:val="center"/>
        <w:rPr>
          <w:b/>
          <w:bCs/>
          <w:color w:val="000000"/>
          <w:lang w:eastAsia="lv-LV"/>
        </w:rPr>
      </w:pPr>
      <w:r w:rsidRPr="00FC3153">
        <w:rPr>
          <w:b/>
          <w:bCs/>
          <w:color w:val="000000"/>
          <w:lang w:eastAsia="lv-LV"/>
        </w:rPr>
        <w:t>Atklāta konkursa „</w:t>
      </w:r>
      <w:r w:rsidR="007C4247">
        <w:rPr>
          <w:b/>
          <w:bCs/>
          <w:color w:val="000000"/>
          <w:lang w:eastAsia="lv-LV"/>
        </w:rPr>
        <w:t>Komplicētu revīziju gūžas locītavas endoprotēzes komponentu iegāde</w:t>
      </w:r>
      <w:r w:rsidRPr="00FC3153">
        <w:rPr>
          <w:b/>
          <w:bCs/>
          <w:color w:val="000000"/>
          <w:lang w:eastAsia="lv-LV"/>
        </w:rPr>
        <w:t>”,</w:t>
      </w:r>
    </w:p>
    <w:p w:rsidR="00600158" w:rsidRPr="00FC3153" w:rsidRDefault="00600158" w:rsidP="00600158">
      <w:pPr>
        <w:tabs>
          <w:tab w:val="left" w:pos="1333"/>
          <w:tab w:val="left" w:pos="7753"/>
          <w:tab w:val="left" w:pos="8993"/>
          <w:tab w:val="left" w:pos="10393"/>
          <w:tab w:val="left" w:pos="11593"/>
          <w:tab w:val="left" w:pos="12833"/>
        </w:tabs>
        <w:jc w:val="center"/>
        <w:rPr>
          <w:b/>
          <w:bCs/>
          <w:color w:val="000000"/>
          <w:lang w:eastAsia="lv-LV"/>
        </w:rPr>
      </w:pPr>
      <w:r w:rsidRPr="00FC3153">
        <w:rPr>
          <w:b/>
          <w:bCs/>
          <w:color w:val="000000"/>
          <w:lang w:eastAsia="lv-LV"/>
        </w:rPr>
        <w:t xml:space="preserve">identifikācijas </w:t>
      </w:r>
      <w:proofErr w:type="spellStart"/>
      <w:r w:rsidRPr="00FC3153">
        <w:rPr>
          <w:b/>
          <w:bCs/>
          <w:color w:val="000000"/>
          <w:lang w:eastAsia="lv-LV"/>
        </w:rPr>
        <w:t>Nr</w:t>
      </w:r>
      <w:proofErr w:type="spellEnd"/>
      <w:r w:rsidRPr="00FC3153">
        <w:rPr>
          <w:b/>
          <w:bCs/>
          <w:color w:val="000000"/>
          <w:lang w:eastAsia="lv-LV"/>
        </w:rPr>
        <w:t xml:space="preserve">. </w:t>
      </w:r>
      <w:r w:rsidR="007C4247">
        <w:rPr>
          <w:b/>
          <w:bCs/>
          <w:color w:val="000000"/>
          <w:lang w:eastAsia="lv-LV"/>
        </w:rPr>
        <w:t>VSIA TOS 2013/20K</w:t>
      </w:r>
    </w:p>
    <w:p w:rsidR="0006114C" w:rsidRPr="00FC3153" w:rsidRDefault="0006114C" w:rsidP="00600158">
      <w:pPr>
        <w:tabs>
          <w:tab w:val="left" w:pos="1333"/>
          <w:tab w:val="left" w:pos="7753"/>
          <w:tab w:val="left" w:pos="8993"/>
          <w:tab w:val="left" w:pos="10393"/>
          <w:tab w:val="left" w:pos="11593"/>
          <w:tab w:val="left" w:pos="12833"/>
        </w:tabs>
        <w:jc w:val="center"/>
        <w:rPr>
          <w:b/>
          <w:bCs/>
          <w:color w:val="000000"/>
          <w:lang w:eastAsia="lv-LV"/>
        </w:rPr>
      </w:pPr>
    </w:p>
    <w:p w:rsidR="0006114C" w:rsidRPr="00FC3153" w:rsidRDefault="0006114C" w:rsidP="0006114C">
      <w:pPr>
        <w:tabs>
          <w:tab w:val="left" w:pos="1333"/>
          <w:tab w:val="left" w:pos="7753"/>
          <w:tab w:val="left" w:pos="8993"/>
          <w:tab w:val="left" w:pos="10393"/>
          <w:tab w:val="left" w:pos="11593"/>
          <w:tab w:val="left" w:pos="12833"/>
        </w:tabs>
        <w:jc w:val="center"/>
        <w:rPr>
          <w:b/>
          <w:bCs/>
          <w:color w:val="000000"/>
          <w:lang w:eastAsia="lv-LV"/>
        </w:rPr>
      </w:pPr>
    </w:p>
    <w:p w:rsidR="0006114C" w:rsidRPr="00FC3153" w:rsidRDefault="0006114C" w:rsidP="0006114C">
      <w:pPr>
        <w:tabs>
          <w:tab w:val="left" w:pos="1333"/>
          <w:tab w:val="left" w:pos="7753"/>
          <w:tab w:val="left" w:pos="8993"/>
          <w:tab w:val="left" w:pos="10393"/>
          <w:tab w:val="left" w:pos="11593"/>
          <w:tab w:val="left" w:pos="12833"/>
        </w:tabs>
        <w:jc w:val="center"/>
        <w:rPr>
          <w:b/>
          <w:bCs/>
          <w:color w:val="000000"/>
          <w:lang w:eastAsia="lv-LV"/>
        </w:rPr>
      </w:pPr>
      <w:r w:rsidRPr="00FC3153">
        <w:rPr>
          <w:b/>
          <w:bCs/>
          <w:color w:val="000000"/>
          <w:lang w:eastAsia="lv-LV"/>
        </w:rPr>
        <w:t xml:space="preserve">TEHNISKĀ PIEDĀVĀJUMA </w:t>
      </w:r>
      <w:r w:rsidR="003D08D8" w:rsidRPr="00FC3153">
        <w:rPr>
          <w:b/>
          <w:bCs/>
          <w:color w:val="000000"/>
          <w:lang w:eastAsia="lv-LV"/>
        </w:rPr>
        <w:t>FORMA</w:t>
      </w:r>
    </w:p>
    <w:p w:rsidR="0006114C" w:rsidRPr="00FC3153" w:rsidRDefault="0006114C" w:rsidP="00600158">
      <w:pPr>
        <w:tabs>
          <w:tab w:val="left" w:pos="1333"/>
          <w:tab w:val="left" w:pos="7753"/>
          <w:tab w:val="left" w:pos="8993"/>
          <w:tab w:val="left" w:pos="10393"/>
          <w:tab w:val="left" w:pos="11593"/>
          <w:tab w:val="left" w:pos="12833"/>
        </w:tabs>
        <w:jc w:val="center"/>
        <w:rPr>
          <w:b/>
          <w:bCs/>
          <w:color w:val="000000"/>
          <w:lang w:eastAsia="lv-LV"/>
        </w:rPr>
      </w:pPr>
    </w:p>
    <w:p w:rsidR="0006114C" w:rsidRPr="00FC3153" w:rsidRDefault="0006114C" w:rsidP="00600158">
      <w:pPr>
        <w:tabs>
          <w:tab w:val="left" w:pos="1333"/>
          <w:tab w:val="left" w:pos="7753"/>
          <w:tab w:val="left" w:pos="8993"/>
          <w:tab w:val="left" w:pos="10393"/>
          <w:tab w:val="left" w:pos="11593"/>
          <w:tab w:val="left" w:pos="12833"/>
        </w:tabs>
        <w:jc w:val="center"/>
        <w:rPr>
          <w:b/>
          <w:bCs/>
          <w:color w:val="000000"/>
          <w:lang w:eastAsia="lv-LV"/>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5244"/>
        <w:gridCol w:w="1700"/>
        <w:gridCol w:w="4677"/>
        <w:gridCol w:w="2410"/>
      </w:tblGrid>
      <w:tr w:rsidR="00ED35B7" w:rsidRPr="00FC3153" w:rsidTr="00FD1CA3">
        <w:tc>
          <w:tcPr>
            <w:tcW w:w="961"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sz w:val="20"/>
                <w:szCs w:val="20"/>
                <w:lang w:eastAsia="lv-LV"/>
              </w:rPr>
            </w:pPr>
            <w:r w:rsidRPr="00FC3153">
              <w:rPr>
                <w:b/>
                <w:bCs/>
                <w:color w:val="000000"/>
                <w:sz w:val="20"/>
                <w:szCs w:val="20"/>
                <w:lang w:eastAsia="lv-LV"/>
              </w:rPr>
              <w:t xml:space="preserve">Daļas </w:t>
            </w:r>
            <w:r w:rsidR="00F730A3" w:rsidRPr="00FC3153">
              <w:rPr>
                <w:b/>
                <w:bCs/>
                <w:color w:val="000000"/>
                <w:sz w:val="20"/>
                <w:szCs w:val="20"/>
                <w:lang w:eastAsia="lv-LV"/>
              </w:rPr>
              <w:t xml:space="preserve">un pozīcijas </w:t>
            </w:r>
            <w:proofErr w:type="spellStart"/>
            <w:r w:rsidRPr="00FC3153">
              <w:rPr>
                <w:b/>
                <w:bCs/>
                <w:color w:val="000000"/>
                <w:sz w:val="20"/>
                <w:szCs w:val="20"/>
                <w:lang w:eastAsia="lv-LV"/>
              </w:rPr>
              <w:t>Nr</w:t>
            </w:r>
            <w:proofErr w:type="spellEnd"/>
            <w:r w:rsidRPr="00FC3153">
              <w:rPr>
                <w:b/>
                <w:bCs/>
                <w:color w:val="000000"/>
                <w:sz w:val="20"/>
                <w:szCs w:val="20"/>
                <w:lang w:eastAsia="lv-LV"/>
              </w:rPr>
              <w:t>.</w:t>
            </w:r>
          </w:p>
        </w:tc>
        <w:tc>
          <w:tcPr>
            <w:tcW w:w="5244" w:type="dxa"/>
          </w:tcPr>
          <w:p w:rsidR="00ED35B7" w:rsidRPr="00FC3153" w:rsidRDefault="00762F54" w:rsidP="00C0742F">
            <w:pPr>
              <w:tabs>
                <w:tab w:val="left" w:pos="1333"/>
                <w:tab w:val="left" w:pos="7753"/>
                <w:tab w:val="left" w:pos="8993"/>
                <w:tab w:val="left" w:pos="10393"/>
                <w:tab w:val="left" w:pos="11593"/>
                <w:tab w:val="left" w:pos="12833"/>
              </w:tabs>
              <w:jc w:val="center"/>
              <w:rPr>
                <w:b/>
                <w:bCs/>
                <w:color w:val="000000"/>
                <w:sz w:val="20"/>
                <w:szCs w:val="20"/>
                <w:lang w:eastAsia="lv-LV"/>
              </w:rPr>
            </w:pPr>
            <w:r>
              <w:rPr>
                <w:b/>
                <w:bCs/>
                <w:color w:val="000000"/>
                <w:sz w:val="20"/>
                <w:szCs w:val="20"/>
                <w:lang w:eastAsia="lv-LV"/>
              </w:rPr>
              <w:t>I</w:t>
            </w:r>
            <w:r w:rsidR="00ED35B7" w:rsidRPr="00FC3153">
              <w:rPr>
                <w:b/>
                <w:bCs/>
                <w:color w:val="000000"/>
                <w:sz w:val="20"/>
                <w:szCs w:val="20"/>
                <w:lang w:eastAsia="lv-LV"/>
              </w:rPr>
              <w:t>epirkuma priekšmeta daļas</w:t>
            </w:r>
            <w:r w:rsidR="00F730A3" w:rsidRPr="00FC3153">
              <w:rPr>
                <w:b/>
                <w:bCs/>
                <w:color w:val="000000"/>
                <w:sz w:val="20"/>
                <w:szCs w:val="20"/>
                <w:lang w:eastAsia="lv-LV"/>
              </w:rPr>
              <w:t>/pozīcijas</w:t>
            </w:r>
            <w:r w:rsidR="00ED35B7" w:rsidRPr="00FC3153">
              <w:rPr>
                <w:b/>
                <w:bCs/>
                <w:color w:val="000000"/>
                <w:sz w:val="20"/>
                <w:szCs w:val="20"/>
                <w:lang w:eastAsia="lv-LV"/>
              </w:rPr>
              <w:t xml:space="preserve"> nosaukums un tehniskā specifikācija</w:t>
            </w:r>
          </w:p>
        </w:tc>
        <w:tc>
          <w:tcPr>
            <w:tcW w:w="1700" w:type="dxa"/>
          </w:tcPr>
          <w:p w:rsidR="00ED35B7" w:rsidRPr="00FC3153" w:rsidRDefault="00ED35B7" w:rsidP="00C0742F">
            <w:pPr>
              <w:tabs>
                <w:tab w:val="left" w:pos="1333"/>
                <w:tab w:val="left" w:pos="7753"/>
                <w:tab w:val="left" w:pos="8993"/>
                <w:tab w:val="left" w:pos="10393"/>
                <w:tab w:val="left" w:pos="11593"/>
                <w:tab w:val="left" w:pos="12833"/>
              </w:tabs>
              <w:jc w:val="center"/>
              <w:rPr>
                <w:b/>
                <w:bCs/>
                <w:color w:val="000000"/>
                <w:sz w:val="20"/>
                <w:szCs w:val="20"/>
                <w:lang w:eastAsia="lv-LV"/>
              </w:rPr>
            </w:pPr>
            <w:r w:rsidRPr="00FC3153">
              <w:rPr>
                <w:b/>
                <w:bCs/>
                <w:color w:val="000000"/>
                <w:sz w:val="20"/>
                <w:szCs w:val="20"/>
                <w:lang w:eastAsia="lv-LV"/>
              </w:rPr>
              <w:t>Nepieciešamie daudzumi 24 mēnešiem</w:t>
            </w:r>
          </w:p>
        </w:tc>
        <w:tc>
          <w:tcPr>
            <w:tcW w:w="4677" w:type="dxa"/>
          </w:tcPr>
          <w:p w:rsidR="00ED35B7" w:rsidRPr="00FC3153" w:rsidRDefault="00ED35B7" w:rsidP="00ED35B7">
            <w:pPr>
              <w:jc w:val="center"/>
              <w:rPr>
                <w:rFonts w:cs="Arial"/>
                <w:b/>
                <w:bCs/>
                <w:sz w:val="20"/>
                <w:szCs w:val="20"/>
                <w:lang w:eastAsia="lv-LV"/>
              </w:rPr>
            </w:pPr>
            <w:r w:rsidRPr="00FC3153">
              <w:rPr>
                <w:b/>
                <w:sz w:val="20"/>
                <w:szCs w:val="20"/>
              </w:rPr>
              <w:t xml:space="preserve">Pretendenta piedāvājums atbilstoši tehniskās specifikācijas prasībām </w:t>
            </w:r>
          </w:p>
        </w:tc>
        <w:tc>
          <w:tcPr>
            <w:tcW w:w="2410" w:type="dxa"/>
          </w:tcPr>
          <w:p w:rsidR="00ED35B7" w:rsidRPr="00FC3153" w:rsidRDefault="00ED35B7" w:rsidP="00F730A3">
            <w:pPr>
              <w:tabs>
                <w:tab w:val="left" w:pos="1333"/>
                <w:tab w:val="left" w:pos="7753"/>
                <w:tab w:val="left" w:pos="8993"/>
                <w:tab w:val="left" w:pos="10393"/>
                <w:tab w:val="left" w:pos="11593"/>
                <w:tab w:val="left" w:pos="12833"/>
              </w:tabs>
              <w:jc w:val="center"/>
              <w:rPr>
                <w:b/>
                <w:bCs/>
                <w:color w:val="000000"/>
                <w:sz w:val="20"/>
                <w:szCs w:val="20"/>
                <w:lang w:eastAsia="lv-LV"/>
              </w:rPr>
            </w:pPr>
            <w:r w:rsidRPr="00FC3153">
              <w:rPr>
                <w:b/>
                <w:bCs/>
                <w:color w:val="000000"/>
                <w:sz w:val="20"/>
                <w:szCs w:val="20"/>
                <w:lang w:eastAsia="lv-LV"/>
              </w:rPr>
              <w:t xml:space="preserve">Kataloga vai </w:t>
            </w:r>
            <w:r w:rsidRPr="00FC3153">
              <w:rPr>
                <w:b/>
                <w:sz w:val="20"/>
                <w:szCs w:val="20"/>
              </w:rPr>
              <w:t xml:space="preserve">specifikācijas datu </w:t>
            </w:r>
            <w:r w:rsidRPr="00FC3153">
              <w:rPr>
                <w:b/>
                <w:bCs/>
                <w:color w:val="000000"/>
                <w:sz w:val="20"/>
                <w:szCs w:val="20"/>
                <w:lang w:eastAsia="lv-LV"/>
              </w:rPr>
              <w:t xml:space="preserve">lappuses </w:t>
            </w:r>
            <w:proofErr w:type="spellStart"/>
            <w:r w:rsidRPr="00FC3153">
              <w:rPr>
                <w:b/>
                <w:bCs/>
                <w:color w:val="000000"/>
                <w:sz w:val="20"/>
                <w:szCs w:val="20"/>
                <w:lang w:eastAsia="lv-LV"/>
              </w:rPr>
              <w:t>Nr</w:t>
            </w:r>
            <w:proofErr w:type="spellEnd"/>
            <w:r w:rsidRPr="00FC3153">
              <w:rPr>
                <w:b/>
                <w:bCs/>
                <w:color w:val="000000"/>
                <w:sz w:val="20"/>
                <w:szCs w:val="20"/>
                <w:lang w:eastAsia="lv-LV"/>
              </w:rPr>
              <w:t xml:space="preserve">. </w:t>
            </w:r>
            <w:r w:rsidRPr="00FC3153">
              <w:rPr>
                <w:b/>
                <w:sz w:val="20"/>
                <w:szCs w:val="20"/>
              </w:rPr>
              <w:t>kurā fiksēt</w:t>
            </w:r>
            <w:r w:rsidR="00F730A3" w:rsidRPr="00FC3153">
              <w:rPr>
                <w:b/>
                <w:sz w:val="20"/>
                <w:szCs w:val="20"/>
              </w:rPr>
              <w:t>as vai norādītas tehniskās specifikācijas prasības</w:t>
            </w:r>
          </w:p>
        </w:tc>
      </w:tr>
      <w:tr w:rsidR="00ED35B7" w:rsidRPr="00FC3153" w:rsidTr="00FD1CA3">
        <w:tc>
          <w:tcPr>
            <w:tcW w:w="961"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5244"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170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4677"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241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r>
      <w:tr w:rsidR="00ED35B7" w:rsidRPr="00FC3153" w:rsidTr="00FD1CA3">
        <w:tc>
          <w:tcPr>
            <w:tcW w:w="961"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5244"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170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4677"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241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r>
      <w:tr w:rsidR="00ED35B7" w:rsidRPr="00FC3153" w:rsidTr="00FD1CA3">
        <w:tc>
          <w:tcPr>
            <w:tcW w:w="961"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5244"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170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4677"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241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r>
      <w:tr w:rsidR="00ED35B7" w:rsidRPr="00FC3153" w:rsidTr="00FD1CA3">
        <w:tc>
          <w:tcPr>
            <w:tcW w:w="961"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5244"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170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4677"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241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r>
      <w:tr w:rsidR="00ED35B7" w:rsidRPr="00FC3153" w:rsidTr="00FD1CA3">
        <w:tc>
          <w:tcPr>
            <w:tcW w:w="961"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5244"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170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4677"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c>
          <w:tcPr>
            <w:tcW w:w="2410" w:type="dxa"/>
          </w:tcPr>
          <w:p w:rsidR="00ED35B7" w:rsidRPr="00FC3153" w:rsidRDefault="00ED35B7" w:rsidP="00EA3C9E">
            <w:pPr>
              <w:tabs>
                <w:tab w:val="left" w:pos="1333"/>
                <w:tab w:val="left" w:pos="7753"/>
                <w:tab w:val="left" w:pos="8993"/>
                <w:tab w:val="left" w:pos="10393"/>
                <w:tab w:val="left" w:pos="11593"/>
                <w:tab w:val="left" w:pos="12833"/>
              </w:tabs>
              <w:jc w:val="center"/>
              <w:rPr>
                <w:b/>
                <w:bCs/>
                <w:color w:val="000000"/>
                <w:lang w:eastAsia="lv-LV"/>
              </w:rPr>
            </w:pPr>
          </w:p>
        </w:tc>
      </w:tr>
    </w:tbl>
    <w:p w:rsidR="00600158" w:rsidRPr="00FC3153" w:rsidRDefault="00600158" w:rsidP="00600158">
      <w:pPr>
        <w:tabs>
          <w:tab w:val="left" w:pos="1333"/>
          <w:tab w:val="left" w:pos="7753"/>
          <w:tab w:val="left" w:pos="8993"/>
          <w:tab w:val="left" w:pos="10393"/>
          <w:tab w:val="left" w:pos="11593"/>
          <w:tab w:val="left" w:pos="12833"/>
        </w:tabs>
        <w:jc w:val="center"/>
        <w:rPr>
          <w:b/>
          <w:bCs/>
          <w:color w:val="000000"/>
          <w:lang w:eastAsia="lv-LV"/>
        </w:rPr>
      </w:pPr>
    </w:p>
    <w:p w:rsidR="00600158" w:rsidRPr="00FC3153" w:rsidRDefault="00600158" w:rsidP="00600158">
      <w:pPr>
        <w:tabs>
          <w:tab w:val="left" w:pos="1333"/>
          <w:tab w:val="left" w:pos="7753"/>
          <w:tab w:val="left" w:pos="8993"/>
          <w:tab w:val="left" w:pos="10393"/>
          <w:tab w:val="left" w:pos="11593"/>
          <w:tab w:val="left" w:pos="12833"/>
        </w:tabs>
        <w:jc w:val="center"/>
        <w:rPr>
          <w:b/>
          <w:bCs/>
          <w:color w:val="000000"/>
          <w:lang w:eastAsia="lv-LV"/>
        </w:rPr>
      </w:pPr>
    </w:p>
    <w:p w:rsidR="00600158" w:rsidRPr="00FC3153" w:rsidRDefault="00600158" w:rsidP="00D34EB5">
      <w:pPr>
        <w:tabs>
          <w:tab w:val="left" w:pos="1333"/>
          <w:tab w:val="left" w:pos="7753"/>
          <w:tab w:val="left" w:pos="8993"/>
          <w:tab w:val="left" w:pos="10393"/>
          <w:tab w:val="left" w:pos="11593"/>
          <w:tab w:val="left" w:pos="12833"/>
        </w:tabs>
        <w:jc w:val="right"/>
        <w:rPr>
          <w:b/>
          <w:bCs/>
          <w:color w:val="000000"/>
          <w:lang w:eastAsia="lv-LV"/>
        </w:rPr>
      </w:pPr>
    </w:p>
    <w:p w:rsidR="00ED35B7" w:rsidRPr="00FC3153" w:rsidRDefault="00ED35B7" w:rsidP="00ED35B7">
      <w:pPr>
        <w:jc w:val="right"/>
        <w:rPr>
          <w:b/>
        </w:rPr>
      </w:pPr>
    </w:p>
    <w:p w:rsidR="00ED35B7" w:rsidRPr="00FC3153" w:rsidRDefault="00ED35B7" w:rsidP="00ED35B7">
      <w:pPr>
        <w:tabs>
          <w:tab w:val="left" w:pos="375"/>
        </w:tabs>
        <w:rPr>
          <w:noProof/>
        </w:rPr>
      </w:pPr>
      <w:r w:rsidRPr="00FC3153">
        <w:rPr>
          <w:noProof/>
        </w:rPr>
        <w:t>Uzņēmuma vadītājs (pilnvarotā persona)                                           (paraksts)</w:t>
      </w:r>
    </w:p>
    <w:p w:rsidR="00ED35B7" w:rsidRPr="00FC3153" w:rsidRDefault="00ED35B7" w:rsidP="00ED35B7">
      <w:pPr>
        <w:tabs>
          <w:tab w:val="left" w:pos="375"/>
        </w:tabs>
        <w:rPr>
          <w:noProof/>
        </w:rPr>
      </w:pPr>
    </w:p>
    <w:p w:rsidR="00ED35B7" w:rsidRPr="00FC3153" w:rsidRDefault="00ED35B7" w:rsidP="00ED35B7">
      <w:pPr>
        <w:tabs>
          <w:tab w:val="left" w:pos="375"/>
        </w:tabs>
        <w:rPr>
          <w:noProof/>
        </w:rPr>
      </w:pPr>
      <w:r w:rsidRPr="00FC3153">
        <w:rPr>
          <w:noProof/>
        </w:rPr>
        <w:t>__ / __ / ____                                                                                          Z.v.</w:t>
      </w:r>
    </w:p>
    <w:p w:rsidR="00ED35B7" w:rsidRPr="00FC3153" w:rsidRDefault="00ED35B7" w:rsidP="00ED35B7">
      <w:pPr>
        <w:tabs>
          <w:tab w:val="left" w:pos="375"/>
        </w:tabs>
        <w:rPr>
          <w:noProof/>
          <w:vertAlign w:val="superscript"/>
        </w:rPr>
      </w:pPr>
      <w:r w:rsidRPr="00FC3153">
        <w:rPr>
          <w:noProof/>
          <w:vertAlign w:val="superscript"/>
        </w:rPr>
        <w:t>(diena/mēnesis/gads)</w:t>
      </w:r>
    </w:p>
    <w:p w:rsidR="0006114C" w:rsidRPr="00FC3153" w:rsidRDefault="0006114C" w:rsidP="00D34EB5">
      <w:pPr>
        <w:tabs>
          <w:tab w:val="left" w:pos="1333"/>
          <w:tab w:val="left" w:pos="7753"/>
          <w:tab w:val="left" w:pos="8993"/>
          <w:tab w:val="left" w:pos="10393"/>
          <w:tab w:val="left" w:pos="11593"/>
          <w:tab w:val="left" w:pos="12833"/>
        </w:tabs>
        <w:jc w:val="right"/>
        <w:rPr>
          <w:b/>
          <w:bCs/>
          <w:color w:val="000000"/>
          <w:lang w:eastAsia="lv-LV"/>
        </w:rPr>
      </w:pPr>
    </w:p>
    <w:p w:rsidR="0006114C" w:rsidRPr="00FC3153" w:rsidRDefault="0006114C" w:rsidP="00D34EB5">
      <w:pPr>
        <w:tabs>
          <w:tab w:val="left" w:pos="1333"/>
          <w:tab w:val="left" w:pos="7753"/>
          <w:tab w:val="left" w:pos="8993"/>
          <w:tab w:val="left" w:pos="10393"/>
          <w:tab w:val="left" w:pos="11593"/>
          <w:tab w:val="left" w:pos="12833"/>
        </w:tabs>
        <w:jc w:val="right"/>
        <w:rPr>
          <w:b/>
          <w:bCs/>
          <w:color w:val="000000"/>
          <w:lang w:eastAsia="lv-LV"/>
        </w:rPr>
      </w:pPr>
    </w:p>
    <w:p w:rsidR="0006114C" w:rsidRPr="00FC3153" w:rsidRDefault="0006114C" w:rsidP="00D34EB5">
      <w:pPr>
        <w:tabs>
          <w:tab w:val="left" w:pos="1333"/>
          <w:tab w:val="left" w:pos="7753"/>
          <w:tab w:val="left" w:pos="8993"/>
          <w:tab w:val="left" w:pos="10393"/>
          <w:tab w:val="left" w:pos="11593"/>
          <w:tab w:val="left" w:pos="12833"/>
        </w:tabs>
        <w:jc w:val="right"/>
        <w:rPr>
          <w:b/>
          <w:bCs/>
          <w:color w:val="000000"/>
          <w:lang w:eastAsia="lv-LV"/>
        </w:rPr>
      </w:pPr>
    </w:p>
    <w:p w:rsidR="0006114C" w:rsidRPr="00FC3153" w:rsidRDefault="0006114C" w:rsidP="00D34EB5">
      <w:pPr>
        <w:tabs>
          <w:tab w:val="left" w:pos="1333"/>
          <w:tab w:val="left" w:pos="7753"/>
          <w:tab w:val="left" w:pos="8993"/>
          <w:tab w:val="left" w:pos="10393"/>
          <w:tab w:val="left" w:pos="11593"/>
          <w:tab w:val="left" w:pos="12833"/>
        </w:tabs>
        <w:jc w:val="right"/>
        <w:rPr>
          <w:b/>
          <w:bCs/>
          <w:color w:val="000000"/>
          <w:lang w:eastAsia="lv-LV"/>
        </w:rPr>
      </w:pPr>
    </w:p>
    <w:p w:rsidR="0006114C" w:rsidRPr="00FC3153" w:rsidRDefault="0006114C" w:rsidP="00D34EB5">
      <w:pPr>
        <w:tabs>
          <w:tab w:val="left" w:pos="1333"/>
          <w:tab w:val="left" w:pos="7753"/>
          <w:tab w:val="left" w:pos="8993"/>
          <w:tab w:val="left" w:pos="10393"/>
          <w:tab w:val="left" w:pos="11593"/>
          <w:tab w:val="left" w:pos="12833"/>
        </w:tabs>
        <w:jc w:val="right"/>
        <w:rPr>
          <w:b/>
          <w:bCs/>
          <w:color w:val="000000"/>
          <w:lang w:eastAsia="lv-LV"/>
        </w:rPr>
      </w:pPr>
    </w:p>
    <w:p w:rsidR="0006114C" w:rsidRPr="00FC3153" w:rsidRDefault="0006114C" w:rsidP="002E6818">
      <w:pPr>
        <w:tabs>
          <w:tab w:val="left" w:pos="1333"/>
          <w:tab w:val="left" w:pos="7753"/>
          <w:tab w:val="left" w:pos="8993"/>
          <w:tab w:val="left" w:pos="10393"/>
          <w:tab w:val="left" w:pos="11593"/>
          <w:tab w:val="left" w:pos="12833"/>
        </w:tabs>
        <w:rPr>
          <w:b/>
          <w:bCs/>
          <w:color w:val="000000"/>
          <w:lang w:eastAsia="lv-LV"/>
        </w:rPr>
      </w:pPr>
    </w:p>
    <w:p w:rsidR="00454FB1" w:rsidRPr="00FC3153" w:rsidRDefault="00454FB1" w:rsidP="00D34EB5">
      <w:pPr>
        <w:tabs>
          <w:tab w:val="left" w:pos="1333"/>
          <w:tab w:val="left" w:pos="7753"/>
          <w:tab w:val="left" w:pos="8993"/>
          <w:tab w:val="left" w:pos="10393"/>
          <w:tab w:val="left" w:pos="11593"/>
          <w:tab w:val="left" w:pos="12833"/>
        </w:tabs>
        <w:jc w:val="right"/>
        <w:rPr>
          <w:b/>
          <w:bCs/>
          <w:color w:val="000000"/>
          <w:lang w:eastAsia="lv-LV"/>
        </w:rPr>
        <w:sectPr w:rsidR="00454FB1" w:rsidRPr="00FC3153" w:rsidSect="00525145">
          <w:pgSz w:w="16840" w:h="11907" w:orient="landscape" w:code="9"/>
          <w:pgMar w:top="850" w:right="1134" w:bottom="1418" w:left="851" w:header="709" w:footer="709" w:gutter="0"/>
          <w:cols w:space="708"/>
          <w:titlePg/>
          <w:docGrid w:linePitch="360"/>
        </w:sectPr>
      </w:pPr>
    </w:p>
    <w:p w:rsidR="00307050" w:rsidRPr="00FC3153" w:rsidRDefault="00307050" w:rsidP="00307050">
      <w:pPr>
        <w:tabs>
          <w:tab w:val="left" w:pos="1333"/>
          <w:tab w:val="left" w:pos="7753"/>
          <w:tab w:val="left" w:pos="8993"/>
          <w:tab w:val="left" w:pos="10393"/>
          <w:tab w:val="left" w:pos="11593"/>
          <w:tab w:val="left" w:pos="12833"/>
        </w:tabs>
        <w:ind w:left="93"/>
        <w:jc w:val="right"/>
        <w:rPr>
          <w:b/>
          <w:bCs/>
          <w:color w:val="000000"/>
          <w:lang w:eastAsia="lv-LV"/>
        </w:rPr>
      </w:pPr>
      <w:r w:rsidRPr="00FC3153">
        <w:rPr>
          <w:b/>
          <w:bCs/>
          <w:color w:val="000000"/>
          <w:lang w:eastAsia="lv-LV"/>
        </w:rPr>
        <w:lastRenderedPageBreak/>
        <w:t>Pielikums Nr.</w:t>
      </w:r>
      <w:r w:rsidR="00CB3BCA">
        <w:rPr>
          <w:b/>
          <w:bCs/>
          <w:color w:val="000000"/>
          <w:lang w:eastAsia="lv-LV"/>
        </w:rPr>
        <w:t>4</w:t>
      </w:r>
    </w:p>
    <w:p w:rsidR="00307050" w:rsidRPr="00FC3153" w:rsidRDefault="00307050" w:rsidP="00307050">
      <w:pPr>
        <w:tabs>
          <w:tab w:val="left" w:pos="1333"/>
          <w:tab w:val="left" w:pos="7753"/>
          <w:tab w:val="left" w:pos="8993"/>
          <w:tab w:val="left" w:pos="10393"/>
          <w:tab w:val="left" w:pos="11593"/>
          <w:tab w:val="left" w:pos="12833"/>
        </w:tabs>
        <w:ind w:left="93"/>
        <w:jc w:val="center"/>
        <w:rPr>
          <w:bCs/>
          <w:color w:val="000000"/>
          <w:lang w:eastAsia="lv-LV"/>
        </w:rPr>
      </w:pPr>
      <w:r w:rsidRPr="00FC3153">
        <w:rPr>
          <w:bCs/>
          <w:color w:val="000000"/>
          <w:lang w:eastAsia="lv-LV"/>
        </w:rPr>
        <w:t>Atklāta konkursa „</w:t>
      </w:r>
      <w:r w:rsidR="007C4247">
        <w:rPr>
          <w:bCs/>
          <w:color w:val="000000"/>
          <w:lang w:eastAsia="lv-LV"/>
        </w:rPr>
        <w:t>Komplicētu revīziju gūžas locītavas endoprotēzes komponentu iegāde</w:t>
      </w:r>
      <w:r w:rsidRPr="00FC3153">
        <w:rPr>
          <w:bCs/>
          <w:color w:val="000000"/>
          <w:lang w:eastAsia="lv-LV"/>
        </w:rPr>
        <w:t xml:space="preserve">”, </w:t>
      </w:r>
    </w:p>
    <w:p w:rsidR="00307050" w:rsidRPr="00FC3153" w:rsidRDefault="00307050" w:rsidP="00307050">
      <w:pPr>
        <w:tabs>
          <w:tab w:val="left" w:pos="1333"/>
          <w:tab w:val="left" w:pos="7753"/>
          <w:tab w:val="left" w:pos="8993"/>
          <w:tab w:val="left" w:pos="10393"/>
          <w:tab w:val="left" w:pos="11593"/>
          <w:tab w:val="left" w:pos="12833"/>
        </w:tabs>
        <w:ind w:left="93"/>
        <w:jc w:val="center"/>
        <w:rPr>
          <w:bCs/>
          <w:color w:val="000000"/>
          <w:lang w:eastAsia="lv-LV"/>
        </w:rPr>
      </w:pPr>
      <w:r w:rsidRPr="00FC3153">
        <w:rPr>
          <w:bCs/>
          <w:color w:val="000000"/>
          <w:lang w:eastAsia="lv-LV"/>
        </w:rPr>
        <w:t xml:space="preserve">identifikācijas </w:t>
      </w:r>
      <w:proofErr w:type="spellStart"/>
      <w:r w:rsidRPr="00FC3153">
        <w:rPr>
          <w:bCs/>
          <w:color w:val="000000"/>
          <w:lang w:eastAsia="lv-LV"/>
        </w:rPr>
        <w:t>Nr</w:t>
      </w:r>
      <w:proofErr w:type="spellEnd"/>
      <w:r w:rsidRPr="00FC3153">
        <w:rPr>
          <w:bCs/>
          <w:color w:val="000000"/>
          <w:lang w:eastAsia="lv-LV"/>
        </w:rPr>
        <w:t xml:space="preserve">. </w:t>
      </w:r>
      <w:r w:rsidR="007C4247">
        <w:rPr>
          <w:bCs/>
          <w:color w:val="000000"/>
          <w:lang w:eastAsia="lv-LV"/>
        </w:rPr>
        <w:t>VSIA TOS 2013/20K</w:t>
      </w:r>
    </w:p>
    <w:p w:rsidR="00307050" w:rsidRPr="00FC3153" w:rsidRDefault="00307050" w:rsidP="00E72F3A">
      <w:pPr>
        <w:tabs>
          <w:tab w:val="left" w:pos="1333"/>
          <w:tab w:val="left" w:pos="7753"/>
          <w:tab w:val="left" w:pos="8993"/>
          <w:tab w:val="left" w:pos="10393"/>
          <w:tab w:val="left" w:pos="11593"/>
          <w:tab w:val="left" w:pos="12833"/>
        </w:tabs>
        <w:ind w:left="93"/>
        <w:jc w:val="center"/>
        <w:rPr>
          <w:b/>
          <w:bCs/>
          <w:color w:val="000000"/>
          <w:sz w:val="28"/>
          <w:szCs w:val="28"/>
          <w:lang w:eastAsia="lv-LV"/>
        </w:rPr>
      </w:pPr>
    </w:p>
    <w:p w:rsidR="00E72F3A" w:rsidRDefault="00E72F3A" w:rsidP="00E72F3A">
      <w:pPr>
        <w:tabs>
          <w:tab w:val="left" w:pos="1333"/>
          <w:tab w:val="left" w:pos="7753"/>
          <w:tab w:val="left" w:pos="8993"/>
          <w:tab w:val="left" w:pos="10393"/>
          <w:tab w:val="left" w:pos="11593"/>
          <w:tab w:val="left" w:pos="12833"/>
        </w:tabs>
        <w:ind w:left="93"/>
        <w:jc w:val="center"/>
        <w:rPr>
          <w:b/>
          <w:bCs/>
          <w:color w:val="000000"/>
          <w:sz w:val="28"/>
          <w:szCs w:val="28"/>
          <w:lang w:eastAsia="lv-LV"/>
        </w:rPr>
      </w:pPr>
      <w:r w:rsidRPr="00FC3153">
        <w:rPr>
          <w:b/>
          <w:bCs/>
          <w:color w:val="000000"/>
          <w:sz w:val="28"/>
          <w:szCs w:val="28"/>
          <w:lang w:eastAsia="lv-LV"/>
        </w:rPr>
        <w:t>Finanšu piedāvājuma forma</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561"/>
        <w:gridCol w:w="1713"/>
        <w:gridCol w:w="1418"/>
        <w:gridCol w:w="1559"/>
        <w:gridCol w:w="1559"/>
        <w:gridCol w:w="1418"/>
        <w:gridCol w:w="1417"/>
        <w:gridCol w:w="1560"/>
        <w:gridCol w:w="1559"/>
        <w:gridCol w:w="1984"/>
      </w:tblGrid>
      <w:tr w:rsidR="008D605D" w:rsidRPr="001D5F3A" w:rsidTr="00873260">
        <w:trPr>
          <w:cantSplit/>
          <w:trHeight w:val="1667"/>
        </w:trPr>
        <w:tc>
          <w:tcPr>
            <w:tcW w:w="669" w:type="dxa"/>
            <w:vMerge w:val="restart"/>
            <w:textDirection w:val="btLr"/>
            <w:vAlign w:val="center"/>
          </w:tcPr>
          <w:p w:rsidR="008D605D" w:rsidRPr="008D605D" w:rsidRDefault="008D605D" w:rsidP="008D605D">
            <w:pPr>
              <w:ind w:left="113" w:right="113"/>
              <w:jc w:val="center"/>
              <w:rPr>
                <w:sz w:val="22"/>
                <w:szCs w:val="22"/>
              </w:rPr>
            </w:pPr>
            <w:r w:rsidRPr="008D605D">
              <w:rPr>
                <w:sz w:val="22"/>
                <w:szCs w:val="22"/>
              </w:rPr>
              <w:t xml:space="preserve">Daļas </w:t>
            </w:r>
            <w:proofErr w:type="spellStart"/>
            <w:r w:rsidRPr="008D605D">
              <w:rPr>
                <w:sz w:val="22"/>
                <w:szCs w:val="22"/>
              </w:rPr>
              <w:t>Nr</w:t>
            </w:r>
            <w:proofErr w:type="spellEnd"/>
            <w:r w:rsidRPr="008D605D">
              <w:rPr>
                <w:sz w:val="22"/>
                <w:szCs w:val="22"/>
              </w:rPr>
              <w:t>.</w:t>
            </w:r>
          </w:p>
        </w:tc>
        <w:tc>
          <w:tcPr>
            <w:tcW w:w="561" w:type="dxa"/>
            <w:vMerge w:val="restart"/>
            <w:textDirection w:val="btLr"/>
            <w:vAlign w:val="center"/>
          </w:tcPr>
          <w:p w:rsidR="008D605D" w:rsidRPr="008D605D" w:rsidRDefault="008D605D" w:rsidP="008D605D">
            <w:pPr>
              <w:ind w:left="113" w:right="113"/>
              <w:jc w:val="center"/>
              <w:rPr>
                <w:sz w:val="22"/>
                <w:szCs w:val="22"/>
              </w:rPr>
            </w:pPr>
            <w:r w:rsidRPr="008D605D">
              <w:rPr>
                <w:sz w:val="22"/>
                <w:szCs w:val="22"/>
              </w:rPr>
              <w:t xml:space="preserve">Pozīcijas </w:t>
            </w:r>
            <w:proofErr w:type="spellStart"/>
            <w:r w:rsidRPr="008D605D">
              <w:rPr>
                <w:sz w:val="22"/>
                <w:szCs w:val="22"/>
              </w:rPr>
              <w:t>Nr</w:t>
            </w:r>
            <w:proofErr w:type="spellEnd"/>
            <w:r w:rsidRPr="008D605D">
              <w:rPr>
                <w:sz w:val="22"/>
                <w:szCs w:val="22"/>
              </w:rPr>
              <w:t>.</w:t>
            </w:r>
          </w:p>
        </w:tc>
        <w:tc>
          <w:tcPr>
            <w:tcW w:w="1713" w:type="dxa"/>
            <w:vMerge w:val="restart"/>
            <w:vAlign w:val="center"/>
          </w:tcPr>
          <w:p w:rsidR="008D605D" w:rsidRPr="008D605D" w:rsidRDefault="008D605D" w:rsidP="008D605D">
            <w:pPr>
              <w:jc w:val="center"/>
              <w:rPr>
                <w:sz w:val="22"/>
                <w:szCs w:val="22"/>
              </w:rPr>
            </w:pPr>
            <w:r w:rsidRPr="008D605D">
              <w:rPr>
                <w:sz w:val="22"/>
                <w:szCs w:val="22"/>
              </w:rPr>
              <w:t>Iepirkuma priekšmeta nosaukums</w:t>
            </w:r>
          </w:p>
        </w:tc>
        <w:tc>
          <w:tcPr>
            <w:tcW w:w="1418" w:type="dxa"/>
            <w:vMerge w:val="restart"/>
            <w:vAlign w:val="center"/>
          </w:tcPr>
          <w:p w:rsidR="008D605D" w:rsidRPr="008D605D" w:rsidRDefault="008D605D" w:rsidP="008D605D">
            <w:pPr>
              <w:jc w:val="center"/>
              <w:rPr>
                <w:sz w:val="22"/>
                <w:szCs w:val="22"/>
              </w:rPr>
            </w:pPr>
            <w:r w:rsidRPr="008D605D">
              <w:rPr>
                <w:sz w:val="22"/>
                <w:szCs w:val="22"/>
              </w:rPr>
              <w:t>Preces kods</w:t>
            </w:r>
          </w:p>
        </w:tc>
        <w:tc>
          <w:tcPr>
            <w:tcW w:w="3118" w:type="dxa"/>
            <w:gridSpan w:val="2"/>
            <w:vAlign w:val="center"/>
          </w:tcPr>
          <w:p w:rsidR="008D605D" w:rsidRPr="008D605D" w:rsidRDefault="008D605D" w:rsidP="008D605D">
            <w:pPr>
              <w:jc w:val="center"/>
              <w:rPr>
                <w:sz w:val="22"/>
                <w:szCs w:val="22"/>
              </w:rPr>
            </w:pPr>
            <w:r w:rsidRPr="008D605D">
              <w:rPr>
                <w:sz w:val="22"/>
                <w:szCs w:val="22"/>
              </w:rPr>
              <w:t>Vienas vienības cena</w:t>
            </w:r>
          </w:p>
        </w:tc>
        <w:tc>
          <w:tcPr>
            <w:tcW w:w="2835" w:type="dxa"/>
            <w:gridSpan w:val="2"/>
            <w:vAlign w:val="center"/>
          </w:tcPr>
          <w:p w:rsidR="008D605D" w:rsidRPr="008D605D" w:rsidRDefault="008D605D" w:rsidP="008D605D">
            <w:pPr>
              <w:jc w:val="center"/>
              <w:rPr>
                <w:sz w:val="22"/>
                <w:szCs w:val="22"/>
              </w:rPr>
            </w:pPr>
            <w:r w:rsidRPr="008D605D">
              <w:rPr>
                <w:sz w:val="22"/>
                <w:szCs w:val="22"/>
              </w:rPr>
              <w:t>Vienas vienības cena ar PVN</w:t>
            </w:r>
          </w:p>
        </w:tc>
        <w:tc>
          <w:tcPr>
            <w:tcW w:w="1560" w:type="dxa"/>
            <w:vMerge w:val="restart"/>
            <w:vAlign w:val="center"/>
          </w:tcPr>
          <w:p w:rsidR="008D605D" w:rsidRPr="008D605D" w:rsidRDefault="008D605D" w:rsidP="008D605D">
            <w:pPr>
              <w:jc w:val="center"/>
              <w:rPr>
                <w:sz w:val="22"/>
                <w:szCs w:val="22"/>
              </w:rPr>
            </w:pPr>
            <w:r w:rsidRPr="008D605D">
              <w:rPr>
                <w:sz w:val="22"/>
                <w:szCs w:val="22"/>
              </w:rPr>
              <w:t>Vienību skaits</w:t>
            </w:r>
            <w:r>
              <w:rPr>
                <w:sz w:val="22"/>
                <w:szCs w:val="22"/>
              </w:rPr>
              <w:t xml:space="preserve"> </w:t>
            </w:r>
            <w:r w:rsidRPr="008D605D">
              <w:rPr>
                <w:sz w:val="22"/>
                <w:szCs w:val="22"/>
              </w:rPr>
              <w:t>24 mēnešiem</w:t>
            </w:r>
          </w:p>
        </w:tc>
        <w:tc>
          <w:tcPr>
            <w:tcW w:w="3543" w:type="dxa"/>
            <w:gridSpan w:val="2"/>
            <w:vAlign w:val="center"/>
          </w:tcPr>
          <w:p w:rsidR="008D605D" w:rsidRPr="008D605D" w:rsidRDefault="008D605D" w:rsidP="008D605D">
            <w:pPr>
              <w:jc w:val="center"/>
              <w:rPr>
                <w:sz w:val="22"/>
                <w:szCs w:val="22"/>
              </w:rPr>
            </w:pPr>
            <w:r w:rsidRPr="008D605D">
              <w:rPr>
                <w:sz w:val="22"/>
                <w:szCs w:val="22"/>
              </w:rPr>
              <w:t>Kopējā cena bez PVN</w:t>
            </w:r>
          </w:p>
        </w:tc>
      </w:tr>
      <w:tr w:rsidR="00873260" w:rsidRPr="001D5F3A" w:rsidTr="00873260">
        <w:trPr>
          <w:cantSplit/>
          <w:trHeight w:val="831"/>
        </w:trPr>
        <w:tc>
          <w:tcPr>
            <w:tcW w:w="669" w:type="dxa"/>
            <w:vMerge/>
            <w:textDirection w:val="btLr"/>
            <w:vAlign w:val="center"/>
          </w:tcPr>
          <w:p w:rsidR="008D605D" w:rsidRPr="008D605D" w:rsidRDefault="008D605D" w:rsidP="008D605D">
            <w:pPr>
              <w:ind w:left="113" w:right="113"/>
              <w:jc w:val="center"/>
              <w:rPr>
                <w:sz w:val="22"/>
                <w:szCs w:val="22"/>
              </w:rPr>
            </w:pPr>
          </w:p>
        </w:tc>
        <w:tc>
          <w:tcPr>
            <w:tcW w:w="561" w:type="dxa"/>
            <w:vMerge/>
            <w:textDirection w:val="btLr"/>
            <w:vAlign w:val="center"/>
          </w:tcPr>
          <w:p w:rsidR="008D605D" w:rsidRPr="008D605D" w:rsidRDefault="008D605D" w:rsidP="008D605D">
            <w:pPr>
              <w:ind w:left="113" w:right="113"/>
              <w:jc w:val="center"/>
              <w:rPr>
                <w:sz w:val="22"/>
                <w:szCs w:val="22"/>
              </w:rPr>
            </w:pPr>
          </w:p>
        </w:tc>
        <w:tc>
          <w:tcPr>
            <w:tcW w:w="1713" w:type="dxa"/>
            <w:vMerge/>
            <w:vAlign w:val="center"/>
          </w:tcPr>
          <w:p w:rsidR="008D605D" w:rsidRPr="008D605D" w:rsidRDefault="008D605D" w:rsidP="008D605D">
            <w:pPr>
              <w:jc w:val="center"/>
              <w:rPr>
                <w:sz w:val="22"/>
                <w:szCs w:val="22"/>
              </w:rPr>
            </w:pPr>
          </w:p>
        </w:tc>
        <w:tc>
          <w:tcPr>
            <w:tcW w:w="1418" w:type="dxa"/>
            <w:vMerge/>
            <w:vAlign w:val="center"/>
          </w:tcPr>
          <w:p w:rsidR="008D605D" w:rsidRPr="008D605D" w:rsidRDefault="008D605D" w:rsidP="008D605D">
            <w:pPr>
              <w:jc w:val="center"/>
              <w:rPr>
                <w:sz w:val="22"/>
                <w:szCs w:val="22"/>
              </w:rPr>
            </w:pPr>
          </w:p>
        </w:tc>
        <w:tc>
          <w:tcPr>
            <w:tcW w:w="1559" w:type="dxa"/>
            <w:vAlign w:val="center"/>
          </w:tcPr>
          <w:p w:rsidR="008D605D" w:rsidRPr="008D605D" w:rsidRDefault="008D605D" w:rsidP="008D605D">
            <w:pPr>
              <w:jc w:val="center"/>
              <w:rPr>
                <w:sz w:val="22"/>
                <w:szCs w:val="22"/>
              </w:rPr>
            </w:pPr>
            <w:r w:rsidRPr="008D605D">
              <w:rPr>
                <w:sz w:val="22"/>
                <w:szCs w:val="22"/>
              </w:rPr>
              <w:t>Latos (LVL)</w:t>
            </w:r>
          </w:p>
        </w:tc>
        <w:tc>
          <w:tcPr>
            <w:tcW w:w="1559" w:type="dxa"/>
            <w:vAlign w:val="center"/>
          </w:tcPr>
          <w:p w:rsidR="008D605D" w:rsidRPr="008D605D" w:rsidRDefault="008D605D" w:rsidP="008D605D">
            <w:pPr>
              <w:jc w:val="center"/>
              <w:rPr>
                <w:sz w:val="22"/>
                <w:szCs w:val="22"/>
              </w:rPr>
            </w:pPr>
            <w:proofErr w:type="spellStart"/>
            <w:r w:rsidRPr="008D605D">
              <w:rPr>
                <w:sz w:val="22"/>
                <w:szCs w:val="22"/>
              </w:rPr>
              <w:t>Euro</w:t>
            </w:r>
            <w:proofErr w:type="spellEnd"/>
            <w:r w:rsidRPr="008D605D">
              <w:rPr>
                <w:sz w:val="22"/>
                <w:szCs w:val="22"/>
              </w:rPr>
              <w:t xml:space="preserve"> (EUR)</w:t>
            </w:r>
          </w:p>
        </w:tc>
        <w:tc>
          <w:tcPr>
            <w:tcW w:w="1418" w:type="dxa"/>
            <w:vAlign w:val="center"/>
          </w:tcPr>
          <w:p w:rsidR="008D605D" w:rsidRPr="008D605D" w:rsidRDefault="008D605D" w:rsidP="008D605D">
            <w:pPr>
              <w:jc w:val="center"/>
              <w:rPr>
                <w:sz w:val="22"/>
                <w:szCs w:val="22"/>
              </w:rPr>
            </w:pPr>
            <w:r w:rsidRPr="008D605D">
              <w:rPr>
                <w:sz w:val="22"/>
                <w:szCs w:val="22"/>
              </w:rPr>
              <w:t>Latos (LVL)</w:t>
            </w:r>
          </w:p>
        </w:tc>
        <w:tc>
          <w:tcPr>
            <w:tcW w:w="1417" w:type="dxa"/>
            <w:vAlign w:val="center"/>
          </w:tcPr>
          <w:p w:rsidR="008D605D" w:rsidRPr="008D605D" w:rsidRDefault="008D605D" w:rsidP="008D605D">
            <w:pPr>
              <w:jc w:val="center"/>
              <w:rPr>
                <w:sz w:val="22"/>
                <w:szCs w:val="22"/>
              </w:rPr>
            </w:pPr>
            <w:proofErr w:type="spellStart"/>
            <w:r w:rsidRPr="008D605D">
              <w:rPr>
                <w:sz w:val="22"/>
                <w:szCs w:val="22"/>
              </w:rPr>
              <w:t>Euro</w:t>
            </w:r>
            <w:proofErr w:type="spellEnd"/>
            <w:r w:rsidRPr="008D605D">
              <w:rPr>
                <w:sz w:val="22"/>
                <w:szCs w:val="22"/>
              </w:rPr>
              <w:t xml:space="preserve"> (EUR)</w:t>
            </w:r>
          </w:p>
        </w:tc>
        <w:tc>
          <w:tcPr>
            <w:tcW w:w="1560" w:type="dxa"/>
            <w:vMerge/>
            <w:vAlign w:val="center"/>
          </w:tcPr>
          <w:p w:rsidR="008D605D" w:rsidRPr="008D605D" w:rsidRDefault="008D605D" w:rsidP="008D605D">
            <w:pPr>
              <w:jc w:val="center"/>
              <w:rPr>
                <w:sz w:val="22"/>
                <w:szCs w:val="22"/>
              </w:rPr>
            </w:pPr>
          </w:p>
        </w:tc>
        <w:tc>
          <w:tcPr>
            <w:tcW w:w="1559" w:type="dxa"/>
            <w:vAlign w:val="center"/>
          </w:tcPr>
          <w:p w:rsidR="008D605D" w:rsidRPr="008D605D" w:rsidRDefault="008D605D" w:rsidP="008D605D">
            <w:pPr>
              <w:jc w:val="center"/>
              <w:rPr>
                <w:sz w:val="22"/>
                <w:szCs w:val="22"/>
              </w:rPr>
            </w:pPr>
            <w:r w:rsidRPr="008D605D">
              <w:rPr>
                <w:sz w:val="22"/>
                <w:szCs w:val="22"/>
              </w:rPr>
              <w:t>Latos (LVL)</w:t>
            </w:r>
          </w:p>
        </w:tc>
        <w:tc>
          <w:tcPr>
            <w:tcW w:w="1984" w:type="dxa"/>
            <w:vAlign w:val="center"/>
          </w:tcPr>
          <w:p w:rsidR="008D605D" w:rsidRPr="008D605D" w:rsidRDefault="008D605D" w:rsidP="008D605D">
            <w:pPr>
              <w:jc w:val="center"/>
              <w:rPr>
                <w:sz w:val="22"/>
                <w:szCs w:val="22"/>
              </w:rPr>
            </w:pPr>
            <w:proofErr w:type="spellStart"/>
            <w:r w:rsidRPr="008D605D">
              <w:rPr>
                <w:sz w:val="22"/>
                <w:szCs w:val="22"/>
              </w:rPr>
              <w:t>Euro</w:t>
            </w:r>
            <w:proofErr w:type="spellEnd"/>
            <w:r w:rsidRPr="008D605D">
              <w:rPr>
                <w:sz w:val="22"/>
                <w:szCs w:val="22"/>
              </w:rPr>
              <w:t xml:space="preserve"> (EUR)</w:t>
            </w:r>
          </w:p>
        </w:tc>
      </w:tr>
      <w:tr w:rsidR="00873260" w:rsidRPr="001D5F3A" w:rsidTr="00873260">
        <w:tc>
          <w:tcPr>
            <w:tcW w:w="669" w:type="dxa"/>
            <w:vAlign w:val="center"/>
          </w:tcPr>
          <w:p w:rsidR="008D605D" w:rsidRPr="008D605D" w:rsidRDefault="008D605D" w:rsidP="008D605D">
            <w:pPr>
              <w:spacing w:before="120" w:after="120" w:line="360" w:lineRule="auto"/>
              <w:jc w:val="center"/>
              <w:rPr>
                <w:sz w:val="22"/>
                <w:szCs w:val="22"/>
              </w:rPr>
            </w:pPr>
          </w:p>
        </w:tc>
        <w:tc>
          <w:tcPr>
            <w:tcW w:w="561" w:type="dxa"/>
            <w:vAlign w:val="center"/>
          </w:tcPr>
          <w:p w:rsidR="008D605D" w:rsidRPr="008D605D" w:rsidRDefault="008D605D" w:rsidP="008D605D">
            <w:pPr>
              <w:spacing w:before="120" w:after="120" w:line="360" w:lineRule="auto"/>
              <w:jc w:val="center"/>
              <w:rPr>
                <w:sz w:val="22"/>
                <w:szCs w:val="22"/>
              </w:rPr>
            </w:pPr>
          </w:p>
        </w:tc>
        <w:tc>
          <w:tcPr>
            <w:tcW w:w="1713" w:type="dxa"/>
            <w:vAlign w:val="center"/>
          </w:tcPr>
          <w:p w:rsidR="008D605D" w:rsidRPr="008D605D" w:rsidRDefault="008D605D" w:rsidP="008D605D">
            <w:pPr>
              <w:spacing w:before="120" w:after="120" w:line="360" w:lineRule="auto"/>
              <w:jc w:val="center"/>
              <w:rPr>
                <w:sz w:val="22"/>
                <w:szCs w:val="22"/>
              </w:rPr>
            </w:pPr>
          </w:p>
        </w:tc>
        <w:tc>
          <w:tcPr>
            <w:tcW w:w="1418" w:type="dxa"/>
            <w:vAlign w:val="center"/>
          </w:tcPr>
          <w:p w:rsidR="008D605D" w:rsidRPr="008D605D" w:rsidRDefault="008D605D" w:rsidP="008D605D">
            <w:pPr>
              <w:spacing w:before="120" w:after="120" w:line="360" w:lineRule="auto"/>
              <w:jc w:val="center"/>
              <w:rPr>
                <w:sz w:val="22"/>
                <w:szCs w:val="22"/>
              </w:rPr>
            </w:pPr>
          </w:p>
        </w:tc>
        <w:tc>
          <w:tcPr>
            <w:tcW w:w="1559" w:type="dxa"/>
            <w:vAlign w:val="center"/>
          </w:tcPr>
          <w:p w:rsidR="008D605D" w:rsidRPr="008D605D" w:rsidRDefault="008D605D" w:rsidP="008D605D">
            <w:pPr>
              <w:spacing w:before="120" w:after="120" w:line="360" w:lineRule="auto"/>
              <w:jc w:val="center"/>
              <w:rPr>
                <w:sz w:val="22"/>
                <w:szCs w:val="22"/>
              </w:rPr>
            </w:pPr>
          </w:p>
        </w:tc>
        <w:tc>
          <w:tcPr>
            <w:tcW w:w="1559" w:type="dxa"/>
            <w:vAlign w:val="center"/>
          </w:tcPr>
          <w:p w:rsidR="008D605D" w:rsidRPr="008D605D" w:rsidRDefault="008D605D" w:rsidP="008D605D">
            <w:pPr>
              <w:spacing w:before="120" w:after="120" w:line="360" w:lineRule="auto"/>
              <w:jc w:val="center"/>
              <w:rPr>
                <w:sz w:val="22"/>
                <w:szCs w:val="22"/>
              </w:rPr>
            </w:pPr>
          </w:p>
        </w:tc>
        <w:tc>
          <w:tcPr>
            <w:tcW w:w="1418" w:type="dxa"/>
            <w:vAlign w:val="center"/>
          </w:tcPr>
          <w:p w:rsidR="008D605D" w:rsidRPr="008D605D" w:rsidRDefault="008D605D" w:rsidP="008D605D">
            <w:pPr>
              <w:spacing w:before="120" w:after="120" w:line="360" w:lineRule="auto"/>
              <w:jc w:val="center"/>
              <w:rPr>
                <w:sz w:val="22"/>
                <w:szCs w:val="22"/>
              </w:rPr>
            </w:pPr>
          </w:p>
        </w:tc>
        <w:tc>
          <w:tcPr>
            <w:tcW w:w="1417" w:type="dxa"/>
            <w:vAlign w:val="center"/>
          </w:tcPr>
          <w:p w:rsidR="008D605D" w:rsidRPr="008D605D" w:rsidRDefault="008D605D" w:rsidP="008D605D">
            <w:pPr>
              <w:spacing w:before="120" w:after="120" w:line="360" w:lineRule="auto"/>
              <w:jc w:val="center"/>
              <w:rPr>
                <w:sz w:val="22"/>
                <w:szCs w:val="22"/>
              </w:rPr>
            </w:pPr>
          </w:p>
        </w:tc>
        <w:tc>
          <w:tcPr>
            <w:tcW w:w="1560" w:type="dxa"/>
            <w:vAlign w:val="center"/>
          </w:tcPr>
          <w:p w:rsidR="008D605D" w:rsidRPr="008D605D" w:rsidRDefault="008D605D" w:rsidP="008D605D">
            <w:pPr>
              <w:spacing w:before="120" w:after="120" w:line="360" w:lineRule="auto"/>
              <w:jc w:val="center"/>
              <w:rPr>
                <w:sz w:val="22"/>
                <w:szCs w:val="22"/>
              </w:rPr>
            </w:pPr>
          </w:p>
        </w:tc>
        <w:tc>
          <w:tcPr>
            <w:tcW w:w="1559" w:type="dxa"/>
            <w:vAlign w:val="center"/>
          </w:tcPr>
          <w:p w:rsidR="008D605D" w:rsidRPr="008D605D" w:rsidRDefault="008D605D" w:rsidP="008D605D">
            <w:pPr>
              <w:spacing w:before="120" w:after="120" w:line="360" w:lineRule="auto"/>
              <w:jc w:val="center"/>
              <w:rPr>
                <w:sz w:val="22"/>
                <w:szCs w:val="22"/>
              </w:rPr>
            </w:pPr>
          </w:p>
        </w:tc>
        <w:tc>
          <w:tcPr>
            <w:tcW w:w="1984" w:type="dxa"/>
            <w:vAlign w:val="center"/>
          </w:tcPr>
          <w:p w:rsidR="008D605D" w:rsidRPr="008D605D" w:rsidRDefault="008D605D" w:rsidP="008D605D">
            <w:pPr>
              <w:spacing w:before="120" w:after="120" w:line="360" w:lineRule="auto"/>
              <w:jc w:val="center"/>
              <w:rPr>
                <w:sz w:val="22"/>
                <w:szCs w:val="22"/>
              </w:rPr>
            </w:pPr>
          </w:p>
        </w:tc>
      </w:tr>
      <w:tr w:rsidR="00873260" w:rsidRPr="001D5F3A" w:rsidTr="00873260">
        <w:tc>
          <w:tcPr>
            <w:tcW w:w="669" w:type="dxa"/>
            <w:vAlign w:val="center"/>
          </w:tcPr>
          <w:p w:rsidR="008D605D" w:rsidRPr="008D605D" w:rsidRDefault="008D605D" w:rsidP="008D605D">
            <w:pPr>
              <w:spacing w:before="120" w:after="120" w:line="360" w:lineRule="auto"/>
              <w:jc w:val="center"/>
              <w:rPr>
                <w:sz w:val="22"/>
                <w:szCs w:val="22"/>
              </w:rPr>
            </w:pPr>
          </w:p>
        </w:tc>
        <w:tc>
          <w:tcPr>
            <w:tcW w:w="561" w:type="dxa"/>
            <w:vAlign w:val="center"/>
          </w:tcPr>
          <w:p w:rsidR="008D605D" w:rsidRPr="008D605D" w:rsidRDefault="008D605D" w:rsidP="008D605D">
            <w:pPr>
              <w:spacing w:before="120" w:after="120" w:line="360" w:lineRule="auto"/>
              <w:jc w:val="center"/>
              <w:rPr>
                <w:sz w:val="22"/>
                <w:szCs w:val="22"/>
              </w:rPr>
            </w:pPr>
          </w:p>
        </w:tc>
        <w:tc>
          <w:tcPr>
            <w:tcW w:w="1713" w:type="dxa"/>
            <w:vAlign w:val="center"/>
          </w:tcPr>
          <w:p w:rsidR="008D605D" w:rsidRPr="008D605D" w:rsidRDefault="008D605D" w:rsidP="008D605D">
            <w:pPr>
              <w:spacing w:before="120" w:after="120" w:line="360" w:lineRule="auto"/>
              <w:jc w:val="center"/>
              <w:rPr>
                <w:sz w:val="22"/>
                <w:szCs w:val="22"/>
              </w:rPr>
            </w:pPr>
          </w:p>
        </w:tc>
        <w:tc>
          <w:tcPr>
            <w:tcW w:w="1418" w:type="dxa"/>
            <w:vAlign w:val="center"/>
          </w:tcPr>
          <w:p w:rsidR="008D605D" w:rsidRPr="008D605D" w:rsidRDefault="008D605D" w:rsidP="008D605D">
            <w:pPr>
              <w:spacing w:before="120" w:after="120" w:line="360" w:lineRule="auto"/>
              <w:jc w:val="center"/>
              <w:rPr>
                <w:sz w:val="22"/>
                <w:szCs w:val="22"/>
              </w:rPr>
            </w:pPr>
          </w:p>
        </w:tc>
        <w:tc>
          <w:tcPr>
            <w:tcW w:w="1559" w:type="dxa"/>
            <w:vAlign w:val="center"/>
          </w:tcPr>
          <w:p w:rsidR="008D605D" w:rsidRPr="008D605D" w:rsidRDefault="008D605D" w:rsidP="008D605D">
            <w:pPr>
              <w:spacing w:before="120" w:after="120" w:line="360" w:lineRule="auto"/>
              <w:jc w:val="center"/>
              <w:rPr>
                <w:sz w:val="22"/>
                <w:szCs w:val="22"/>
              </w:rPr>
            </w:pPr>
          </w:p>
        </w:tc>
        <w:tc>
          <w:tcPr>
            <w:tcW w:w="1559" w:type="dxa"/>
            <w:vAlign w:val="center"/>
          </w:tcPr>
          <w:p w:rsidR="008D605D" w:rsidRPr="008D605D" w:rsidRDefault="008D605D" w:rsidP="008D605D">
            <w:pPr>
              <w:spacing w:before="120" w:after="120" w:line="360" w:lineRule="auto"/>
              <w:jc w:val="center"/>
              <w:rPr>
                <w:sz w:val="22"/>
                <w:szCs w:val="22"/>
              </w:rPr>
            </w:pPr>
          </w:p>
        </w:tc>
        <w:tc>
          <w:tcPr>
            <w:tcW w:w="1418" w:type="dxa"/>
            <w:vAlign w:val="center"/>
          </w:tcPr>
          <w:p w:rsidR="008D605D" w:rsidRPr="008D605D" w:rsidRDefault="008D605D" w:rsidP="008D605D">
            <w:pPr>
              <w:spacing w:before="120" w:after="120" w:line="360" w:lineRule="auto"/>
              <w:jc w:val="center"/>
              <w:rPr>
                <w:sz w:val="22"/>
                <w:szCs w:val="22"/>
              </w:rPr>
            </w:pPr>
          </w:p>
        </w:tc>
        <w:tc>
          <w:tcPr>
            <w:tcW w:w="1417" w:type="dxa"/>
            <w:vAlign w:val="center"/>
          </w:tcPr>
          <w:p w:rsidR="008D605D" w:rsidRPr="008D605D" w:rsidRDefault="008D605D" w:rsidP="008D605D">
            <w:pPr>
              <w:spacing w:before="120" w:after="120" w:line="360" w:lineRule="auto"/>
              <w:jc w:val="center"/>
              <w:rPr>
                <w:sz w:val="22"/>
                <w:szCs w:val="22"/>
              </w:rPr>
            </w:pPr>
          </w:p>
        </w:tc>
        <w:tc>
          <w:tcPr>
            <w:tcW w:w="1560" w:type="dxa"/>
            <w:vAlign w:val="center"/>
          </w:tcPr>
          <w:p w:rsidR="008D605D" w:rsidRPr="008D605D" w:rsidRDefault="008D605D" w:rsidP="008D605D">
            <w:pPr>
              <w:spacing w:before="120" w:after="120" w:line="360" w:lineRule="auto"/>
              <w:jc w:val="center"/>
              <w:rPr>
                <w:sz w:val="22"/>
                <w:szCs w:val="22"/>
              </w:rPr>
            </w:pPr>
          </w:p>
        </w:tc>
        <w:tc>
          <w:tcPr>
            <w:tcW w:w="1559" w:type="dxa"/>
            <w:vAlign w:val="center"/>
          </w:tcPr>
          <w:p w:rsidR="008D605D" w:rsidRPr="008D605D" w:rsidRDefault="008D605D" w:rsidP="008D605D">
            <w:pPr>
              <w:spacing w:before="120" w:after="120" w:line="360" w:lineRule="auto"/>
              <w:jc w:val="center"/>
              <w:rPr>
                <w:sz w:val="22"/>
                <w:szCs w:val="22"/>
              </w:rPr>
            </w:pPr>
          </w:p>
        </w:tc>
        <w:tc>
          <w:tcPr>
            <w:tcW w:w="1984" w:type="dxa"/>
            <w:vAlign w:val="center"/>
          </w:tcPr>
          <w:p w:rsidR="008D605D" w:rsidRPr="008D605D" w:rsidRDefault="008D605D" w:rsidP="008D605D">
            <w:pPr>
              <w:spacing w:before="120" w:after="120" w:line="360" w:lineRule="auto"/>
              <w:jc w:val="center"/>
              <w:rPr>
                <w:sz w:val="22"/>
                <w:szCs w:val="22"/>
              </w:rPr>
            </w:pPr>
          </w:p>
        </w:tc>
      </w:tr>
      <w:tr w:rsidR="00873260" w:rsidRPr="001D5F3A" w:rsidTr="00873260">
        <w:tc>
          <w:tcPr>
            <w:tcW w:w="669"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561"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713"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418"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559"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559"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418"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417"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560"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559"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984"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r>
      <w:tr w:rsidR="008D605D" w:rsidRPr="001D5F3A" w:rsidTr="008D605D">
        <w:tc>
          <w:tcPr>
            <w:tcW w:w="11874" w:type="dxa"/>
            <w:gridSpan w:val="9"/>
            <w:tcBorders>
              <w:bottom w:val="triple" w:sz="4" w:space="0" w:color="auto"/>
            </w:tcBorders>
            <w:vAlign w:val="center"/>
          </w:tcPr>
          <w:p w:rsidR="008D605D" w:rsidRPr="008D605D" w:rsidRDefault="008D605D" w:rsidP="00873260">
            <w:pPr>
              <w:spacing w:before="120" w:after="120" w:line="360" w:lineRule="auto"/>
              <w:jc w:val="right"/>
              <w:rPr>
                <w:sz w:val="22"/>
                <w:szCs w:val="22"/>
              </w:rPr>
            </w:pPr>
            <w:r w:rsidRPr="001D5F3A">
              <w:t>Kopējā piedāvājuma cena (bez PVN)</w:t>
            </w:r>
          </w:p>
        </w:tc>
        <w:tc>
          <w:tcPr>
            <w:tcW w:w="1559"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984"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r>
      <w:tr w:rsidR="008D605D" w:rsidRPr="001D5F3A" w:rsidTr="008D605D">
        <w:tc>
          <w:tcPr>
            <w:tcW w:w="11874" w:type="dxa"/>
            <w:gridSpan w:val="9"/>
            <w:tcBorders>
              <w:bottom w:val="triple" w:sz="4" w:space="0" w:color="auto"/>
            </w:tcBorders>
          </w:tcPr>
          <w:p w:rsidR="008D605D" w:rsidRPr="001D5F3A" w:rsidRDefault="008D605D" w:rsidP="00873260">
            <w:pPr>
              <w:spacing w:before="120" w:after="120"/>
              <w:jc w:val="right"/>
            </w:pPr>
            <w:r w:rsidRPr="001D5F3A">
              <w:t>Kopējā piedāvājuma cena (ar PVN)</w:t>
            </w:r>
          </w:p>
        </w:tc>
        <w:tc>
          <w:tcPr>
            <w:tcW w:w="1559"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c>
          <w:tcPr>
            <w:tcW w:w="1984" w:type="dxa"/>
            <w:tcBorders>
              <w:bottom w:val="triple" w:sz="4" w:space="0" w:color="auto"/>
            </w:tcBorders>
            <w:vAlign w:val="center"/>
          </w:tcPr>
          <w:p w:rsidR="008D605D" w:rsidRPr="008D605D" w:rsidRDefault="008D605D" w:rsidP="008D605D">
            <w:pPr>
              <w:spacing w:before="120" w:after="120" w:line="360" w:lineRule="auto"/>
              <w:jc w:val="center"/>
              <w:rPr>
                <w:sz w:val="22"/>
                <w:szCs w:val="22"/>
              </w:rPr>
            </w:pPr>
          </w:p>
        </w:tc>
      </w:tr>
    </w:tbl>
    <w:p w:rsidR="008D605D" w:rsidRPr="00FC3153" w:rsidRDefault="008D605D" w:rsidP="00E72F3A">
      <w:pPr>
        <w:tabs>
          <w:tab w:val="left" w:pos="1333"/>
          <w:tab w:val="left" w:pos="7753"/>
          <w:tab w:val="left" w:pos="8993"/>
          <w:tab w:val="left" w:pos="10393"/>
          <w:tab w:val="left" w:pos="11593"/>
          <w:tab w:val="left" w:pos="12833"/>
        </w:tabs>
        <w:ind w:left="93"/>
        <w:jc w:val="center"/>
        <w:rPr>
          <w:color w:val="000000"/>
          <w:sz w:val="20"/>
          <w:szCs w:val="20"/>
          <w:lang w:eastAsia="lv-LV"/>
        </w:rPr>
      </w:pPr>
    </w:p>
    <w:p w:rsidR="004B60FE" w:rsidRPr="00FC3153" w:rsidRDefault="004B60FE" w:rsidP="00E72F3A">
      <w:pPr>
        <w:tabs>
          <w:tab w:val="left" w:pos="375"/>
        </w:tabs>
        <w:rPr>
          <w:noProof/>
        </w:rPr>
      </w:pPr>
    </w:p>
    <w:p w:rsidR="00E72F3A" w:rsidRPr="00FC3153" w:rsidRDefault="00E72F3A" w:rsidP="00E72F3A">
      <w:pPr>
        <w:tabs>
          <w:tab w:val="left" w:pos="375"/>
        </w:tabs>
        <w:rPr>
          <w:noProof/>
        </w:rPr>
      </w:pPr>
      <w:r w:rsidRPr="00FC3153">
        <w:rPr>
          <w:noProof/>
        </w:rPr>
        <w:t>Uzņēmuma vadītājs (pilnvarotā persona)                                           (paraksts)</w:t>
      </w:r>
    </w:p>
    <w:p w:rsidR="00E72F3A" w:rsidRPr="00FC3153" w:rsidRDefault="00E72F3A" w:rsidP="00E72F3A">
      <w:pPr>
        <w:tabs>
          <w:tab w:val="left" w:pos="375"/>
        </w:tabs>
        <w:rPr>
          <w:noProof/>
        </w:rPr>
      </w:pPr>
    </w:p>
    <w:p w:rsidR="00E72F3A" w:rsidRPr="00FC3153" w:rsidRDefault="00E72F3A" w:rsidP="00E72F3A">
      <w:pPr>
        <w:tabs>
          <w:tab w:val="left" w:pos="375"/>
        </w:tabs>
        <w:rPr>
          <w:noProof/>
        </w:rPr>
      </w:pPr>
      <w:r w:rsidRPr="00FC3153">
        <w:rPr>
          <w:noProof/>
        </w:rPr>
        <w:t>__ / __ / ____                                                                                          Z.v.</w:t>
      </w:r>
    </w:p>
    <w:p w:rsidR="00E72F3A" w:rsidRPr="00FC3153" w:rsidRDefault="00E72F3A" w:rsidP="00E72F3A">
      <w:pPr>
        <w:tabs>
          <w:tab w:val="left" w:pos="375"/>
        </w:tabs>
        <w:rPr>
          <w:noProof/>
          <w:vertAlign w:val="superscript"/>
        </w:rPr>
      </w:pPr>
      <w:r w:rsidRPr="00FC3153">
        <w:rPr>
          <w:noProof/>
          <w:vertAlign w:val="superscript"/>
        </w:rPr>
        <w:t>(diena/mēnesis/gads)</w:t>
      </w:r>
    </w:p>
    <w:p w:rsidR="00E72F3A" w:rsidRPr="00FC3153" w:rsidRDefault="00E72F3A" w:rsidP="005A2234">
      <w:pPr>
        <w:jc w:val="center"/>
        <w:rPr>
          <w:b/>
          <w:bCs/>
          <w:i/>
          <w:noProof/>
        </w:rPr>
      </w:pPr>
      <w:r w:rsidRPr="00FC3153">
        <w:rPr>
          <w:b/>
          <w:bCs/>
          <w:i/>
          <w:noProof/>
        </w:rPr>
        <w:t xml:space="preserve">(Finanšu piedāvājums pretendentam ir </w:t>
      </w:r>
      <w:r w:rsidRPr="00FC3153">
        <w:rPr>
          <w:b/>
          <w:bCs/>
          <w:i/>
          <w:noProof/>
          <w:u w:val="single"/>
        </w:rPr>
        <w:t>obligāti</w:t>
      </w:r>
      <w:r w:rsidRPr="00FC3153">
        <w:rPr>
          <w:b/>
          <w:bCs/>
          <w:i/>
          <w:noProof/>
        </w:rPr>
        <w:t xml:space="preserve"> </w:t>
      </w:r>
      <w:r w:rsidRPr="00FC3153">
        <w:rPr>
          <w:b/>
          <w:bCs/>
          <w:i/>
          <w:noProof/>
          <w:u w:val="single"/>
        </w:rPr>
        <w:t>jāiesniedz arī</w:t>
      </w:r>
      <w:r w:rsidRPr="00FC3153">
        <w:rPr>
          <w:b/>
          <w:bCs/>
          <w:i/>
          <w:noProof/>
        </w:rPr>
        <w:t xml:space="preserve"> elektroniskā formā –</w:t>
      </w:r>
    </w:p>
    <w:p w:rsidR="00873260" w:rsidRDefault="00E72F3A" w:rsidP="00873260">
      <w:pPr>
        <w:jc w:val="center"/>
        <w:sectPr w:rsidR="00873260" w:rsidSect="00873260">
          <w:pgSz w:w="16840" w:h="11907" w:orient="landscape" w:code="9"/>
          <w:pgMar w:top="850" w:right="1134" w:bottom="1418" w:left="568" w:header="709" w:footer="709" w:gutter="0"/>
          <w:cols w:space="708"/>
          <w:titlePg/>
          <w:docGrid w:linePitch="360"/>
        </w:sectPr>
      </w:pPr>
      <w:r w:rsidRPr="00FC3153">
        <w:rPr>
          <w:b/>
          <w:bCs/>
          <w:i/>
          <w:noProof/>
        </w:rPr>
        <w:t>CD-R diskā, MS EXCEL formātā)</w:t>
      </w:r>
      <w:r w:rsidR="00787ABD" w:rsidRPr="00FC3153">
        <w:tab/>
      </w:r>
    </w:p>
    <w:p w:rsidR="00F9059B" w:rsidRPr="00FC3153" w:rsidRDefault="00F9059B" w:rsidP="00D34EB5">
      <w:pPr>
        <w:jc w:val="right"/>
        <w:rPr>
          <w:b/>
        </w:rPr>
      </w:pPr>
      <w:r w:rsidRPr="00FC3153">
        <w:rPr>
          <w:b/>
        </w:rPr>
        <w:lastRenderedPageBreak/>
        <w:t>Pielikums Nr.</w:t>
      </w:r>
      <w:r w:rsidR="00CB3BCA">
        <w:rPr>
          <w:b/>
        </w:rPr>
        <w:t>5</w:t>
      </w:r>
    </w:p>
    <w:p w:rsidR="005A2234" w:rsidRPr="00FC3153" w:rsidRDefault="005A2234" w:rsidP="00D34EB5">
      <w:pPr>
        <w:jc w:val="right"/>
        <w:rPr>
          <w:b/>
        </w:rPr>
      </w:pPr>
    </w:p>
    <w:p w:rsidR="00281A0B" w:rsidRPr="00FC3153" w:rsidRDefault="00281A0B" w:rsidP="00281A0B">
      <w:pPr>
        <w:jc w:val="center"/>
        <w:rPr>
          <w:bCs/>
        </w:rPr>
      </w:pPr>
      <w:r w:rsidRPr="00FC3153">
        <w:rPr>
          <w:bCs/>
        </w:rPr>
        <w:t>Atklāta konkursa „</w:t>
      </w:r>
      <w:r w:rsidR="007C4247">
        <w:rPr>
          <w:bCs/>
        </w:rPr>
        <w:t>Komplicētu revīziju gūžas locītavas endoprotēzes komponentu iegāde</w:t>
      </w:r>
      <w:r w:rsidRPr="00FC3153">
        <w:rPr>
          <w:bCs/>
        </w:rPr>
        <w:t>”,</w:t>
      </w:r>
    </w:p>
    <w:p w:rsidR="00281A0B" w:rsidRPr="00FC3153" w:rsidRDefault="00281A0B" w:rsidP="00281A0B">
      <w:pPr>
        <w:jc w:val="center"/>
        <w:rPr>
          <w:bCs/>
        </w:rPr>
      </w:pPr>
      <w:r w:rsidRPr="00FC3153">
        <w:rPr>
          <w:bCs/>
        </w:rPr>
        <w:t xml:space="preserve">identifikācijas </w:t>
      </w:r>
      <w:proofErr w:type="spellStart"/>
      <w:r w:rsidRPr="00FC3153">
        <w:rPr>
          <w:bCs/>
        </w:rPr>
        <w:t>Nr</w:t>
      </w:r>
      <w:proofErr w:type="spellEnd"/>
      <w:r w:rsidRPr="00FC3153">
        <w:rPr>
          <w:bCs/>
        </w:rPr>
        <w:t xml:space="preserve">. </w:t>
      </w:r>
      <w:r w:rsidR="007C4247">
        <w:rPr>
          <w:bCs/>
        </w:rPr>
        <w:t>VSIA TOS 2013/20K</w:t>
      </w:r>
    </w:p>
    <w:p w:rsidR="005F6CD5" w:rsidRPr="00FC3153" w:rsidRDefault="005F6CD5" w:rsidP="005F6CD5">
      <w:pPr>
        <w:jc w:val="both"/>
        <w:rPr>
          <w:sz w:val="16"/>
        </w:rPr>
      </w:pPr>
    </w:p>
    <w:p w:rsidR="005F6CD5" w:rsidRPr="00FC3153" w:rsidRDefault="005F6CD5" w:rsidP="005F6CD5">
      <w:pPr>
        <w:pStyle w:val="Virsraksts6"/>
        <w:jc w:val="center"/>
        <w:rPr>
          <w:sz w:val="24"/>
          <w:szCs w:val="24"/>
        </w:rPr>
      </w:pPr>
      <w:r w:rsidRPr="00FC3153">
        <w:rPr>
          <w:sz w:val="24"/>
          <w:szCs w:val="24"/>
        </w:rPr>
        <w:t>Iepirkuma līguma projekts</w:t>
      </w:r>
    </w:p>
    <w:p w:rsidR="005F6CD5" w:rsidRPr="00FC3153" w:rsidRDefault="005F6CD5" w:rsidP="005F6CD5">
      <w:pPr>
        <w:jc w:val="both"/>
        <w:rPr>
          <w:sz w:val="16"/>
        </w:rPr>
      </w:pPr>
    </w:p>
    <w:p w:rsidR="005F6CD5" w:rsidRPr="00FC3153" w:rsidRDefault="005F6CD5" w:rsidP="005F6CD5">
      <w:pPr>
        <w:jc w:val="both"/>
      </w:pPr>
      <w:r w:rsidRPr="00FC3153">
        <w:t xml:space="preserve">Rīga                                                                                                             </w:t>
      </w:r>
      <w:r w:rsidR="00895AEA">
        <w:t>2013.</w:t>
      </w:r>
      <w:r w:rsidRPr="00FC3153">
        <w:t xml:space="preserve"> gada ___.______.</w:t>
      </w:r>
    </w:p>
    <w:p w:rsidR="005F6CD5" w:rsidRPr="00FC3153" w:rsidRDefault="005F6CD5" w:rsidP="005F6CD5">
      <w:pPr>
        <w:jc w:val="both"/>
      </w:pPr>
    </w:p>
    <w:p w:rsidR="00320B07" w:rsidRDefault="005F6CD5" w:rsidP="005F6CD5">
      <w:pPr>
        <w:jc w:val="both"/>
        <w:rPr>
          <w:sz w:val="22"/>
          <w:szCs w:val="22"/>
        </w:rPr>
      </w:pPr>
      <w:r w:rsidRPr="00510194">
        <w:rPr>
          <w:sz w:val="22"/>
          <w:szCs w:val="22"/>
        </w:rPr>
        <w:t xml:space="preserve">Valsts sabiedrība ar ierobežotu atbildību </w:t>
      </w:r>
      <w:r w:rsidRPr="00510194">
        <w:rPr>
          <w:b/>
          <w:bCs/>
          <w:i/>
          <w:iCs/>
          <w:sz w:val="22"/>
          <w:szCs w:val="22"/>
        </w:rPr>
        <w:t>“Traumatoloģijas un ortopēdijas slimnīca”</w:t>
      </w:r>
      <w:r w:rsidRPr="00510194">
        <w:rPr>
          <w:sz w:val="22"/>
          <w:szCs w:val="22"/>
        </w:rPr>
        <w:t xml:space="preserve">, reģistrēta Latvijas Uzņēmumu reģistrā </w:t>
      </w:r>
      <w:smartTag w:uri="schemas-tilde-lv/tildestengine" w:element="date">
        <w:smartTagPr>
          <w:attr w:name="Year" w:val="2004"/>
          <w:attr w:name="Month" w:val="11"/>
          <w:attr w:name="Day" w:val="11"/>
        </w:smartTagPr>
        <w:r w:rsidRPr="00510194">
          <w:rPr>
            <w:sz w:val="22"/>
            <w:szCs w:val="22"/>
          </w:rPr>
          <w:t>2004. gada 11. novembrī</w:t>
        </w:r>
      </w:smartTag>
      <w:r w:rsidRPr="00510194">
        <w:rPr>
          <w:sz w:val="22"/>
          <w:szCs w:val="22"/>
        </w:rPr>
        <w:t xml:space="preserve"> ar reģistrācijas </w:t>
      </w:r>
      <w:proofErr w:type="spellStart"/>
      <w:r w:rsidRPr="00510194">
        <w:rPr>
          <w:sz w:val="22"/>
          <w:szCs w:val="22"/>
        </w:rPr>
        <w:t>Nr</w:t>
      </w:r>
      <w:proofErr w:type="spellEnd"/>
      <w:r w:rsidRPr="00510194">
        <w:rPr>
          <w:sz w:val="22"/>
          <w:szCs w:val="22"/>
        </w:rPr>
        <w:t xml:space="preserve">. </w:t>
      </w:r>
      <w:smartTag w:uri="schemas-tilde-lv/tildestengine" w:element="phone">
        <w:smartTagPr>
          <w:attr w:name="phone_number" w:val="3410729"/>
          <w:attr w:name="phone_prefix" w:val="4000"/>
        </w:smartTagPr>
        <w:r w:rsidRPr="00510194">
          <w:rPr>
            <w:sz w:val="22"/>
            <w:szCs w:val="22"/>
          </w:rPr>
          <w:t>40003410729</w:t>
        </w:r>
      </w:smartTag>
      <w:r w:rsidRPr="00510194">
        <w:rPr>
          <w:sz w:val="22"/>
          <w:szCs w:val="22"/>
        </w:rPr>
        <w:t xml:space="preserve">, Rīgā, Duntes iela 22 (turpmāk saukta </w:t>
      </w:r>
      <w:r w:rsidRPr="00510194">
        <w:rPr>
          <w:caps/>
          <w:sz w:val="22"/>
          <w:szCs w:val="22"/>
        </w:rPr>
        <w:t xml:space="preserve">pircējs </w:t>
      </w:r>
      <w:r w:rsidRPr="00510194">
        <w:rPr>
          <w:sz w:val="22"/>
          <w:szCs w:val="22"/>
        </w:rPr>
        <w:t>un SLIMNĪCA), tās valdes priekšsēdētāja</w:t>
      </w:r>
      <w:r w:rsidR="00320B07">
        <w:rPr>
          <w:sz w:val="22"/>
          <w:szCs w:val="22"/>
        </w:rPr>
        <w:t>s</w:t>
      </w:r>
      <w:r w:rsidRPr="00510194">
        <w:rPr>
          <w:sz w:val="22"/>
          <w:szCs w:val="22"/>
        </w:rPr>
        <w:t xml:space="preserve"> </w:t>
      </w:r>
      <w:r w:rsidR="00320B07">
        <w:rPr>
          <w:sz w:val="22"/>
          <w:szCs w:val="22"/>
        </w:rPr>
        <w:t>Anitas Vaivodes</w:t>
      </w:r>
      <w:r w:rsidRPr="00510194">
        <w:rPr>
          <w:sz w:val="22"/>
          <w:szCs w:val="22"/>
        </w:rPr>
        <w:t xml:space="preserve"> un valdes locek</w:t>
      </w:r>
      <w:r w:rsidR="00320B07">
        <w:rPr>
          <w:sz w:val="22"/>
          <w:szCs w:val="22"/>
        </w:rPr>
        <w:t>les</w:t>
      </w:r>
      <w:r w:rsidRPr="00510194">
        <w:rPr>
          <w:sz w:val="22"/>
          <w:szCs w:val="22"/>
        </w:rPr>
        <w:t xml:space="preserve"> Ineses Rantiņas personā, kur</w:t>
      </w:r>
      <w:r w:rsidR="0001507B">
        <w:rPr>
          <w:sz w:val="22"/>
          <w:szCs w:val="22"/>
        </w:rPr>
        <w:t>as</w:t>
      </w:r>
      <w:r w:rsidRPr="00510194">
        <w:rPr>
          <w:sz w:val="22"/>
          <w:szCs w:val="22"/>
        </w:rPr>
        <w:t xml:space="preserve"> darbojas pamatojoties uz </w:t>
      </w:r>
      <w:smartTag w:uri="schemas-tilde-lv/tildestengine" w:element="veidnes">
        <w:smartTagPr>
          <w:attr w:name="text" w:val="Statūtiem"/>
          <w:attr w:name="id" w:val="-1"/>
          <w:attr w:name="baseform" w:val="statūt|s"/>
        </w:smartTagPr>
        <w:r w:rsidRPr="00510194">
          <w:rPr>
            <w:sz w:val="22"/>
            <w:szCs w:val="22"/>
          </w:rPr>
          <w:t>Statūtiem</w:t>
        </w:r>
      </w:smartTag>
      <w:r w:rsidRPr="00510194">
        <w:rPr>
          <w:sz w:val="22"/>
          <w:szCs w:val="22"/>
        </w:rPr>
        <w:t>, no vienas puses, un</w:t>
      </w:r>
    </w:p>
    <w:p w:rsidR="005F6CD5" w:rsidRPr="00510194" w:rsidRDefault="005F6CD5" w:rsidP="005F6CD5">
      <w:pPr>
        <w:jc w:val="both"/>
        <w:rPr>
          <w:bCs/>
          <w:sz w:val="22"/>
          <w:szCs w:val="22"/>
        </w:rPr>
      </w:pPr>
      <w:r w:rsidRPr="00510194">
        <w:rPr>
          <w:sz w:val="22"/>
          <w:szCs w:val="22"/>
        </w:rPr>
        <w:t xml:space="preserve"> _________________ reģistrēta Latvijas Uzņēmumu reģistrā ___. gada __. _____ ar reģistrācijas </w:t>
      </w:r>
      <w:proofErr w:type="spellStart"/>
      <w:r w:rsidRPr="00510194">
        <w:rPr>
          <w:sz w:val="22"/>
          <w:szCs w:val="22"/>
        </w:rPr>
        <w:t>Nr</w:t>
      </w:r>
      <w:proofErr w:type="spellEnd"/>
      <w:r w:rsidRPr="00510194">
        <w:rPr>
          <w:sz w:val="22"/>
          <w:szCs w:val="22"/>
        </w:rPr>
        <w:t xml:space="preserve">. ______________, turpmāk - </w:t>
      </w:r>
      <w:r w:rsidRPr="00510194">
        <w:rPr>
          <w:caps/>
          <w:sz w:val="22"/>
          <w:szCs w:val="22"/>
        </w:rPr>
        <w:t>pārdevējs</w:t>
      </w:r>
      <w:r w:rsidRPr="00510194">
        <w:rPr>
          <w:sz w:val="22"/>
          <w:szCs w:val="22"/>
        </w:rPr>
        <w:t xml:space="preserve">, tās ____________________ personā, kurš rīkojas uz ______ pamata, no otras puses, abi kopā turpmāk </w:t>
      </w:r>
      <w:r w:rsidRPr="00510194">
        <w:rPr>
          <w:caps/>
          <w:sz w:val="22"/>
          <w:szCs w:val="22"/>
        </w:rPr>
        <w:t>Līdzēji</w:t>
      </w:r>
      <w:r w:rsidRPr="00510194">
        <w:rPr>
          <w:sz w:val="22"/>
          <w:szCs w:val="22"/>
        </w:rPr>
        <w:t>, pastāvot pilnīgai vienprātībai, bez viltus, maldiem un spaidiem, saskaņā ar likumu "Publisko iepirku</w:t>
      </w:r>
      <w:r w:rsidR="00281A0B" w:rsidRPr="00510194">
        <w:rPr>
          <w:sz w:val="22"/>
          <w:szCs w:val="22"/>
        </w:rPr>
        <w:t xml:space="preserve">mu likums" un atklātu konkursu </w:t>
      </w:r>
      <w:r w:rsidR="00281A0B" w:rsidRPr="00510194">
        <w:rPr>
          <w:bCs/>
          <w:sz w:val="22"/>
          <w:szCs w:val="22"/>
        </w:rPr>
        <w:t>„</w:t>
      </w:r>
      <w:r w:rsidR="007C4247">
        <w:rPr>
          <w:bCs/>
          <w:sz w:val="22"/>
          <w:szCs w:val="22"/>
        </w:rPr>
        <w:t>Komplicētu revīziju gūžas locītavas endoprotēzes komponentu iegāde</w:t>
      </w:r>
      <w:r w:rsidR="00281A0B" w:rsidRPr="00510194">
        <w:rPr>
          <w:bCs/>
          <w:sz w:val="22"/>
          <w:szCs w:val="22"/>
        </w:rPr>
        <w:t xml:space="preserve">”,  identifikācijas </w:t>
      </w:r>
      <w:proofErr w:type="spellStart"/>
      <w:r w:rsidR="00281A0B" w:rsidRPr="00510194">
        <w:rPr>
          <w:bCs/>
          <w:sz w:val="22"/>
          <w:szCs w:val="22"/>
        </w:rPr>
        <w:t>Nr</w:t>
      </w:r>
      <w:proofErr w:type="spellEnd"/>
      <w:r w:rsidR="00281A0B" w:rsidRPr="00510194">
        <w:rPr>
          <w:bCs/>
          <w:sz w:val="22"/>
          <w:szCs w:val="22"/>
        </w:rPr>
        <w:t xml:space="preserve">. </w:t>
      </w:r>
      <w:r w:rsidR="007C4247">
        <w:rPr>
          <w:bCs/>
          <w:sz w:val="22"/>
          <w:szCs w:val="22"/>
        </w:rPr>
        <w:t>VSIA TOS 2013/20K</w:t>
      </w:r>
      <w:r w:rsidR="00281A0B" w:rsidRPr="00510194">
        <w:rPr>
          <w:bCs/>
          <w:sz w:val="22"/>
          <w:szCs w:val="22"/>
        </w:rPr>
        <w:t xml:space="preserve">, </w:t>
      </w:r>
      <w:r w:rsidRPr="00510194">
        <w:rPr>
          <w:sz w:val="22"/>
          <w:szCs w:val="22"/>
        </w:rPr>
        <w:t xml:space="preserve">noslēdza šādu līgumu, turpmāk - </w:t>
      </w:r>
      <w:smartTag w:uri="schemas-tilde-lv/tildestengine" w:element="veidnes">
        <w:smartTagPr>
          <w:attr w:name="text" w:val="Līgums"/>
          <w:attr w:name="id" w:val="-1"/>
          <w:attr w:name="baseform" w:val="līgum|s"/>
        </w:smartTagPr>
        <w:r w:rsidRPr="00510194">
          <w:rPr>
            <w:sz w:val="22"/>
            <w:szCs w:val="22"/>
          </w:rPr>
          <w:t>Līgums</w:t>
        </w:r>
      </w:smartTag>
      <w:r w:rsidRPr="00510194">
        <w:rPr>
          <w:sz w:val="22"/>
          <w:szCs w:val="22"/>
        </w:rPr>
        <w:t>:</w:t>
      </w:r>
    </w:p>
    <w:p w:rsidR="00510194" w:rsidRPr="00FC3153" w:rsidRDefault="00510194" w:rsidP="005F6CD5">
      <w:pPr>
        <w:jc w:val="both"/>
        <w:rPr>
          <w:b/>
        </w:rPr>
      </w:pPr>
    </w:p>
    <w:p w:rsidR="005F6CD5" w:rsidRPr="00FC3153" w:rsidRDefault="005F6CD5" w:rsidP="002D49E8">
      <w:pPr>
        <w:pStyle w:val="Virsraksts1"/>
        <w:numPr>
          <w:ilvl w:val="0"/>
          <w:numId w:val="2"/>
        </w:numPr>
        <w:spacing w:before="120" w:after="120"/>
        <w:rPr>
          <w:sz w:val="24"/>
        </w:rPr>
      </w:pPr>
      <w:r w:rsidRPr="00FC3153">
        <w:rPr>
          <w:sz w:val="24"/>
        </w:rPr>
        <w:t>Līguma priekšmets</w:t>
      </w:r>
    </w:p>
    <w:p w:rsidR="005F6CD5" w:rsidRPr="00FC3153" w:rsidRDefault="005F6CD5" w:rsidP="002D49E8">
      <w:pPr>
        <w:numPr>
          <w:ilvl w:val="1"/>
          <w:numId w:val="2"/>
        </w:numPr>
        <w:spacing w:before="120" w:after="120"/>
        <w:jc w:val="both"/>
        <w:rPr>
          <w:sz w:val="22"/>
        </w:rPr>
      </w:pP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priekšmets ir </w:t>
      </w:r>
      <w:r w:rsidR="00312728">
        <w:rPr>
          <w:sz w:val="22"/>
        </w:rPr>
        <w:t>gūžas</w:t>
      </w:r>
      <w:r w:rsidR="00281A0B" w:rsidRPr="00FC3153">
        <w:rPr>
          <w:sz w:val="22"/>
        </w:rPr>
        <w:t xml:space="preserve"> locītav</w:t>
      </w:r>
      <w:r w:rsidR="00413234" w:rsidRPr="00FC3153">
        <w:rPr>
          <w:sz w:val="22"/>
        </w:rPr>
        <w:t>as</w:t>
      </w:r>
      <w:r w:rsidR="00281A0B" w:rsidRPr="00FC3153">
        <w:rPr>
          <w:sz w:val="22"/>
        </w:rPr>
        <w:t xml:space="preserve"> endoprotēžu</w:t>
      </w:r>
      <w:r w:rsidRPr="00FC3153">
        <w:rPr>
          <w:sz w:val="22"/>
        </w:rPr>
        <w:t xml:space="preserve"> (turpmāk tekstā </w:t>
      </w:r>
      <w:r w:rsidRPr="00FC3153">
        <w:rPr>
          <w:caps/>
          <w:sz w:val="22"/>
        </w:rPr>
        <w:t xml:space="preserve">preCES) </w:t>
      </w:r>
      <w:r w:rsidRPr="00FC3153">
        <w:rPr>
          <w:sz w:val="22"/>
        </w:rPr>
        <w:t>piegāde Slimnīcai div</w:t>
      </w:r>
      <w:r w:rsidR="00281A0B" w:rsidRPr="00FC3153">
        <w:rPr>
          <w:sz w:val="22"/>
        </w:rPr>
        <w:t xml:space="preserve">desmit četriem </w:t>
      </w:r>
      <w:r w:rsidRPr="00FC3153">
        <w:rPr>
          <w:sz w:val="22"/>
        </w:rPr>
        <w:t>kalendārajiem mēnešiem.</w:t>
      </w:r>
    </w:p>
    <w:p w:rsidR="005F6CD5" w:rsidRPr="00FC3153" w:rsidRDefault="005F6CD5" w:rsidP="002D49E8">
      <w:pPr>
        <w:numPr>
          <w:ilvl w:val="1"/>
          <w:numId w:val="2"/>
        </w:numPr>
        <w:spacing w:before="120" w:after="120"/>
        <w:jc w:val="both"/>
        <w:rPr>
          <w:sz w:val="22"/>
        </w:rPr>
      </w:pPr>
      <w:r w:rsidRPr="00FC3153">
        <w:rPr>
          <w:caps/>
          <w:sz w:val="22"/>
        </w:rPr>
        <w:t>PIRCĒJS</w:t>
      </w:r>
      <w:r w:rsidRPr="00FC3153">
        <w:rPr>
          <w:sz w:val="22"/>
        </w:rPr>
        <w:t xml:space="preserve"> pasūta un apmaksā, bet PĀRDEVĒJS piegādā medicīnas </w:t>
      </w:r>
      <w:r w:rsidRPr="00FC3153">
        <w:rPr>
          <w:caps/>
          <w:sz w:val="22"/>
        </w:rPr>
        <w:t>preces</w:t>
      </w:r>
      <w:r w:rsidRPr="00FC3153">
        <w:rPr>
          <w:sz w:val="22"/>
        </w:rPr>
        <w:t xml:space="preserve"> saskaņā ar tehnisko specifikāciju (</w:t>
      </w:r>
      <w:r w:rsidRPr="00FC3153">
        <w:rPr>
          <w:b/>
          <w:sz w:val="22"/>
        </w:rPr>
        <w:t>P</w:t>
      </w:r>
      <w:r w:rsidRPr="00FC3153">
        <w:rPr>
          <w:b/>
          <w:bCs/>
          <w:sz w:val="22"/>
        </w:rPr>
        <w:t xml:space="preserve">ielikums Nr.1) </w:t>
      </w:r>
      <w:r w:rsidRPr="00FC3153">
        <w:rPr>
          <w:sz w:val="22"/>
        </w:rPr>
        <w:t>un finanšu piedāvājumu (</w:t>
      </w:r>
      <w:r w:rsidRPr="00FC3153">
        <w:rPr>
          <w:b/>
          <w:sz w:val="22"/>
        </w:rPr>
        <w:t>P</w:t>
      </w:r>
      <w:r w:rsidRPr="00FC3153">
        <w:rPr>
          <w:b/>
          <w:bCs/>
          <w:sz w:val="22"/>
        </w:rPr>
        <w:t>ielikums Nr.2)</w:t>
      </w:r>
      <w:r w:rsidRPr="00FC3153">
        <w:rPr>
          <w:sz w:val="22"/>
        </w:rPr>
        <w:t xml:space="preserve">, kas ir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neatņemamas sastāvdaļas.</w:t>
      </w:r>
    </w:p>
    <w:p w:rsidR="005F6CD5" w:rsidRPr="00FC3153" w:rsidRDefault="005F6CD5" w:rsidP="002D49E8">
      <w:pPr>
        <w:numPr>
          <w:ilvl w:val="1"/>
          <w:numId w:val="2"/>
        </w:numPr>
        <w:spacing w:before="120" w:after="120"/>
        <w:jc w:val="both"/>
        <w:rPr>
          <w:sz w:val="22"/>
        </w:rPr>
      </w:pPr>
      <w:r w:rsidRPr="00FC3153">
        <w:rPr>
          <w:sz w:val="22"/>
        </w:rPr>
        <w:t xml:space="preserve">PRECES tiek piegādātas </w:t>
      </w:r>
      <w:r w:rsidR="00962C59">
        <w:rPr>
          <w:sz w:val="22"/>
        </w:rPr>
        <w:t>daļās</w:t>
      </w:r>
      <w:r w:rsidRPr="00FC3153">
        <w:rPr>
          <w:sz w:val="22"/>
        </w:rPr>
        <w:t>.</w:t>
      </w:r>
    </w:p>
    <w:p w:rsidR="005F6CD5" w:rsidRPr="00FC3153" w:rsidRDefault="005F6CD5" w:rsidP="002D49E8">
      <w:pPr>
        <w:numPr>
          <w:ilvl w:val="2"/>
          <w:numId w:val="2"/>
        </w:numPr>
        <w:spacing w:before="120" w:after="120"/>
        <w:jc w:val="both"/>
        <w:rPr>
          <w:sz w:val="22"/>
        </w:rPr>
      </w:pPr>
      <w:r w:rsidRPr="00FC3153">
        <w:rPr>
          <w:sz w:val="22"/>
        </w:rPr>
        <w:t>Pārdevējs nodod ar pieņemšanas – nodošanas aktu (</w:t>
      </w:r>
      <w:r w:rsidRPr="00FC3153">
        <w:rPr>
          <w:b/>
          <w:sz w:val="22"/>
        </w:rPr>
        <w:t>pielikums Nr.3</w:t>
      </w:r>
      <w:r w:rsidRPr="00FC3153">
        <w:rPr>
          <w:sz w:val="22"/>
        </w:rPr>
        <w:t xml:space="preserve">) un Pircējs pieņem </w:t>
      </w:r>
      <w:r w:rsidR="00703E05" w:rsidRPr="00FC3153">
        <w:rPr>
          <w:sz w:val="22"/>
        </w:rPr>
        <w:t>PRECI</w:t>
      </w:r>
      <w:r w:rsidRPr="00FC3153">
        <w:rPr>
          <w:sz w:val="22"/>
        </w:rPr>
        <w:t xml:space="preserve"> saskaņā ar nomenklatūru un vērtību pēc saraksta lietošanai ar </w:t>
      </w:r>
      <w:r w:rsidRPr="007E54FE">
        <w:rPr>
          <w:b/>
          <w:sz w:val="22"/>
          <w:u w:val="single"/>
        </w:rPr>
        <w:t>konsignācijas noteikumiem</w:t>
      </w:r>
      <w:r w:rsidRPr="00FC3153">
        <w:rPr>
          <w:sz w:val="22"/>
        </w:rPr>
        <w:t>.</w:t>
      </w:r>
    </w:p>
    <w:p w:rsidR="005F6CD5" w:rsidRPr="00FC3153" w:rsidRDefault="005F6CD5" w:rsidP="002D49E8">
      <w:pPr>
        <w:numPr>
          <w:ilvl w:val="2"/>
          <w:numId w:val="2"/>
        </w:numPr>
        <w:spacing w:before="120" w:after="120"/>
        <w:jc w:val="both"/>
        <w:rPr>
          <w:sz w:val="22"/>
        </w:rPr>
      </w:pPr>
      <w:r w:rsidRPr="00FC3153">
        <w:rPr>
          <w:sz w:val="22"/>
        </w:rPr>
        <w:t xml:space="preserve">Pārdevēja piegādāto </w:t>
      </w:r>
      <w:r w:rsidR="00281A0B" w:rsidRPr="00FC3153">
        <w:rPr>
          <w:sz w:val="22"/>
        </w:rPr>
        <w:t>PREČU konsignācijas termiņš ir 24</w:t>
      </w:r>
      <w:r w:rsidRPr="00FC3153">
        <w:rPr>
          <w:sz w:val="22"/>
        </w:rPr>
        <w:t xml:space="preserve"> mēneši no piegādes datuma un nodošanas – pieņemšanas akta parakstīšanas brīža.</w:t>
      </w:r>
    </w:p>
    <w:p w:rsidR="005F6CD5" w:rsidRPr="00FC3153" w:rsidRDefault="005F6CD5" w:rsidP="002D49E8">
      <w:pPr>
        <w:numPr>
          <w:ilvl w:val="2"/>
          <w:numId w:val="2"/>
        </w:numPr>
        <w:spacing w:before="120" w:after="120"/>
        <w:jc w:val="both"/>
        <w:rPr>
          <w:sz w:val="22"/>
        </w:rPr>
      </w:pPr>
      <w:r w:rsidRPr="00FC3153">
        <w:rPr>
          <w:sz w:val="22"/>
        </w:rPr>
        <w:t>Pēc abu pušu rakstveida vienošanās konsignācijas termiņu var pārskatīt, precizēt vai pagarināt.</w:t>
      </w:r>
    </w:p>
    <w:p w:rsidR="005F6CD5" w:rsidRPr="00FC3153" w:rsidRDefault="005F6CD5" w:rsidP="002D49E8">
      <w:pPr>
        <w:numPr>
          <w:ilvl w:val="2"/>
          <w:numId w:val="2"/>
        </w:numPr>
        <w:spacing w:before="120" w:after="120"/>
        <w:jc w:val="both"/>
        <w:rPr>
          <w:sz w:val="22"/>
        </w:rPr>
      </w:pPr>
      <w:r w:rsidRPr="00FC3153">
        <w:rPr>
          <w:sz w:val="22"/>
        </w:rPr>
        <w:t xml:space="preserve">Pārdevējs ir tiesīgs atsaukt </w:t>
      </w:r>
      <w:r w:rsidR="002D4A8E">
        <w:rPr>
          <w:sz w:val="22"/>
        </w:rPr>
        <w:t>savas piegādātās PRECES</w:t>
      </w:r>
      <w:r w:rsidRPr="00FC3153">
        <w:rPr>
          <w:sz w:val="22"/>
        </w:rPr>
        <w:t xml:space="preserve"> līdz noteiktajam realizācijas termiņam, bet ne agrāk kā 2 mēnešus pēc to faktiskās nonākšanas Pircējam konsignācijā.</w:t>
      </w:r>
    </w:p>
    <w:p w:rsidR="005F6CD5" w:rsidRPr="00FC3153" w:rsidRDefault="005F6CD5" w:rsidP="002D49E8">
      <w:pPr>
        <w:numPr>
          <w:ilvl w:val="2"/>
          <w:numId w:val="2"/>
        </w:numPr>
        <w:spacing w:before="120" w:after="120"/>
        <w:jc w:val="both"/>
        <w:rPr>
          <w:sz w:val="22"/>
        </w:rPr>
      </w:pPr>
      <w:r w:rsidRPr="00FC3153">
        <w:rPr>
          <w:sz w:val="22"/>
        </w:rPr>
        <w:t>Konsignācijas termiņa laikā neizlietotie implanti tiek atdoti Pārdevējam atpakaļ ar nodošanas – pieņemšanas aktu.</w:t>
      </w:r>
    </w:p>
    <w:p w:rsidR="005F6CD5" w:rsidRPr="00FC3153" w:rsidRDefault="005F6CD5" w:rsidP="002D49E8">
      <w:pPr>
        <w:numPr>
          <w:ilvl w:val="2"/>
          <w:numId w:val="2"/>
        </w:numPr>
        <w:spacing w:before="120" w:after="120"/>
        <w:jc w:val="both"/>
        <w:rPr>
          <w:sz w:val="22"/>
        </w:rPr>
      </w:pPr>
      <w:r w:rsidRPr="00FC3153">
        <w:rPr>
          <w:sz w:val="22"/>
        </w:rPr>
        <w:t>Pārdevējam un Pircējam ir tiesības konsignācijas termiņa jebkurā brīdī pārbaudīt konsignācijā nodot</w:t>
      </w:r>
      <w:r w:rsidR="002D4A8E">
        <w:rPr>
          <w:sz w:val="22"/>
        </w:rPr>
        <w:t>o</w:t>
      </w:r>
      <w:r w:rsidRPr="00FC3153">
        <w:rPr>
          <w:sz w:val="22"/>
        </w:rPr>
        <w:t xml:space="preserve"> </w:t>
      </w:r>
      <w:r w:rsidR="002D4A8E">
        <w:rPr>
          <w:sz w:val="22"/>
        </w:rPr>
        <w:t>PREČU</w:t>
      </w:r>
      <w:r w:rsidRPr="00FC3153">
        <w:rPr>
          <w:sz w:val="22"/>
        </w:rPr>
        <w:t xml:space="preserve"> izlietojumu un uzskaiti, veicot inventarizāciju.</w:t>
      </w:r>
    </w:p>
    <w:p w:rsidR="005F6CD5" w:rsidRPr="00FC3153" w:rsidRDefault="005F6CD5" w:rsidP="002D49E8">
      <w:pPr>
        <w:numPr>
          <w:ilvl w:val="1"/>
          <w:numId w:val="2"/>
        </w:numPr>
        <w:spacing w:before="120" w:after="120"/>
        <w:jc w:val="both"/>
        <w:rPr>
          <w:sz w:val="22"/>
        </w:rPr>
      </w:pPr>
      <w:r w:rsidRPr="00FC3153">
        <w:rPr>
          <w:caps/>
          <w:sz w:val="22"/>
        </w:rPr>
        <w:t>Pārdevējs Preces</w:t>
      </w:r>
      <w:r w:rsidRPr="00FC3153">
        <w:rPr>
          <w:sz w:val="22"/>
        </w:rPr>
        <w:t xml:space="preserve"> nosaukumu, daudzumu un vērtību katru reizi fiksē </w:t>
      </w:r>
      <w:r w:rsidRPr="00FC3153">
        <w:rPr>
          <w:caps/>
          <w:sz w:val="22"/>
        </w:rPr>
        <w:t>preču</w:t>
      </w:r>
      <w:r w:rsidRPr="00FC3153">
        <w:rPr>
          <w:sz w:val="22"/>
        </w:rPr>
        <w:t xml:space="preserve"> pavadzīmē - rēķinā.</w:t>
      </w:r>
    </w:p>
    <w:p w:rsidR="005F6CD5" w:rsidRPr="00FC3153" w:rsidRDefault="005F6CD5" w:rsidP="002D49E8">
      <w:pPr>
        <w:numPr>
          <w:ilvl w:val="1"/>
          <w:numId w:val="2"/>
        </w:numPr>
        <w:spacing w:before="120" w:after="120"/>
        <w:jc w:val="both"/>
        <w:rPr>
          <w:sz w:val="22"/>
        </w:rPr>
      </w:pPr>
      <w:r w:rsidRPr="00FC3153">
        <w:rPr>
          <w:caps/>
          <w:sz w:val="22"/>
        </w:rPr>
        <w:t>PĀRDEVĒJS</w:t>
      </w:r>
      <w:r w:rsidRPr="00FC3153">
        <w:rPr>
          <w:sz w:val="22"/>
        </w:rPr>
        <w:t xml:space="preserve"> atbild par piegādātās </w:t>
      </w:r>
      <w:r w:rsidRPr="00FC3153">
        <w:rPr>
          <w:caps/>
          <w:sz w:val="22"/>
        </w:rPr>
        <w:t>preces</w:t>
      </w:r>
      <w:r w:rsidRPr="00FC3153">
        <w:rPr>
          <w:sz w:val="22"/>
        </w:rPr>
        <w:t xml:space="preserve"> kvalitāti un sedz </w:t>
      </w:r>
      <w:r w:rsidRPr="00FC3153">
        <w:rPr>
          <w:caps/>
          <w:sz w:val="22"/>
        </w:rPr>
        <w:t>PIRCĒJAm</w:t>
      </w:r>
      <w:r w:rsidRPr="00FC3153">
        <w:rPr>
          <w:sz w:val="22"/>
        </w:rPr>
        <w:t xml:space="preserve"> visus pierādītos ar </w:t>
      </w:r>
      <w:r w:rsidRPr="00FC3153">
        <w:rPr>
          <w:caps/>
          <w:sz w:val="22"/>
        </w:rPr>
        <w:t>preces</w:t>
      </w:r>
      <w:r w:rsidRPr="00FC3153">
        <w:rPr>
          <w:sz w:val="22"/>
        </w:rPr>
        <w:t xml:space="preserve"> neatbilstību kvalitātei saistītos zaudējumus.</w:t>
      </w:r>
    </w:p>
    <w:p w:rsidR="005F6CD5" w:rsidRPr="00FC3153" w:rsidRDefault="005F6CD5" w:rsidP="002D49E8">
      <w:pPr>
        <w:numPr>
          <w:ilvl w:val="1"/>
          <w:numId w:val="2"/>
        </w:numPr>
        <w:spacing w:before="120" w:after="120"/>
        <w:jc w:val="both"/>
        <w:rPr>
          <w:sz w:val="22"/>
        </w:rPr>
      </w:pPr>
      <w:r w:rsidRPr="00FC3153">
        <w:rPr>
          <w:caps/>
          <w:sz w:val="22"/>
        </w:rPr>
        <w:t xml:space="preserve">PRECEI </w:t>
      </w:r>
      <w:r w:rsidRPr="00FC3153">
        <w:rPr>
          <w:sz w:val="22"/>
        </w:rPr>
        <w:t>jābūt iepakotai tarā, kas atbilst ražotāja valsts standartiem vai tehnisko noteikumu prasībām, un kas nodrošina nemainīgu</w:t>
      </w:r>
      <w:r w:rsidRPr="00FC3153">
        <w:rPr>
          <w:caps/>
          <w:sz w:val="22"/>
        </w:rPr>
        <w:t xml:space="preserve"> preces </w:t>
      </w:r>
      <w:r w:rsidRPr="00FC3153">
        <w:rPr>
          <w:sz w:val="22"/>
        </w:rPr>
        <w:t>kvalitāti tās pārvadāšanas un uzglabāšanas laikā.</w:t>
      </w:r>
    </w:p>
    <w:p w:rsidR="00657138" w:rsidRPr="00FC3153" w:rsidRDefault="00657138" w:rsidP="00657138">
      <w:pPr>
        <w:spacing w:before="120" w:after="120"/>
        <w:ind w:left="792"/>
        <w:jc w:val="both"/>
        <w:rPr>
          <w:sz w:val="22"/>
        </w:rPr>
      </w:pPr>
    </w:p>
    <w:p w:rsidR="005F6CD5" w:rsidRPr="00FC3153" w:rsidRDefault="005F6CD5" w:rsidP="002D49E8">
      <w:pPr>
        <w:pStyle w:val="Virsraksts1"/>
        <w:numPr>
          <w:ilvl w:val="0"/>
          <w:numId w:val="2"/>
        </w:numPr>
        <w:spacing w:before="120" w:after="120"/>
        <w:rPr>
          <w:sz w:val="24"/>
        </w:rPr>
      </w:pPr>
      <w:r w:rsidRPr="00FC3153">
        <w:rPr>
          <w:sz w:val="24"/>
        </w:rPr>
        <w:t>Pasūtījumu veikšana</w:t>
      </w:r>
    </w:p>
    <w:p w:rsidR="005F6CD5" w:rsidRPr="00FC3153" w:rsidRDefault="005F6CD5" w:rsidP="002D49E8">
      <w:pPr>
        <w:numPr>
          <w:ilvl w:val="1"/>
          <w:numId w:val="2"/>
        </w:numPr>
        <w:spacing w:before="120" w:after="120"/>
        <w:jc w:val="both"/>
        <w:rPr>
          <w:sz w:val="22"/>
        </w:rPr>
      </w:pPr>
      <w:r w:rsidRPr="00FC3153">
        <w:rPr>
          <w:sz w:val="22"/>
        </w:rPr>
        <w:t>Par konsignācijā nodotā</w:t>
      </w:r>
      <w:r w:rsidR="00703E05" w:rsidRPr="00FC3153">
        <w:rPr>
          <w:sz w:val="22"/>
        </w:rPr>
        <w:t>s</w:t>
      </w:r>
      <w:r w:rsidRPr="00FC3153">
        <w:rPr>
          <w:sz w:val="22"/>
        </w:rPr>
        <w:t xml:space="preserve"> </w:t>
      </w:r>
      <w:r w:rsidR="00703E05" w:rsidRPr="00FC3153">
        <w:rPr>
          <w:sz w:val="22"/>
        </w:rPr>
        <w:t xml:space="preserve">PRECES </w:t>
      </w:r>
      <w:r w:rsidRPr="00FC3153">
        <w:rPr>
          <w:sz w:val="22"/>
        </w:rPr>
        <w:t xml:space="preserve">izlietojumu tiek sastādīts norakstīšanas </w:t>
      </w:r>
      <w:smartTag w:uri="schemas-tilde-lv/tildestengine" w:element="veidnes">
        <w:smartTagPr>
          <w:attr w:name="text" w:val="akts"/>
          <w:attr w:name="baseform" w:val="akts"/>
          <w:attr w:name="id" w:val="-1"/>
        </w:smartTagPr>
        <w:r w:rsidRPr="00FC3153">
          <w:rPr>
            <w:sz w:val="22"/>
          </w:rPr>
          <w:t>akts</w:t>
        </w:r>
      </w:smartTag>
      <w:r w:rsidRPr="00FC3153">
        <w:rPr>
          <w:sz w:val="22"/>
        </w:rPr>
        <w:t xml:space="preserve"> divos eksemplāros, kuru paraksta materiāli atbildīgā persona ķirurģisko </w:t>
      </w:r>
      <w:r w:rsidR="003A13A9">
        <w:rPr>
          <w:sz w:val="22"/>
        </w:rPr>
        <w:t>operāciju bloka operāciju māsa</w:t>
      </w:r>
      <w:r w:rsidRPr="00FC3153">
        <w:rPr>
          <w:sz w:val="22"/>
        </w:rPr>
        <w:t xml:space="preserve"> un operējošais ķirurgs. Par šo aktu 24 stundu laikā tiek informēts Pārdevējs, nosūtot tam pa faksu norakstīšanas </w:t>
      </w:r>
      <w:r w:rsidRPr="00FC3153">
        <w:rPr>
          <w:sz w:val="22"/>
        </w:rPr>
        <w:lastRenderedPageBreak/>
        <w:t xml:space="preserve">akta kopiju (oriģinālu pa pastu). Pārdevējs, balstoties uz šo aktu, </w:t>
      </w:r>
      <w:r w:rsidR="00962C59">
        <w:rPr>
          <w:sz w:val="22"/>
        </w:rPr>
        <w:t>izraksta</w:t>
      </w:r>
      <w:r w:rsidRPr="00FC3153">
        <w:rPr>
          <w:sz w:val="22"/>
        </w:rPr>
        <w:t xml:space="preserve"> PREČU pavadzīmi – rēķinu par izlietoto priekšmetu, kuru </w:t>
      </w:r>
      <w:r w:rsidR="00962C59">
        <w:rPr>
          <w:sz w:val="22"/>
        </w:rPr>
        <w:t>nodod</w:t>
      </w:r>
      <w:r w:rsidRPr="00FC3153">
        <w:rPr>
          <w:sz w:val="22"/>
        </w:rPr>
        <w:t xml:space="preserve"> Pircējam apmaksai.</w:t>
      </w:r>
    </w:p>
    <w:p w:rsidR="005F6CD5" w:rsidRPr="00FC3153" w:rsidRDefault="00312728" w:rsidP="002D49E8">
      <w:pPr>
        <w:numPr>
          <w:ilvl w:val="1"/>
          <w:numId w:val="2"/>
        </w:numPr>
        <w:spacing w:before="120" w:after="120"/>
        <w:jc w:val="both"/>
        <w:rPr>
          <w:sz w:val="22"/>
        </w:rPr>
      </w:pPr>
      <w:r>
        <w:rPr>
          <w:sz w:val="22"/>
        </w:rPr>
        <w:t>Gūžas</w:t>
      </w:r>
      <w:r w:rsidR="00677AC5">
        <w:rPr>
          <w:sz w:val="22"/>
        </w:rPr>
        <w:t xml:space="preserve"> locītavas endoprotēžu komponentu</w:t>
      </w:r>
      <w:r w:rsidR="005F6CD5" w:rsidRPr="00FC3153">
        <w:rPr>
          <w:sz w:val="22"/>
        </w:rPr>
        <w:t xml:space="preserve"> pasūtījumu konsignācijas komplekta papildināšanai veic Slimnīcas pilnvarotā persona implantu noliktavas pārzine, informējot PĀRDEVĒJU par nepieciešamo PRECES daudzumu pa telefonu _________.</w:t>
      </w:r>
    </w:p>
    <w:p w:rsidR="005F6CD5" w:rsidRPr="00FC3153" w:rsidRDefault="005F6CD5" w:rsidP="002D49E8">
      <w:pPr>
        <w:numPr>
          <w:ilvl w:val="1"/>
          <w:numId w:val="2"/>
        </w:numPr>
        <w:spacing w:before="120" w:after="120"/>
        <w:jc w:val="both"/>
        <w:rPr>
          <w:sz w:val="22"/>
        </w:rPr>
      </w:pPr>
      <w:r w:rsidRPr="00FC3153">
        <w:rPr>
          <w:sz w:val="22"/>
        </w:rPr>
        <w:t xml:space="preserve">Pārdevējs izlietoto konsignācijas komplekta priekšmetu (PRECI) piegādā Pircējam __ (______) darba dienu laikā. </w:t>
      </w:r>
    </w:p>
    <w:p w:rsidR="008713B9" w:rsidRPr="00FC3153" w:rsidRDefault="008713B9" w:rsidP="005F6CD5">
      <w:pPr>
        <w:spacing w:before="120" w:after="120"/>
        <w:jc w:val="both"/>
      </w:pPr>
    </w:p>
    <w:p w:rsidR="005F6CD5" w:rsidRPr="00FC3153" w:rsidRDefault="005F6CD5" w:rsidP="002D49E8">
      <w:pPr>
        <w:pStyle w:val="Virsraksts1"/>
        <w:numPr>
          <w:ilvl w:val="0"/>
          <w:numId w:val="2"/>
        </w:numPr>
        <w:spacing w:before="120" w:after="120"/>
        <w:rPr>
          <w:sz w:val="24"/>
        </w:rPr>
      </w:pPr>
      <w:r w:rsidRPr="00FC3153">
        <w:rPr>
          <w:sz w:val="24"/>
        </w:rPr>
        <w:t>Līguma summa un samaksas kārtība</w:t>
      </w:r>
    </w:p>
    <w:p w:rsidR="00703E05" w:rsidRPr="00FC3153" w:rsidRDefault="00703E05" w:rsidP="002D49E8">
      <w:pPr>
        <w:numPr>
          <w:ilvl w:val="1"/>
          <w:numId w:val="2"/>
        </w:numPr>
        <w:jc w:val="both"/>
        <w:rPr>
          <w:sz w:val="22"/>
          <w:szCs w:val="22"/>
        </w:rPr>
      </w:pPr>
      <w:r w:rsidRPr="00FC3153">
        <w:rPr>
          <w:sz w:val="22"/>
          <w:szCs w:val="22"/>
        </w:rPr>
        <w:t>Kopējā līguma summa ir Ls____________ (_______</w:t>
      </w:r>
      <w:smartTag w:uri="schemas-tilde-lv/tildestengine" w:element="currency">
        <w:smartTagPr>
          <w:attr w:name="currency_id" w:val="48"/>
          <w:attr w:name="currency_key" w:val="LVL"/>
          <w:attr w:name="currency_value" w:val="1"/>
          <w:attr w:name="currency_text" w:val="lati"/>
        </w:smartTagPr>
        <w:r w:rsidRPr="00FC3153">
          <w:rPr>
            <w:sz w:val="22"/>
            <w:szCs w:val="22"/>
          </w:rPr>
          <w:t>lati</w:t>
        </w:r>
      </w:smartTag>
      <w:r w:rsidR="00962C59">
        <w:rPr>
          <w:sz w:val="22"/>
          <w:szCs w:val="22"/>
        </w:rPr>
        <w:t xml:space="preserve"> ___ santīmi) bez PVN</w:t>
      </w:r>
      <w:r w:rsidRPr="00FC3153">
        <w:rPr>
          <w:sz w:val="22"/>
          <w:szCs w:val="22"/>
        </w:rPr>
        <w:t>.</w:t>
      </w:r>
      <w:r w:rsidR="00962C59" w:rsidRPr="00962C59">
        <w:rPr>
          <w:kern w:val="1"/>
          <w:lang w:eastAsia="ar-SA"/>
        </w:rPr>
        <w:t xml:space="preserve"> </w:t>
      </w:r>
      <w:r w:rsidR="00962C59" w:rsidRPr="00FE3A53">
        <w:rPr>
          <w:kern w:val="1"/>
          <w:lang w:eastAsia="ar-SA"/>
        </w:rPr>
        <w:t>Pievienotās vērtības nodoklis nav Līguma priekšmeta daļa, tas tiek maksāts atbilstoši attiecīgajā maksāšanas brīdī normatīvajos aktos noteiktajam</w:t>
      </w:r>
      <w:r w:rsidR="00962C59">
        <w:rPr>
          <w:kern w:val="1"/>
          <w:lang w:eastAsia="ar-SA"/>
        </w:rPr>
        <w:t>.</w:t>
      </w:r>
    </w:p>
    <w:p w:rsidR="005F6CD5" w:rsidRPr="00050EF3" w:rsidRDefault="005F6CD5" w:rsidP="002D49E8">
      <w:pPr>
        <w:numPr>
          <w:ilvl w:val="1"/>
          <w:numId w:val="2"/>
        </w:numPr>
        <w:spacing w:before="120" w:after="120"/>
        <w:jc w:val="both"/>
        <w:rPr>
          <w:sz w:val="22"/>
          <w:szCs w:val="22"/>
        </w:rPr>
      </w:pPr>
      <w:r w:rsidRPr="00FC3153">
        <w:rPr>
          <w:sz w:val="22"/>
          <w:szCs w:val="22"/>
        </w:rPr>
        <w:t xml:space="preserve">Cenas tiek noteiktas LVL (latos), </w:t>
      </w:r>
      <w:r w:rsidR="008B1C59">
        <w:rPr>
          <w:sz w:val="22"/>
          <w:szCs w:val="22"/>
        </w:rPr>
        <w:t>saskaņā ar F</w:t>
      </w:r>
      <w:r w:rsidRPr="00FC3153">
        <w:rPr>
          <w:sz w:val="22"/>
          <w:szCs w:val="22"/>
        </w:rPr>
        <w:t xml:space="preserve">inanšu piedāvājuma un tiek norādītas </w:t>
      </w:r>
      <w:smartTag w:uri="schemas-tilde-lv/tildestengine" w:element="veidnes">
        <w:smartTagPr>
          <w:attr w:name="baseform" w:val="līgum|s"/>
          <w:attr w:name="id" w:val="-1"/>
          <w:attr w:name="text" w:val="līguma"/>
        </w:smartTagPr>
        <w:r w:rsidRPr="00FC3153">
          <w:rPr>
            <w:sz w:val="22"/>
            <w:szCs w:val="22"/>
          </w:rPr>
          <w:t>Līguma</w:t>
        </w:r>
      </w:smartTag>
      <w:r w:rsidRPr="00FC3153">
        <w:rPr>
          <w:sz w:val="22"/>
          <w:szCs w:val="22"/>
        </w:rPr>
        <w:t xml:space="preserve"> </w:t>
      </w:r>
      <w:r w:rsidRPr="00050EF3">
        <w:rPr>
          <w:bCs/>
          <w:sz w:val="22"/>
          <w:szCs w:val="22"/>
        </w:rPr>
        <w:t xml:space="preserve">pielikumā </w:t>
      </w:r>
      <w:proofErr w:type="spellStart"/>
      <w:r w:rsidRPr="00050EF3">
        <w:rPr>
          <w:bCs/>
          <w:sz w:val="22"/>
          <w:szCs w:val="22"/>
        </w:rPr>
        <w:t>Nr</w:t>
      </w:r>
      <w:proofErr w:type="spellEnd"/>
      <w:r w:rsidRPr="00050EF3">
        <w:rPr>
          <w:bCs/>
          <w:sz w:val="22"/>
          <w:szCs w:val="22"/>
        </w:rPr>
        <w:t xml:space="preserve">. </w:t>
      </w:r>
      <w:r w:rsidR="00117404" w:rsidRPr="00050EF3">
        <w:rPr>
          <w:bCs/>
          <w:sz w:val="22"/>
          <w:szCs w:val="22"/>
        </w:rPr>
        <w:t>__</w:t>
      </w:r>
      <w:r w:rsidRPr="00050EF3">
        <w:rPr>
          <w:sz w:val="22"/>
          <w:szCs w:val="22"/>
        </w:rPr>
        <w:t>.</w:t>
      </w:r>
    </w:p>
    <w:p w:rsidR="005D2FE4" w:rsidRPr="005D2FE4" w:rsidRDefault="005D2FE4" w:rsidP="002D49E8">
      <w:pPr>
        <w:numPr>
          <w:ilvl w:val="1"/>
          <w:numId w:val="2"/>
        </w:numPr>
        <w:spacing w:before="120" w:after="120"/>
        <w:jc w:val="both"/>
        <w:rPr>
          <w:sz w:val="22"/>
        </w:rPr>
      </w:pPr>
      <w:r>
        <w:rPr>
          <w:sz w:val="22"/>
        </w:rPr>
        <w:t xml:space="preserve">Mainoties valstī valūtai no latiem uz </w:t>
      </w:r>
      <w:proofErr w:type="spellStart"/>
      <w:r>
        <w:rPr>
          <w:sz w:val="22"/>
        </w:rPr>
        <w:t>euro</w:t>
      </w:r>
      <w:proofErr w:type="spellEnd"/>
      <w:r>
        <w:rPr>
          <w:sz w:val="22"/>
        </w:rPr>
        <w:t>, atbilstošās izmaiņas līgumā tiek veiktas saskaņā ar 01.03.2013.</w:t>
      </w:r>
      <w:r w:rsidRPr="005D2FE4">
        <w:rPr>
          <w:i/>
          <w:sz w:val="22"/>
        </w:rPr>
        <w:t>Euro ieviešanas kārtības likuma</w:t>
      </w:r>
      <w:r>
        <w:rPr>
          <w:sz w:val="22"/>
        </w:rPr>
        <w:t xml:space="preserve"> nosacījumiem, bez papildus saskaņošanas.</w:t>
      </w:r>
    </w:p>
    <w:p w:rsidR="005F6CD5" w:rsidRPr="00FC3153" w:rsidRDefault="005F6CD5" w:rsidP="002D49E8">
      <w:pPr>
        <w:numPr>
          <w:ilvl w:val="1"/>
          <w:numId w:val="2"/>
        </w:numPr>
        <w:spacing w:before="120" w:after="120"/>
        <w:jc w:val="both"/>
        <w:rPr>
          <w:sz w:val="22"/>
        </w:rPr>
      </w:pPr>
      <w:r w:rsidRPr="00FC3153">
        <w:rPr>
          <w:caps/>
          <w:sz w:val="22"/>
        </w:rPr>
        <w:t>Preces</w:t>
      </w:r>
      <w:r w:rsidRPr="00FC3153">
        <w:rPr>
          <w:sz w:val="22"/>
        </w:rPr>
        <w:t xml:space="preserve"> cenā ir iekļauti transportēšanas izdevumi, nodokļi, kā arī citi izdevumi, kas rodas </w:t>
      </w:r>
      <w:r w:rsidRPr="00FC3153">
        <w:rPr>
          <w:caps/>
          <w:sz w:val="22"/>
        </w:rPr>
        <w:t>PĀRDEVĒJAm</w:t>
      </w:r>
      <w:r w:rsidRPr="00FC3153">
        <w:rPr>
          <w:sz w:val="22"/>
        </w:rPr>
        <w:t xml:space="preserve"> sakarā ar </w:t>
      </w:r>
      <w:r w:rsidRPr="00FC3153">
        <w:rPr>
          <w:caps/>
          <w:sz w:val="22"/>
        </w:rPr>
        <w:t>Preces</w:t>
      </w:r>
      <w:r w:rsidRPr="00FC3153">
        <w:rPr>
          <w:sz w:val="22"/>
        </w:rPr>
        <w:t xml:space="preserve"> ievešanu Latvijas Republikā un tās piegādi </w:t>
      </w:r>
      <w:r w:rsidRPr="00FC3153">
        <w:rPr>
          <w:caps/>
          <w:sz w:val="22"/>
        </w:rPr>
        <w:t>PIRCĒJAm</w:t>
      </w:r>
      <w:r w:rsidRPr="00FC3153">
        <w:rPr>
          <w:sz w:val="22"/>
        </w:rPr>
        <w:t>.</w:t>
      </w:r>
    </w:p>
    <w:p w:rsidR="005F6CD5" w:rsidRPr="00FC3153" w:rsidRDefault="005F6CD5" w:rsidP="002D49E8">
      <w:pPr>
        <w:numPr>
          <w:ilvl w:val="1"/>
          <w:numId w:val="2"/>
        </w:numPr>
        <w:spacing w:before="120" w:after="120"/>
        <w:jc w:val="both"/>
        <w:rPr>
          <w:sz w:val="22"/>
        </w:rPr>
      </w:pPr>
      <w:r w:rsidRPr="00FC3153">
        <w:rPr>
          <w:sz w:val="22"/>
        </w:rPr>
        <w:t xml:space="preserve">Visi papildus izdevumi, kuri var rasties </w:t>
      </w:r>
      <w:r w:rsidRPr="00FC3153">
        <w:rPr>
          <w:caps/>
          <w:sz w:val="22"/>
        </w:rPr>
        <w:t>PĀRDEVĒJAm</w:t>
      </w:r>
      <w:r w:rsidRPr="00FC3153">
        <w:rPr>
          <w:sz w:val="22"/>
        </w:rPr>
        <w:t xml:space="preserve">, saskaņā ar šo </w:t>
      </w:r>
      <w:smartTag w:uri="schemas-tilde-lv/tildestengine" w:element="veidnes">
        <w:smartTagPr>
          <w:attr w:name="baseform" w:val="līgum|s"/>
          <w:attr w:name="id" w:val="-1"/>
          <w:attr w:name="text" w:val="līgumu"/>
        </w:smartTagPr>
        <w:r w:rsidRPr="00FC3153">
          <w:rPr>
            <w:sz w:val="22"/>
          </w:rPr>
          <w:t>Līgumu</w:t>
        </w:r>
      </w:smartTag>
      <w:r w:rsidRPr="00FC3153">
        <w:rPr>
          <w:sz w:val="22"/>
        </w:rPr>
        <w:t xml:space="preserve">, iepriekš rakstiski jāsaskaņo ar </w:t>
      </w:r>
      <w:r w:rsidRPr="00FC3153">
        <w:rPr>
          <w:caps/>
          <w:sz w:val="22"/>
        </w:rPr>
        <w:t>PIRCĒJU.</w:t>
      </w:r>
      <w:r w:rsidRPr="00FC3153">
        <w:rPr>
          <w:sz w:val="22"/>
        </w:rPr>
        <w:t xml:space="preserve"> Gadījumā, ja papildus izdevumi netika iepriekš rakstiski saskaņoti ar </w:t>
      </w:r>
      <w:r w:rsidRPr="00FC3153">
        <w:rPr>
          <w:caps/>
          <w:sz w:val="22"/>
        </w:rPr>
        <w:t>PIRCĒJU</w:t>
      </w:r>
      <w:r w:rsidRPr="00FC3153">
        <w:rPr>
          <w:sz w:val="22"/>
        </w:rPr>
        <w:t xml:space="preserve">, tie </w:t>
      </w:r>
      <w:r w:rsidRPr="00FC3153">
        <w:rPr>
          <w:caps/>
          <w:sz w:val="22"/>
        </w:rPr>
        <w:t>PĀRDEVĒJAm</w:t>
      </w:r>
      <w:r w:rsidRPr="00FC3153">
        <w:rPr>
          <w:sz w:val="22"/>
        </w:rPr>
        <w:t xml:space="preserve"> netiek atlīdzināti.</w:t>
      </w:r>
    </w:p>
    <w:p w:rsidR="005F6CD5" w:rsidRPr="00FC3153" w:rsidRDefault="005F6CD5" w:rsidP="002D49E8">
      <w:pPr>
        <w:numPr>
          <w:ilvl w:val="1"/>
          <w:numId w:val="2"/>
        </w:numPr>
        <w:spacing w:before="120" w:after="120"/>
        <w:jc w:val="both"/>
        <w:rPr>
          <w:sz w:val="22"/>
        </w:rPr>
      </w:pPr>
      <w:r w:rsidRPr="00FC3153">
        <w:rPr>
          <w:caps/>
          <w:sz w:val="22"/>
        </w:rPr>
        <w:t>PIRCĒJS</w:t>
      </w:r>
      <w:r w:rsidRPr="00FC3153">
        <w:rPr>
          <w:sz w:val="22"/>
        </w:rPr>
        <w:t xml:space="preserve"> apmaksā </w:t>
      </w:r>
      <w:r w:rsidRPr="00FC3153">
        <w:rPr>
          <w:caps/>
          <w:sz w:val="22"/>
        </w:rPr>
        <w:t>preci</w:t>
      </w:r>
      <w:r w:rsidRPr="00FC3153">
        <w:rPr>
          <w:sz w:val="22"/>
        </w:rPr>
        <w:t xml:space="preserve">, veicot pēcapmaksu </w:t>
      </w:r>
      <w:r w:rsidRPr="00FC3153">
        <w:rPr>
          <w:b/>
          <w:bCs/>
          <w:sz w:val="22"/>
        </w:rPr>
        <w:t>60 (</w:t>
      </w:r>
      <w:r w:rsidR="00677AC5">
        <w:rPr>
          <w:b/>
          <w:bCs/>
          <w:sz w:val="22"/>
        </w:rPr>
        <w:t>sešdesmit</w:t>
      </w:r>
      <w:r w:rsidRPr="00FC3153">
        <w:rPr>
          <w:b/>
          <w:bCs/>
          <w:sz w:val="22"/>
        </w:rPr>
        <w:t>)</w:t>
      </w:r>
      <w:r w:rsidRPr="00FC3153">
        <w:rPr>
          <w:sz w:val="22"/>
        </w:rPr>
        <w:t xml:space="preserve"> dienu laikā no </w:t>
      </w:r>
      <w:r w:rsidRPr="00FC3153">
        <w:rPr>
          <w:caps/>
          <w:sz w:val="22"/>
        </w:rPr>
        <w:t>preces</w:t>
      </w:r>
      <w:r w:rsidRPr="00FC3153">
        <w:rPr>
          <w:sz w:val="22"/>
        </w:rPr>
        <w:t xml:space="preserve"> piegādes brīža, pēc </w:t>
      </w:r>
      <w:r w:rsidRPr="00FC3153">
        <w:rPr>
          <w:caps/>
          <w:sz w:val="22"/>
        </w:rPr>
        <w:t>preču</w:t>
      </w:r>
      <w:r w:rsidRPr="00FC3153">
        <w:rPr>
          <w:sz w:val="22"/>
        </w:rPr>
        <w:t xml:space="preserve"> rēķina iesniegšanas.</w:t>
      </w:r>
    </w:p>
    <w:p w:rsidR="005F6CD5" w:rsidRPr="00FC3153" w:rsidRDefault="005F6CD5" w:rsidP="002D49E8">
      <w:pPr>
        <w:numPr>
          <w:ilvl w:val="1"/>
          <w:numId w:val="2"/>
        </w:numPr>
        <w:spacing w:before="120" w:after="120"/>
        <w:jc w:val="both"/>
        <w:rPr>
          <w:sz w:val="22"/>
        </w:rPr>
      </w:pPr>
      <w:r w:rsidRPr="00FC3153">
        <w:rPr>
          <w:sz w:val="22"/>
        </w:rPr>
        <w:t xml:space="preserve">Par </w:t>
      </w:r>
      <w:r w:rsidRPr="00FC3153">
        <w:rPr>
          <w:caps/>
          <w:sz w:val="22"/>
        </w:rPr>
        <w:t>preces</w:t>
      </w:r>
      <w:r w:rsidRPr="00FC3153">
        <w:rPr>
          <w:sz w:val="22"/>
        </w:rPr>
        <w:t xml:space="preserve"> apmaksas dienu tiek uzskatīta diena, kad </w:t>
      </w:r>
      <w:r w:rsidRPr="00FC3153">
        <w:rPr>
          <w:caps/>
          <w:sz w:val="22"/>
        </w:rPr>
        <w:t>PIRCĒJS</w:t>
      </w:r>
      <w:r w:rsidRPr="00FC3153">
        <w:rPr>
          <w:sz w:val="22"/>
        </w:rPr>
        <w:t xml:space="preserve"> ir pārskaitījis naudu uz </w:t>
      </w:r>
      <w:r w:rsidRPr="00FC3153">
        <w:rPr>
          <w:caps/>
          <w:sz w:val="22"/>
        </w:rPr>
        <w:t>PĀRDEVĒJA</w:t>
      </w:r>
      <w:r w:rsidRPr="00FC3153">
        <w:rPr>
          <w:sz w:val="22"/>
        </w:rPr>
        <w:t xml:space="preserve"> bankas kontu, ko apliecina attiecīgais maksājuma uzdevums. </w:t>
      </w:r>
    </w:p>
    <w:p w:rsidR="00AB281E" w:rsidRPr="00FC3153" w:rsidRDefault="00AB281E" w:rsidP="00AB281E">
      <w:pPr>
        <w:pStyle w:val="Virsraksts1"/>
        <w:spacing w:before="120" w:after="120"/>
        <w:ind w:left="360"/>
        <w:jc w:val="left"/>
        <w:rPr>
          <w:sz w:val="24"/>
        </w:rPr>
      </w:pPr>
    </w:p>
    <w:p w:rsidR="005F6CD5" w:rsidRPr="00FC3153" w:rsidRDefault="005F6CD5" w:rsidP="002D49E8">
      <w:pPr>
        <w:pStyle w:val="Virsraksts1"/>
        <w:numPr>
          <w:ilvl w:val="0"/>
          <w:numId w:val="2"/>
        </w:numPr>
        <w:spacing w:before="120" w:after="120"/>
        <w:rPr>
          <w:sz w:val="24"/>
        </w:rPr>
      </w:pPr>
      <w:r w:rsidRPr="00FC3153">
        <w:rPr>
          <w:sz w:val="24"/>
        </w:rPr>
        <w:t>Līguma izpildes termiņš, vieta un nosacījumi</w:t>
      </w:r>
    </w:p>
    <w:p w:rsidR="005F6CD5" w:rsidRPr="00FC3153" w:rsidRDefault="005F6CD5" w:rsidP="002D49E8">
      <w:pPr>
        <w:numPr>
          <w:ilvl w:val="1"/>
          <w:numId w:val="2"/>
        </w:numPr>
        <w:spacing w:before="120" w:after="120"/>
        <w:jc w:val="both"/>
        <w:rPr>
          <w:sz w:val="22"/>
        </w:rPr>
      </w:pPr>
      <w:smartTag w:uri="schemas-tilde-lv/tildestengine" w:element="veidnes">
        <w:smartTagPr>
          <w:attr w:name="text" w:val="Līgums"/>
          <w:attr w:name="baseform" w:val="līgum|s"/>
          <w:attr w:name="id" w:val="-1"/>
        </w:smartTagPr>
        <w:r w:rsidRPr="00FC3153">
          <w:rPr>
            <w:sz w:val="22"/>
          </w:rPr>
          <w:t>Līgums</w:t>
        </w:r>
      </w:smartTag>
      <w:r w:rsidRPr="00FC3153">
        <w:rPr>
          <w:sz w:val="22"/>
        </w:rPr>
        <w:t xml:space="preserve"> stājas spēkā ar </w:t>
      </w:r>
      <w:r w:rsidR="00895AEA">
        <w:rPr>
          <w:sz w:val="22"/>
        </w:rPr>
        <w:t>2013.</w:t>
      </w:r>
      <w:r w:rsidRPr="00FC3153">
        <w:rPr>
          <w:sz w:val="22"/>
        </w:rPr>
        <w:t xml:space="preserve"> gada __. _____ un tiek noslēgts uz </w:t>
      </w:r>
      <w:r w:rsidR="00117404" w:rsidRPr="00FC3153">
        <w:rPr>
          <w:sz w:val="22"/>
        </w:rPr>
        <w:t>24</w:t>
      </w:r>
      <w:r w:rsidRPr="00FC3153">
        <w:rPr>
          <w:sz w:val="22"/>
        </w:rPr>
        <w:t xml:space="preserve"> mēnešiem, un darbojas līdz līgumslēdzējpuses pilnībā izpildījušas savas saistības.</w:t>
      </w:r>
    </w:p>
    <w:p w:rsidR="00677AC5" w:rsidRPr="00FC3153" w:rsidRDefault="00677AC5" w:rsidP="00677AC5">
      <w:pPr>
        <w:numPr>
          <w:ilvl w:val="1"/>
          <w:numId w:val="2"/>
        </w:numPr>
        <w:jc w:val="both"/>
        <w:rPr>
          <w:sz w:val="22"/>
          <w:szCs w:val="22"/>
        </w:rPr>
      </w:pPr>
      <w:r w:rsidRPr="00FC3153">
        <w:rPr>
          <w:caps/>
          <w:sz w:val="22"/>
          <w:szCs w:val="22"/>
        </w:rPr>
        <w:t>Līdzēji</w:t>
      </w:r>
      <w:r w:rsidRPr="00FC3153">
        <w:rPr>
          <w:sz w:val="22"/>
          <w:szCs w:val="22"/>
        </w:rPr>
        <w:t xml:space="preserve"> vienojas, ka </w:t>
      </w:r>
      <w:smartTag w:uri="schemas-tilde-lv/tildestengine" w:element="veidnes">
        <w:smartTagPr>
          <w:attr w:name="baseform" w:val="līgum|s"/>
          <w:attr w:name="id" w:val="-1"/>
          <w:attr w:name="text" w:val="Līgumā"/>
        </w:smartTagPr>
        <w:r w:rsidRPr="00FC3153">
          <w:rPr>
            <w:sz w:val="22"/>
            <w:szCs w:val="22"/>
          </w:rPr>
          <w:t>Līgumā</w:t>
        </w:r>
      </w:smartTag>
      <w:r w:rsidRPr="00FC3153">
        <w:rPr>
          <w:sz w:val="22"/>
          <w:szCs w:val="22"/>
        </w:rPr>
        <w:t xml:space="preserve"> kopējā summa var mainīties un </w:t>
      </w:r>
      <w:r w:rsidRPr="00FC3153">
        <w:rPr>
          <w:caps/>
          <w:sz w:val="22"/>
          <w:szCs w:val="22"/>
        </w:rPr>
        <w:t>PIRCĒJS</w:t>
      </w:r>
      <w:r w:rsidRPr="00FC3153">
        <w:rPr>
          <w:sz w:val="22"/>
          <w:szCs w:val="22"/>
        </w:rPr>
        <w:t xml:space="preserve"> var iepirkt </w:t>
      </w:r>
      <w:r w:rsidRPr="00FC3153">
        <w:rPr>
          <w:caps/>
          <w:sz w:val="22"/>
          <w:szCs w:val="22"/>
        </w:rPr>
        <w:t>PREces</w:t>
      </w:r>
      <w:r w:rsidRPr="00FC3153">
        <w:rPr>
          <w:sz w:val="22"/>
          <w:szCs w:val="22"/>
        </w:rPr>
        <w:t xml:space="preserve"> par atklāta konkursa cenām līdz </w:t>
      </w:r>
      <w:r w:rsidRPr="00FC3153">
        <w:rPr>
          <w:bCs/>
          <w:sz w:val="22"/>
          <w:szCs w:val="22"/>
        </w:rPr>
        <w:t>10%</w:t>
      </w:r>
      <w:r w:rsidRPr="00FC3153">
        <w:rPr>
          <w:sz w:val="22"/>
          <w:szCs w:val="22"/>
        </w:rPr>
        <w:t xml:space="preserve"> </w:t>
      </w:r>
      <w:r w:rsidRPr="00FC3153">
        <w:rPr>
          <w:bCs/>
          <w:sz w:val="22"/>
          <w:szCs w:val="22"/>
        </w:rPr>
        <w:t>vairāk vai mazāk</w:t>
      </w:r>
      <w:r w:rsidRPr="00FC3153">
        <w:rPr>
          <w:sz w:val="22"/>
          <w:szCs w:val="22"/>
        </w:rPr>
        <w:t xml:space="preserve"> no 3.1.punktā noteiktas summas, ja radusies situācija, ko PIRCĒJS iepriekš nevarēja paredzēt (neplānots pacientu skaita pieaugums vai samazinājums, dabas katastrofas, citi ārkārtas apstākļi) un </w:t>
      </w:r>
      <w:r w:rsidRPr="00FC3153">
        <w:rPr>
          <w:caps/>
          <w:sz w:val="22"/>
          <w:szCs w:val="22"/>
        </w:rPr>
        <w:t>PĀRDEVĒJAm</w:t>
      </w:r>
      <w:r w:rsidRPr="00FC3153">
        <w:rPr>
          <w:sz w:val="22"/>
          <w:szCs w:val="22"/>
        </w:rPr>
        <w:t xml:space="preserve"> </w:t>
      </w:r>
      <w:smartTag w:uri="schemas-tilde-lv/tildestengine" w:element="veidnes">
        <w:smartTagPr>
          <w:attr w:name="baseform" w:val="pretenzij|a"/>
          <w:attr w:name="id" w:val="-1"/>
          <w:attr w:name="text" w:val="pretenziju"/>
        </w:smartTagPr>
        <w:r w:rsidRPr="00FC3153">
          <w:rPr>
            <w:sz w:val="22"/>
            <w:szCs w:val="22"/>
          </w:rPr>
          <w:t>pretenziju</w:t>
        </w:r>
      </w:smartTag>
      <w:r w:rsidRPr="00FC3153">
        <w:rPr>
          <w:sz w:val="22"/>
          <w:szCs w:val="22"/>
        </w:rPr>
        <w:t xml:space="preserve"> par šādām izmaiņām nebūs. Šādas </w:t>
      </w:r>
      <w:smartTag w:uri="schemas-tilde-lv/tildestengine" w:element="veidnes">
        <w:smartTagPr>
          <w:attr w:name="baseform" w:val="līgum|s"/>
          <w:attr w:name="id" w:val="-1"/>
          <w:attr w:name="text" w:val="līguma"/>
        </w:smartTagPr>
        <w:r w:rsidRPr="00FC3153">
          <w:rPr>
            <w:sz w:val="22"/>
            <w:szCs w:val="22"/>
          </w:rPr>
          <w:t>Līguma</w:t>
        </w:r>
      </w:smartTag>
      <w:r w:rsidRPr="00FC3153">
        <w:rPr>
          <w:sz w:val="22"/>
          <w:szCs w:val="22"/>
        </w:rPr>
        <w:t xml:space="preserve"> kopējās summas izmaiņas </w:t>
      </w:r>
      <w:r w:rsidRPr="00FC3153">
        <w:rPr>
          <w:b/>
          <w:bCs/>
          <w:caps/>
          <w:sz w:val="22"/>
          <w:szCs w:val="22"/>
        </w:rPr>
        <w:t>Līdzēji</w:t>
      </w:r>
      <w:r w:rsidRPr="00FC3153">
        <w:rPr>
          <w:b/>
          <w:bCs/>
          <w:sz w:val="22"/>
          <w:szCs w:val="22"/>
        </w:rPr>
        <w:t xml:space="preserve"> veic parakstot attiecīgu vienošanās protokolu</w:t>
      </w:r>
      <w:r w:rsidRPr="00FC3153">
        <w:rPr>
          <w:sz w:val="22"/>
          <w:szCs w:val="22"/>
        </w:rPr>
        <w:t xml:space="preserve">. </w:t>
      </w:r>
    </w:p>
    <w:p w:rsidR="00677AC5" w:rsidRPr="00FC3153" w:rsidRDefault="00677AC5" w:rsidP="00677AC5">
      <w:pPr>
        <w:numPr>
          <w:ilvl w:val="1"/>
          <w:numId w:val="2"/>
        </w:numPr>
        <w:ind w:right="-1"/>
        <w:jc w:val="both"/>
      </w:pPr>
      <w:r w:rsidRPr="00FC3153">
        <w:rPr>
          <w:sz w:val="22"/>
          <w:szCs w:val="22"/>
        </w:rPr>
        <w:t xml:space="preserve">Puses vienojas, ka līguma darbības laikā vienu reizi gadā, bet ne ātrāk, kā pēc 12 mēnešiem, var tikt pārskatītas šī līguma pielikumā </w:t>
      </w:r>
      <w:proofErr w:type="spellStart"/>
      <w:r w:rsidRPr="00FC3153">
        <w:rPr>
          <w:sz w:val="22"/>
          <w:szCs w:val="22"/>
        </w:rPr>
        <w:t>Nr</w:t>
      </w:r>
      <w:proofErr w:type="spellEnd"/>
      <w:r w:rsidRPr="00FC3153">
        <w:rPr>
          <w:sz w:val="22"/>
          <w:szCs w:val="22"/>
        </w:rPr>
        <w:t xml:space="preserve">.__  norādītās </w:t>
      </w:r>
      <w:r w:rsidR="00312728">
        <w:rPr>
          <w:sz w:val="22"/>
          <w:szCs w:val="22"/>
        </w:rPr>
        <w:t>gūžas</w:t>
      </w:r>
      <w:r w:rsidRPr="00FC3153">
        <w:rPr>
          <w:sz w:val="22"/>
          <w:szCs w:val="22"/>
        </w:rPr>
        <w:t xml:space="preserve"> locītavu endoprotēžu cenas, ja tās ir pamatotas ar objektīviem apstākļiem</w:t>
      </w:r>
      <w:r w:rsidRPr="00FC3153">
        <w:t>.</w:t>
      </w:r>
    </w:p>
    <w:p w:rsidR="005F6CD5" w:rsidRPr="00FC3153" w:rsidRDefault="005F6CD5" w:rsidP="002D49E8">
      <w:pPr>
        <w:numPr>
          <w:ilvl w:val="1"/>
          <w:numId w:val="2"/>
        </w:numPr>
        <w:spacing w:before="120" w:after="120"/>
        <w:jc w:val="both"/>
        <w:rPr>
          <w:sz w:val="22"/>
        </w:rPr>
      </w:pPr>
      <w:r w:rsidRPr="00FC3153">
        <w:rPr>
          <w:caps/>
          <w:sz w:val="22"/>
        </w:rPr>
        <w:t>Prece</w:t>
      </w:r>
      <w:r w:rsidRPr="00FC3153">
        <w:rPr>
          <w:sz w:val="22"/>
        </w:rPr>
        <w:t xml:space="preserve"> uzskatāma nodota </w:t>
      </w:r>
      <w:r w:rsidRPr="00FC3153">
        <w:rPr>
          <w:caps/>
          <w:sz w:val="22"/>
        </w:rPr>
        <w:t>PIRCĒJAm</w:t>
      </w:r>
      <w:r w:rsidRPr="00FC3153">
        <w:rPr>
          <w:sz w:val="22"/>
        </w:rPr>
        <w:t xml:space="preserve"> no </w:t>
      </w:r>
      <w:r w:rsidRPr="00FC3153">
        <w:rPr>
          <w:caps/>
          <w:sz w:val="22"/>
        </w:rPr>
        <w:t>preču</w:t>
      </w:r>
      <w:r w:rsidRPr="00FC3153">
        <w:rPr>
          <w:sz w:val="22"/>
        </w:rPr>
        <w:t xml:space="preserve"> pavadzīmes rēķina iesniegšanas dienas. </w:t>
      </w:r>
      <w:r w:rsidRPr="00FC3153">
        <w:rPr>
          <w:caps/>
          <w:sz w:val="22"/>
        </w:rPr>
        <w:t>Preču</w:t>
      </w:r>
      <w:r w:rsidRPr="00FC3153">
        <w:rPr>
          <w:sz w:val="22"/>
        </w:rPr>
        <w:t xml:space="preserve"> rēķinu no </w:t>
      </w:r>
      <w:r w:rsidRPr="00FC3153">
        <w:rPr>
          <w:caps/>
          <w:sz w:val="22"/>
        </w:rPr>
        <w:t>PIRCĒJA</w:t>
      </w:r>
      <w:r w:rsidRPr="00FC3153">
        <w:rPr>
          <w:sz w:val="22"/>
        </w:rPr>
        <w:t xml:space="preserve"> puses paraksta </w:t>
      </w:r>
      <w:r w:rsidRPr="00FC3153">
        <w:rPr>
          <w:caps/>
          <w:sz w:val="22"/>
        </w:rPr>
        <w:t>PIRCĒJA</w:t>
      </w:r>
      <w:r w:rsidRPr="00FC3153">
        <w:rPr>
          <w:sz w:val="22"/>
        </w:rPr>
        <w:t xml:space="preserve"> pilnvarotā persona. </w:t>
      </w:r>
    </w:p>
    <w:p w:rsidR="005F6CD5" w:rsidRPr="00FC3153" w:rsidRDefault="005F6CD5" w:rsidP="002D49E8">
      <w:pPr>
        <w:numPr>
          <w:ilvl w:val="1"/>
          <w:numId w:val="2"/>
        </w:numPr>
        <w:spacing w:before="120" w:after="120"/>
        <w:jc w:val="both"/>
        <w:rPr>
          <w:sz w:val="22"/>
        </w:rPr>
      </w:pPr>
      <w:r w:rsidRPr="00FC3153">
        <w:rPr>
          <w:sz w:val="22"/>
        </w:rPr>
        <w:t xml:space="preserve">Saņemot pasūtījumu, PIRCĒJA pilnvarotā persona pārbauda piegādāto </w:t>
      </w:r>
      <w:r w:rsidRPr="00FC3153">
        <w:rPr>
          <w:caps/>
          <w:sz w:val="22"/>
        </w:rPr>
        <w:t>preču</w:t>
      </w:r>
      <w:r w:rsidRPr="00FC3153">
        <w:rPr>
          <w:sz w:val="22"/>
        </w:rPr>
        <w:t xml:space="preserve"> atbilstību pasūtījumam un PREČU rēķinam, kā arī izdara atzīmi uz rēķina par </w:t>
      </w:r>
      <w:r w:rsidRPr="00FC3153">
        <w:rPr>
          <w:caps/>
          <w:sz w:val="22"/>
        </w:rPr>
        <w:t>preču</w:t>
      </w:r>
      <w:r w:rsidRPr="00FC3153">
        <w:rPr>
          <w:sz w:val="22"/>
        </w:rPr>
        <w:t xml:space="preserve"> pieņemšanu.</w:t>
      </w:r>
    </w:p>
    <w:p w:rsidR="005F6CD5" w:rsidRPr="00FC3153" w:rsidRDefault="005F6CD5" w:rsidP="002D49E8">
      <w:pPr>
        <w:numPr>
          <w:ilvl w:val="1"/>
          <w:numId w:val="2"/>
        </w:numPr>
        <w:spacing w:before="120" w:after="120"/>
        <w:jc w:val="both"/>
        <w:rPr>
          <w:sz w:val="22"/>
        </w:rPr>
      </w:pPr>
      <w:r w:rsidRPr="00FC3153">
        <w:rPr>
          <w:sz w:val="22"/>
        </w:rPr>
        <w:t xml:space="preserve">Ja </w:t>
      </w:r>
      <w:r w:rsidRPr="00FC3153">
        <w:rPr>
          <w:caps/>
          <w:sz w:val="22"/>
        </w:rPr>
        <w:t>PIRCĒJS</w:t>
      </w:r>
      <w:r w:rsidRPr="00FC3153">
        <w:rPr>
          <w:sz w:val="22"/>
        </w:rPr>
        <w:t xml:space="preserve"> kāda iemesla dēļ atsakās parakstīt rēķinu par saņemto </w:t>
      </w:r>
      <w:r w:rsidRPr="00FC3153">
        <w:rPr>
          <w:caps/>
          <w:sz w:val="22"/>
        </w:rPr>
        <w:t>preci</w:t>
      </w:r>
      <w:r w:rsidRPr="00FC3153">
        <w:rPr>
          <w:sz w:val="22"/>
        </w:rPr>
        <w:t xml:space="preserve">, viņa pienākums ir rakstiski informēt </w:t>
      </w:r>
      <w:r w:rsidRPr="00FC3153">
        <w:rPr>
          <w:caps/>
          <w:sz w:val="22"/>
        </w:rPr>
        <w:t>PĀRDEVĒJU</w:t>
      </w:r>
      <w:r w:rsidRPr="00FC3153">
        <w:rPr>
          <w:sz w:val="22"/>
        </w:rPr>
        <w:t xml:space="preserve"> par atteikuma iemesliem </w:t>
      </w:r>
      <w:r w:rsidRPr="00FC3153">
        <w:rPr>
          <w:b/>
          <w:bCs/>
          <w:sz w:val="22"/>
        </w:rPr>
        <w:t>5 (piecu) darba dienu</w:t>
      </w:r>
      <w:r w:rsidRPr="00FC3153">
        <w:rPr>
          <w:sz w:val="22"/>
        </w:rPr>
        <w:t xml:space="preserve"> laikā no </w:t>
      </w:r>
      <w:r w:rsidRPr="00FC3153">
        <w:rPr>
          <w:caps/>
          <w:sz w:val="22"/>
        </w:rPr>
        <w:t>preču</w:t>
      </w:r>
      <w:r w:rsidRPr="00FC3153">
        <w:rPr>
          <w:sz w:val="22"/>
        </w:rPr>
        <w:t xml:space="preserve"> rēķina saņemšanas dienas.</w:t>
      </w:r>
    </w:p>
    <w:p w:rsidR="005F6CD5" w:rsidRPr="00FC3153" w:rsidRDefault="005F6CD5" w:rsidP="002D49E8">
      <w:pPr>
        <w:numPr>
          <w:ilvl w:val="1"/>
          <w:numId w:val="2"/>
        </w:numPr>
        <w:spacing w:before="120" w:after="120"/>
        <w:jc w:val="both"/>
        <w:rPr>
          <w:sz w:val="22"/>
        </w:rPr>
      </w:pPr>
      <w:r w:rsidRPr="00FC3153">
        <w:rPr>
          <w:b/>
          <w:bCs/>
          <w:sz w:val="22"/>
          <w:u w:val="single"/>
        </w:rPr>
        <w:t xml:space="preserve">PIRCĒJA </w:t>
      </w:r>
      <w:smartTag w:uri="schemas-tilde-lv/tildestengine" w:element="veidnes">
        <w:smartTagPr>
          <w:attr w:name="baseform" w:val="pretenzij|a"/>
          <w:attr w:name="id" w:val="-1"/>
          <w:attr w:name="text" w:val="pretenzijas"/>
        </w:smartTagPr>
        <w:r w:rsidRPr="00FC3153">
          <w:rPr>
            <w:b/>
            <w:bCs/>
            <w:sz w:val="22"/>
            <w:u w:val="single"/>
          </w:rPr>
          <w:t>pretenzijas</w:t>
        </w:r>
      </w:smartTag>
      <w:r w:rsidRPr="00FC3153">
        <w:rPr>
          <w:b/>
          <w:bCs/>
          <w:sz w:val="22"/>
          <w:u w:val="single"/>
        </w:rPr>
        <w:t xml:space="preserve"> par </w:t>
      </w:r>
      <w:r w:rsidRPr="00FC3153">
        <w:rPr>
          <w:b/>
          <w:bCs/>
          <w:caps/>
          <w:sz w:val="22"/>
          <w:u w:val="single"/>
        </w:rPr>
        <w:t>preces</w:t>
      </w:r>
      <w:r w:rsidRPr="00FC3153">
        <w:rPr>
          <w:b/>
          <w:bCs/>
          <w:sz w:val="22"/>
          <w:u w:val="single"/>
        </w:rPr>
        <w:t xml:space="preserve"> daudzumu</w:t>
      </w:r>
      <w:r w:rsidRPr="00FC3153">
        <w:rPr>
          <w:sz w:val="22"/>
        </w:rPr>
        <w:t>:</w:t>
      </w:r>
    </w:p>
    <w:p w:rsidR="005F6CD5" w:rsidRPr="00FC3153" w:rsidRDefault="005F6CD5" w:rsidP="002D49E8">
      <w:pPr>
        <w:numPr>
          <w:ilvl w:val="2"/>
          <w:numId w:val="2"/>
        </w:numPr>
        <w:spacing w:before="120" w:after="120"/>
        <w:jc w:val="both"/>
        <w:rPr>
          <w:sz w:val="22"/>
        </w:rPr>
      </w:pPr>
      <w:r w:rsidRPr="00FC3153">
        <w:rPr>
          <w:sz w:val="22"/>
        </w:rPr>
        <w:t xml:space="preserve">ja, pieņemot </w:t>
      </w:r>
      <w:r w:rsidRPr="00FC3153">
        <w:rPr>
          <w:caps/>
          <w:sz w:val="22"/>
        </w:rPr>
        <w:t>preci</w:t>
      </w:r>
      <w:r w:rsidRPr="00FC3153">
        <w:rPr>
          <w:sz w:val="22"/>
        </w:rPr>
        <w:t xml:space="preserve">, </w:t>
      </w:r>
      <w:r w:rsidRPr="00FC3153">
        <w:rPr>
          <w:caps/>
          <w:sz w:val="22"/>
        </w:rPr>
        <w:t>PIRCĒJS</w:t>
      </w:r>
      <w:r w:rsidRPr="00FC3153">
        <w:rPr>
          <w:sz w:val="22"/>
        </w:rPr>
        <w:t xml:space="preserve"> atklāj iztrūkumu, bojājumu vai cita veida neatbilstību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nosacījumiem un </w:t>
      </w:r>
      <w:r w:rsidRPr="00FC3153">
        <w:rPr>
          <w:caps/>
          <w:sz w:val="22"/>
        </w:rPr>
        <w:t>preču</w:t>
      </w:r>
      <w:r w:rsidRPr="00FC3153">
        <w:rPr>
          <w:sz w:val="22"/>
        </w:rPr>
        <w:t xml:space="preserve"> rēķiniem</w:t>
      </w:r>
      <w:r w:rsidRPr="00FC3153">
        <w:rPr>
          <w:caps/>
          <w:sz w:val="22"/>
        </w:rPr>
        <w:t>,</w:t>
      </w:r>
      <w:r w:rsidRPr="00FC3153">
        <w:rPr>
          <w:sz w:val="22"/>
        </w:rPr>
        <w:t xml:space="preserve"> </w:t>
      </w:r>
      <w:r w:rsidRPr="00FC3153">
        <w:rPr>
          <w:caps/>
          <w:sz w:val="22"/>
        </w:rPr>
        <w:t>PIRCĒJS</w:t>
      </w:r>
      <w:r w:rsidRPr="00FC3153">
        <w:rPr>
          <w:sz w:val="22"/>
        </w:rPr>
        <w:t xml:space="preserve"> par iztrūkumu vai neatbilstības faktu </w:t>
      </w:r>
      <w:r w:rsidRPr="00FC3153">
        <w:rPr>
          <w:b/>
          <w:bCs/>
          <w:sz w:val="22"/>
        </w:rPr>
        <w:t>5 (piecu) darba dienu</w:t>
      </w:r>
      <w:r w:rsidRPr="00FC3153">
        <w:rPr>
          <w:sz w:val="22"/>
        </w:rPr>
        <w:t xml:space="preserve"> laikā noformē un nosūta </w:t>
      </w:r>
      <w:r w:rsidRPr="00FC3153">
        <w:rPr>
          <w:caps/>
          <w:sz w:val="22"/>
        </w:rPr>
        <w:t>PĀRDEVĒJAm</w:t>
      </w:r>
      <w:r w:rsidRPr="00FC3153">
        <w:rPr>
          <w:sz w:val="22"/>
        </w:rPr>
        <w:t xml:space="preserve"> attiecīgu </w:t>
      </w:r>
      <w:smartTag w:uri="schemas-tilde-lv/tildestengine" w:element="veidnes">
        <w:smartTagPr>
          <w:attr w:name="baseform" w:val="akt|s"/>
          <w:attr w:name="id" w:val="-1"/>
          <w:attr w:name="text" w:val="aktu"/>
        </w:smartTagPr>
        <w:r w:rsidRPr="00FC3153">
          <w:rPr>
            <w:sz w:val="22"/>
          </w:rPr>
          <w:t>aktu</w:t>
        </w:r>
      </w:smartTag>
      <w:r w:rsidRPr="00FC3153">
        <w:rPr>
          <w:sz w:val="22"/>
        </w:rPr>
        <w:t>;</w:t>
      </w:r>
    </w:p>
    <w:p w:rsidR="005F6CD5" w:rsidRPr="00FC3153" w:rsidRDefault="005F6CD5" w:rsidP="002D49E8">
      <w:pPr>
        <w:numPr>
          <w:ilvl w:val="2"/>
          <w:numId w:val="2"/>
        </w:numPr>
        <w:spacing w:before="120" w:after="120"/>
        <w:jc w:val="both"/>
        <w:rPr>
          <w:sz w:val="22"/>
        </w:rPr>
      </w:pPr>
      <w:r w:rsidRPr="00FC3153">
        <w:rPr>
          <w:caps/>
          <w:sz w:val="22"/>
        </w:rPr>
        <w:lastRenderedPageBreak/>
        <w:t>PĀRDEVĒJS</w:t>
      </w:r>
      <w:r w:rsidRPr="00FC3153">
        <w:rPr>
          <w:sz w:val="22"/>
        </w:rPr>
        <w:t xml:space="preserve"> </w:t>
      </w:r>
      <w:r w:rsidRPr="00FC3153">
        <w:rPr>
          <w:b/>
          <w:bCs/>
          <w:sz w:val="22"/>
        </w:rPr>
        <w:t>5 (piecu) darba dienu</w:t>
      </w:r>
      <w:r w:rsidRPr="00FC3153">
        <w:rPr>
          <w:sz w:val="22"/>
        </w:rPr>
        <w:t xml:space="preserve"> laikā pēc </w:t>
      </w:r>
      <w:r w:rsidRPr="00FC3153">
        <w:rPr>
          <w:caps/>
          <w:sz w:val="22"/>
        </w:rPr>
        <w:t>PIRCĒJA</w:t>
      </w:r>
      <w:r w:rsidRPr="00FC3153">
        <w:rPr>
          <w:sz w:val="22"/>
        </w:rPr>
        <w:t xml:space="preserve"> </w:t>
      </w:r>
      <w:smartTag w:uri="schemas-tilde-lv/tildestengine" w:element="veidnes">
        <w:smartTagPr>
          <w:attr w:name="baseform" w:val="pretenzij|a"/>
          <w:attr w:name="id" w:val="-1"/>
          <w:attr w:name="text" w:val="pretenzijas"/>
        </w:smartTagPr>
        <w:r w:rsidRPr="00FC3153">
          <w:rPr>
            <w:sz w:val="22"/>
          </w:rPr>
          <w:t>pretenzijas</w:t>
        </w:r>
      </w:smartTag>
      <w:r w:rsidRPr="00FC3153">
        <w:rPr>
          <w:sz w:val="22"/>
        </w:rPr>
        <w:t xml:space="preserve"> saņemšanas dienas aizvieto bojātās vai neatbilstošās </w:t>
      </w:r>
      <w:r w:rsidRPr="00FC3153">
        <w:rPr>
          <w:caps/>
          <w:sz w:val="22"/>
        </w:rPr>
        <w:t>preces</w:t>
      </w:r>
      <w:r w:rsidRPr="00FC3153">
        <w:rPr>
          <w:sz w:val="22"/>
        </w:rPr>
        <w:t xml:space="preserve"> ar jaunām </w:t>
      </w:r>
      <w:r w:rsidRPr="00FC3153">
        <w:rPr>
          <w:caps/>
          <w:sz w:val="22"/>
        </w:rPr>
        <w:t>precēm</w:t>
      </w:r>
      <w:r w:rsidRPr="00FC3153">
        <w:rPr>
          <w:sz w:val="22"/>
        </w:rPr>
        <w:t xml:space="preserve"> uz sava rēķina.</w:t>
      </w:r>
    </w:p>
    <w:p w:rsidR="005F6CD5" w:rsidRPr="00FC3153" w:rsidRDefault="005F6CD5" w:rsidP="002D49E8">
      <w:pPr>
        <w:numPr>
          <w:ilvl w:val="2"/>
          <w:numId w:val="2"/>
        </w:numPr>
        <w:spacing w:before="120" w:after="120"/>
        <w:jc w:val="both"/>
        <w:rPr>
          <w:sz w:val="22"/>
        </w:rPr>
      </w:pPr>
      <w:r w:rsidRPr="00FC3153">
        <w:rPr>
          <w:caps/>
          <w:sz w:val="22"/>
        </w:rPr>
        <w:t>PĀRDEVĒJS</w:t>
      </w:r>
      <w:r w:rsidRPr="00FC3153">
        <w:rPr>
          <w:sz w:val="22"/>
        </w:rPr>
        <w:t xml:space="preserve"> ir atbildīgs par visiem transporta un citiem izdevumiem, kuri saistīti ar bojāto vai sajaukto izstrādājumu atpakaļ atgriešanu, kas rodas </w:t>
      </w:r>
      <w:r w:rsidRPr="00FC3153">
        <w:rPr>
          <w:caps/>
          <w:sz w:val="22"/>
        </w:rPr>
        <w:t>PĀRDEVĒJA</w:t>
      </w:r>
      <w:r w:rsidRPr="00FC3153">
        <w:rPr>
          <w:sz w:val="22"/>
        </w:rPr>
        <w:t xml:space="preserve"> valstī, tranzītvalstī vai </w:t>
      </w:r>
      <w:r w:rsidRPr="00FC3153">
        <w:rPr>
          <w:caps/>
          <w:sz w:val="22"/>
        </w:rPr>
        <w:t>PIRCĒJA</w:t>
      </w:r>
      <w:r w:rsidRPr="00FC3153">
        <w:rPr>
          <w:sz w:val="22"/>
        </w:rPr>
        <w:t xml:space="preserve"> valsts teritorijā.</w:t>
      </w:r>
    </w:p>
    <w:p w:rsidR="00946ABC" w:rsidRPr="00FC3153" w:rsidRDefault="00946ABC" w:rsidP="00946ABC">
      <w:pPr>
        <w:spacing w:before="120" w:after="120"/>
        <w:ind w:left="1224"/>
        <w:jc w:val="both"/>
        <w:rPr>
          <w:sz w:val="22"/>
        </w:rPr>
      </w:pPr>
    </w:p>
    <w:p w:rsidR="00946ABC" w:rsidRPr="00FC3153" w:rsidRDefault="00946ABC" w:rsidP="00946ABC">
      <w:pPr>
        <w:numPr>
          <w:ilvl w:val="0"/>
          <w:numId w:val="2"/>
        </w:numPr>
        <w:jc w:val="center"/>
        <w:rPr>
          <w:b/>
          <w:caps/>
        </w:rPr>
      </w:pPr>
      <w:r w:rsidRPr="00FC3153">
        <w:rPr>
          <w:b/>
          <w:caps/>
        </w:rPr>
        <w:t>Preces kvalitāte</w:t>
      </w:r>
    </w:p>
    <w:p w:rsidR="00946ABC" w:rsidRPr="00FC3153" w:rsidRDefault="00946ABC" w:rsidP="00946ABC">
      <w:pPr>
        <w:ind w:left="360"/>
        <w:rPr>
          <w:b/>
          <w:caps/>
        </w:rPr>
      </w:pPr>
    </w:p>
    <w:p w:rsidR="00946ABC" w:rsidRPr="00FC3153" w:rsidRDefault="00946ABC" w:rsidP="00946ABC">
      <w:pPr>
        <w:numPr>
          <w:ilvl w:val="1"/>
          <w:numId w:val="2"/>
        </w:numPr>
        <w:jc w:val="both"/>
        <w:rPr>
          <w:sz w:val="22"/>
          <w:szCs w:val="22"/>
        </w:rPr>
      </w:pPr>
      <w:r w:rsidRPr="00FC3153">
        <w:rPr>
          <w:caps/>
          <w:sz w:val="22"/>
          <w:szCs w:val="22"/>
        </w:rPr>
        <w:t>PĀRDEVĒJs</w:t>
      </w:r>
      <w:r w:rsidRPr="00FC3153">
        <w:rPr>
          <w:sz w:val="22"/>
          <w:szCs w:val="22"/>
        </w:rPr>
        <w:t xml:space="preserve"> apņemas piegādāt līgumā minēto </w:t>
      </w:r>
      <w:r w:rsidRPr="00FC3153">
        <w:rPr>
          <w:caps/>
          <w:sz w:val="22"/>
          <w:szCs w:val="22"/>
        </w:rPr>
        <w:t>preci</w:t>
      </w:r>
      <w:r w:rsidRPr="00FC3153">
        <w:rPr>
          <w:sz w:val="22"/>
          <w:szCs w:val="22"/>
        </w:rPr>
        <w:t xml:space="preserve"> jaunu un nelietotu, pienācīgā kvalitātē un atbilstošā iepakojumā.</w:t>
      </w:r>
    </w:p>
    <w:p w:rsidR="00946ABC" w:rsidRPr="00FC3153" w:rsidRDefault="00946ABC" w:rsidP="00946ABC">
      <w:pPr>
        <w:numPr>
          <w:ilvl w:val="1"/>
          <w:numId w:val="2"/>
        </w:numPr>
        <w:jc w:val="both"/>
        <w:rPr>
          <w:sz w:val="22"/>
          <w:szCs w:val="22"/>
        </w:rPr>
      </w:pPr>
      <w:r w:rsidRPr="00FC3153">
        <w:rPr>
          <w:caps/>
          <w:sz w:val="22"/>
          <w:szCs w:val="22"/>
        </w:rPr>
        <w:t>PĀRDEVĒJs</w:t>
      </w:r>
      <w:r w:rsidRPr="00FC3153">
        <w:rPr>
          <w:sz w:val="22"/>
          <w:szCs w:val="22"/>
        </w:rPr>
        <w:t xml:space="preserve"> garantē </w:t>
      </w:r>
      <w:r w:rsidRPr="00FC3153">
        <w:rPr>
          <w:caps/>
          <w:sz w:val="22"/>
          <w:szCs w:val="22"/>
        </w:rPr>
        <w:t>preču</w:t>
      </w:r>
      <w:r w:rsidRPr="00FC3153">
        <w:rPr>
          <w:sz w:val="22"/>
          <w:szCs w:val="22"/>
        </w:rPr>
        <w:t xml:space="preserve"> kvalitāti, drošumu un ekspluatācijas īpašības laikā, ko noteicis Preču ražotājs.</w:t>
      </w:r>
    </w:p>
    <w:p w:rsidR="00657138" w:rsidRPr="00FC3153" w:rsidRDefault="00657138" w:rsidP="00946ABC">
      <w:pPr>
        <w:numPr>
          <w:ilvl w:val="1"/>
          <w:numId w:val="2"/>
        </w:numPr>
        <w:jc w:val="both"/>
        <w:rPr>
          <w:sz w:val="22"/>
          <w:szCs w:val="22"/>
        </w:rPr>
      </w:pPr>
      <w:r w:rsidRPr="00FC3153">
        <w:rPr>
          <w:bCs/>
          <w:sz w:val="22"/>
          <w:szCs w:val="22"/>
        </w:rPr>
        <w:t>Piegādāto sterilo komponentu sterilitātes derīguma termiņš nav mazāks par 3 gadiem no produkta piegādes brīža.</w:t>
      </w:r>
    </w:p>
    <w:p w:rsidR="00946ABC" w:rsidRPr="00FC3153" w:rsidRDefault="00946ABC" w:rsidP="005F6CD5">
      <w:pPr>
        <w:spacing w:before="120" w:after="120"/>
        <w:jc w:val="both"/>
      </w:pPr>
    </w:p>
    <w:p w:rsidR="005F6CD5" w:rsidRPr="00FC3153" w:rsidRDefault="005F6CD5" w:rsidP="002D49E8">
      <w:pPr>
        <w:pStyle w:val="Virsraksts1"/>
        <w:numPr>
          <w:ilvl w:val="0"/>
          <w:numId w:val="2"/>
        </w:numPr>
        <w:spacing w:before="120" w:after="120"/>
        <w:rPr>
          <w:sz w:val="24"/>
        </w:rPr>
      </w:pPr>
      <w:r w:rsidRPr="00FC3153">
        <w:rPr>
          <w:sz w:val="24"/>
        </w:rPr>
        <w:t>Līguma grozīšanas kārtība un kārtība, kādā pieļaujama atkāpšanās no līguma</w:t>
      </w:r>
    </w:p>
    <w:p w:rsidR="005F6CD5" w:rsidRPr="00FC3153" w:rsidRDefault="005F6CD5" w:rsidP="002D49E8">
      <w:pPr>
        <w:numPr>
          <w:ilvl w:val="1"/>
          <w:numId w:val="2"/>
        </w:numPr>
        <w:spacing w:before="120" w:after="120"/>
        <w:jc w:val="both"/>
        <w:rPr>
          <w:sz w:val="22"/>
        </w:rPr>
      </w:pPr>
      <w:r w:rsidRPr="00FC3153">
        <w:rPr>
          <w:caps/>
          <w:sz w:val="22"/>
        </w:rPr>
        <w:t>PIRCĒJAm</w:t>
      </w:r>
      <w:r w:rsidRPr="00FC3153">
        <w:rPr>
          <w:sz w:val="22"/>
        </w:rPr>
        <w:t xml:space="preserve"> ir tiesības nekavējoties pārtraukt Līgumu</w:t>
      </w:r>
      <w:r w:rsidR="00685106">
        <w:rPr>
          <w:sz w:val="22"/>
        </w:rPr>
        <w:t xml:space="preserve"> bez līgumsodiem un sankcijām</w:t>
      </w:r>
      <w:r w:rsidRPr="00FC3153">
        <w:rPr>
          <w:sz w:val="22"/>
        </w:rPr>
        <w:t xml:space="preserve">: </w:t>
      </w:r>
    </w:p>
    <w:p w:rsidR="005F6CD5" w:rsidRPr="00FC3153" w:rsidRDefault="005F6CD5" w:rsidP="002D49E8">
      <w:pPr>
        <w:numPr>
          <w:ilvl w:val="2"/>
          <w:numId w:val="2"/>
        </w:numPr>
        <w:spacing w:before="120" w:after="120"/>
        <w:jc w:val="both"/>
        <w:rPr>
          <w:sz w:val="22"/>
        </w:rPr>
      </w:pPr>
      <w:r w:rsidRPr="00FC3153">
        <w:rPr>
          <w:sz w:val="22"/>
        </w:rPr>
        <w:t xml:space="preserve">ja ir notikusi </w:t>
      </w:r>
      <w:r w:rsidRPr="00FC3153">
        <w:rPr>
          <w:caps/>
          <w:sz w:val="22"/>
        </w:rPr>
        <w:t>PĀRDEVĒJA</w:t>
      </w:r>
      <w:r w:rsidRPr="00FC3153">
        <w:rPr>
          <w:sz w:val="22"/>
        </w:rPr>
        <w:t xml:space="preserve"> labprātīga vai piespiedu likvidācija; </w:t>
      </w:r>
    </w:p>
    <w:p w:rsidR="005F6CD5" w:rsidRDefault="005F6CD5" w:rsidP="002D49E8">
      <w:pPr>
        <w:numPr>
          <w:ilvl w:val="2"/>
          <w:numId w:val="2"/>
        </w:numPr>
        <w:spacing w:before="120" w:after="120"/>
        <w:jc w:val="both"/>
        <w:rPr>
          <w:sz w:val="22"/>
        </w:rPr>
      </w:pPr>
      <w:r w:rsidRPr="00FC3153">
        <w:rPr>
          <w:sz w:val="22"/>
        </w:rPr>
        <w:t xml:space="preserve">ja pret </w:t>
      </w:r>
      <w:r w:rsidRPr="00FC3153">
        <w:rPr>
          <w:caps/>
          <w:sz w:val="22"/>
        </w:rPr>
        <w:t>PĀRDEVĒJU</w:t>
      </w:r>
      <w:r w:rsidRPr="00FC3153">
        <w:rPr>
          <w:sz w:val="22"/>
        </w:rPr>
        <w:t xml:space="preserve"> ir uzsākta maksātnespējas vai bankrota procedūra, vai tā darbībā ir apturēta.</w:t>
      </w:r>
    </w:p>
    <w:p w:rsidR="00065137" w:rsidRPr="00FC3153" w:rsidRDefault="00065137" w:rsidP="002D49E8">
      <w:pPr>
        <w:numPr>
          <w:ilvl w:val="2"/>
          <w:numId w:val="2"/>
        </w:numPr>
        <w:spacing w:before="120" w:after="120"/>
        <w:jc w:val="both"/>
        <w:rPr>
          <w:sz w:val="22"/>
        </w:rPr>
      </w:pPr>
      <w:r>
        <w:rPr>
          <w:sz w:val="22"/>
        </w:rPr>
        <w:t xml:space="preserve">ja Pārdevējs izplata nereģistrētas </w:t>
      </w:r>
      <w:r w:rsidR="00312728">
        <w:rPr>
          <w:sz w:val="22"/>
        </w:rPr>
        <w:t>gūžas</w:t>
      </w:r>
      <w:r>
        <w:rPr>
          <w:sz w:val="22"/>
        </w:rPr>
        <w:t xml:space="preserve"> locītavas endoprotēzes, vai arī nav likumā noteiktajā kārtībā saņēmis endoprotēzes ievešanas un izplatīšanas atļauju.</w:t>
      </w:r>
    </w:p>
    <w:p w:rsidR="005F6CD5" w:rsidRPr="00FC3153" w:rsidRDefault="005F6CD5" w:rsidP="002D49E8">
      <w:pPr>
        <w:numPr>
          <w:ilvl w:val="1"/>
          <w:numId w:val="2"/>
        </w:numPr>
        <w:spacing w:before="120" w:after="120"/>
        <w:jc w:val="both"/>
        <w:rPr>
          <w:sz w:val="22"/>
        </w:rPr>
      </w:pPr>
      <w:r w:rsidRPr="00FC3153">
        <w:rPr>
          <w:caps/>
          <w:sz w:val="22"/>
        </w:rPr>
        <w:t>PĀRDEVĒJAm</w:t>
      </w:r>
      <w:r w:rsidRPr="00FC3153">
        <w:rPr>
          <w:sz w:val="22"/>
        </w:rPr>
        <w:t xml:space="preserve"> ir tiesības pārtraukt Līgumu</w:t>
      </w:r>
      <w:r w:rsidR="00685106" w:rsidRPr="00685106">
        <w:rPr>
          <w:sz w:val="22"/>
        </w:rPr>
        <w:t xml:space="preserve"> </w:t>
      </w:r>
      <w:r w:rsidR="00685106">
        <w:rPr>
          <w:sz w:val="22"/>
        </w:rPr>
        <w:t>bez līgumsodiem un sankcijām</w:t>
      </w:r>
      <w:r w:rsidRPr="00FC3153">
        <w:rPr>
          <w:sz w:val="22"/>
        </w:rPr>
        <w:t xml:space="preserve">, savlaicīgi paziņojot par to </w:t>
      </w:r>
      <w:r w:rsidRPr="00FC3153">
        <w:rPr>
          <w:caps/>
          <w:sz w:val="22"/>
        </w:rPr>
        <w:t>PIRCĒJAm</w:t>
      </w:r>
      <w:r w:rsidRPr="00FC3153">
        <w:rPr>
          <w:sz w:val="22"/>
        </w:rPr>
        <w:t xml:space="preserve">, ja </w:t>
      </w:r>
      <w:r w:rsidRPr="00FC3153">
        <w:rPr>
          <w:caps/>
          <w:sz w:val="22"/>
        </w:rPr>
        <w:t>PIRCĒJS</w:t>
      </w:r>
      <w:r w:rsidRPr="00FC3153">
        <w:rPr>
          <w:sz w:val="22"/>
        </w:rPr>
        <w:t xml:space="preserve"> pēc atkārtotiem rakstveida </w:t>
      </w:r>
      <w:smartTag w:uri="schemas-tilde-lv/tildestengine" w:element="veidnes">
        <w:smartTagPr>
          <w:attr w:name="baseform" w:val="atgādinājum|s"/>
          <w:attr w:name="id" w:val="-1"/>
          <w:attr w:name="text" w:val="atgādinājumiem"/>
        </w:smartTagPr>
        <w:r w:rsidRPr="00FC3153">
          <w:rPr>
            <w:sz w:val="22"/>
          </w:rPr>
          <w:t>atgādinājumiem</w:t>
        </w:r>
      </w:smartTag>
      <w:r w:rsidRPr="00FC3153">
        <w:rPr>
          <w:sz w:val="22"/>
        </w:rPr>
        <w:t xml:space="preserve"> pastāvīgi nepilda savas saistības.</w:t>
      </w:r>
    </w:p>
    <w:p w:rsidR="005F6CD5" w:rsidRPr="00FC3153" w:rsidRDefault="005F6CD5" w:rsidP="002D49E8">
      <w:pPr>
        <w:numPr>
          <w:ilvl w:val="1"/>
          <w:numId w:val="2"/>
        </w:numPr>
        <w:spacing w:before="120" w:after="120"/>
        <w:jc w:val="both"/>
        <w:rPr>
          <w:sz w:val="22"/>
        </w:rPr>
      </w:pP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pārtraukšanas gadījumā </w:t>
      </w:r>
      <w:r w:rsidRPr="00FC3153">
        <w:rPr>
          <w:caps/>
          <w:sz w:val="22"/>
        </w:rPr>
        <w:t>PIRCĒJS</w:t>
      </w:r>
      <w:r w:rsidRPr="00FC3153">
        <w:rPr>
          <w:sz w:val="22"/>
        </w:rPr>
        <w:t xml:space="preserve"> samaksā </w:t>
      </w:r>
      <w:r w:rsidRPr="00FC3153">
        <w:rPr>
          <w:caps/>
          <w:sz w:val="22"/>
        </w:rPr>
        <w:t>PĀRDEVĒJAm</w:t>
      </w:r>
      <w:r w:rsidRPr="00FC3153">
        <w:rPr>
          <w:sz w:val="22"/>
        </w:rPr>
        <w:t xml:space="preserve"> par faktiski </w:t>
      </w:r>
      <w:r w:rsidR="001F29B3">
        <w:rPr>
          <w:sz w:val="22"/>
        </w:rPr>
        <w:t xml:space="preserve">izlietotajām </w:t>
      </w:r>
      <w:r w:rsidR="00312728">
        <w:rPr>
          <w:sz w:val="22"/>
        </w:rPr>
        <w:t>gūžas</w:t>
      </w:r>
      <w:r w:rsidR="001F29B3">
        <w:rPr>
          <w:sz w:val="22"/>
        </w:rPr>
        <w:t xml:space="preserve"> locītavas endoprotēzēm, neizmantotos </w:t>
      </w:r>
      <w:r w:rsidR="00312728">
        <w:rPr>
          <w:sz w:val="22"/>
        </w:rPr>
        <w:t>gūžas</w:t>
      </w:r>
      <w:r w:rsidR="001F29B3">
        <w:rPr>
          <w:sz w:val="22"/>
        </w:rPr>
        <w:t xml:space="preserve"> locītavas endoprotēžu komponentus ar pieņemšanas un nodošanas aktu </w:t>
      </w:r>
      <w:r w:rsidR="001F29B3" w:rsidRPr="00FC3153">
        <w:rPr>
          <w:caps/>
          <w:sz w:val="22"/>
        </w:rPr>
        <w:t>PIRCĒJS</w:t>
      </w:r>
      <w:r w:rsidR="001F29B3" w:rsidRPr="00FC3153">
        <w:rPr>
          <w:sz w:val="22"/>
        </w:rPr>
        <w:t xml:space="preserve"> </w:t>
      </w:r>
      <w:r w:rsidR="001F29B3">
        <w:rPr>
          <w:sz w:val="22"/>
        </w:rPr>
        <w:t xml:space="preserve">nodod </w:t>
      </w:r>
      <w:r w:rsidR="001F29B3" w:rsidRPr="00FC3153">
        <w:rPr>
          <w:caps/>
          <w:sz w:val="22"/>
        </w:rPr>
        <w:t>PĀRDEVĒJAm</w:t>
      </w:r>
      <w:r w:rsidR="001F29B3" w:rsidRPr="00FC3153">
        <w:rPr>
          <w:sz w:val="22"/>
        </w:rPr>
        <w:t xml:space="preserve"> </w:t>
      </w:r>
      <w:r w:rsidR="001F29B3">
        <w:rPr>
          <w:sz w:val="22"/>
        </w:rPr>
        <w:t>atpakaļ</w:t>
      </w:r>
      <w:r w:rsidRPr="00FC3153">
        <w:rPr>
          <w:sz w:val="22"/>
        </w:rPr>
        <w:t>.</w:t>
      </w:r>
    </w:p>
    <w:p w:rsidR="008713B9" w:rsidRPr="00FC3153" w:rsidRDefault="008713B9" w:rsidP="005F6CD5">
      <w:pPr>
        <w:spacing w:before="120" w:after="120"/>
        <w:ind w:left="360"/>
        <w:jc w:val="both"/>
      </w:pPr>
    </w:p>
    <w:p w:rsidR="005F6CD5" w:rsidRPr="00FC3153" w:rsidRDefault="005F6CD5" w:rsidP="002D49E8">
      <w:pPr>
        <w:pStyle w:val="Virsraksts1"/>
        <w:numPr>
          <w:ilvl w:val="0"/>
          <w:numId w:val="2"/>
        </w:numPr>
        <w:spacing w:before="120" w:after="120"/>
        <w:rPr>
          <w:sz w:val="24"/>
        </w:rPr>
      </w:pPr>
      <w:r w:rsidRPr="00FC3153">
        <w:rPr>
          <w:sz w:val="24"/>
        </w:rPr>
        <w:t>Līdzēju atbildība par līguma nepildīšanu</w:t>
      </w:r>
    </w:p>
    <w:p w:rsidR="005F6CD5" w:rsidRPr="00FC3153" w:rsidRDefault="005F6CD5" w:rsidP="002D49E8">
      <w:pPr>
        <w:numPr>
          <w:ilvl w:val="1"/>
          <w:numId w:val="2"/>
        </w:numPr>
        <w:spacing w:before="120" w:after="120"/>
        <w:jc w:val="both"/>
        <w:rPr>
          <w:sz w:val="22"/>
        </w:rPr>
      </w:pPr>
      <w:smartTag w:uri="schemas-tilde-lv/tildestengine" w:element="veidnes">
        <w:smartTagPr>
          <w:attr w:name="text" w:val="Līgums"/>
          <w:attr w:name="baseform" w:val="līgum|s"/>
          <w:attr w:name="id" w:val="-1"/>
        </w:smartTagPr>
        <w:r w:rsidRPr="00FC3153">
          <w:rPr>
            <w:sz w:val="22"/>
          </w:rPr>
          <w:t>Līgums</w:t>
        </w:r>
      </w:smartTag>
      <w:r w:rsidRPr="00FC3153">
        <w:rPr>
          <w:sz w:val="22"/>
        </w:rPr>
        <w:t xml:space="preserve"> stājas spēkā no </w:t>
      </w:r>
      <w:r w:rsidRPr="00FC3153">
        <w:rPr>
          <w:caps/>
          <w:sz w:val="22"/>
        </w:rPr>
        <w:t>Līdzēju</w:t>
      </w:r>
      <w:r w:rsidRPr="00FC3153">
        <w:rPr>
          <w:sz w:val="22"/>
        </w:rPr>
        <w:t xml:space="preserve"> parakstīšanas brīža un darbojas līdz saistību pilnīgai izpildei, ievērojot </w:t>
      </w:r>
      <w:smartTag w:uri="schemas-tilde-lv/tildestengine" w:element="veidnes">
        <w:smartTagPr>
          <w:attr w:name="text" w:val="līguma"/>
          <w:attr w:name="id" w:val="-1"/>
          <w:attr w:name="baseform" w:val="līgum|s"/>
        </w:smartTagPr>
        <w:r w:rsidRPr="00FC3153">
          <w:rPr>
            <w:sz w:val="22"/>
          </w:rPr>
          <w:t>Līguma</w:t>
        </w:r>
      </w:smartTag>
      <w:r w:rsidRPr="00FC3153">
        <w:rPr>
          <w:sz w:val="22"/>
        </w:rPr>
        <w:t xml:space="preserve"> nosacījumus.</w:t>
      </w:r>
    </w:p>
    <w:p w:rsidR="005F6CD5" w:rsidRPr="00FC3153" w:rsidRDefault="005F6CD5" w:rsidP="002D49E8">
      <w:pPr>
        <w:numPr>
          <w:ilvl w:val="1"/>
          <w:numId w:val="2"/>
        </w:numPr>
        <w:spacing w:before="120" w:after="120"/>
        <w:jc w:val="both"/>
        <w:rPr>
          <w:sz w:val="22"/>
        </w:rPr>
      </w:pPr>
      <w:r w:rsidRPr="00FC3153">
        <w:rPr>
          <w:sz w:val="22"/>
        </w:rPr>
        <w:t xml:space="preserve">Par </w:t>
      </w:r>
      <w:r w:rsidRPr="00FC3153">
        <w:rPr>
          <w:caps/>
          <w:sz w:val="22"/>
        </w:rPr>
        <w:t>preces</w:t>
      </w:r>
      <w:r w:rsidRPr="00FC3153">
        <w:rPr>
          <w:sz w:val="22"/>
        </w:rPr>
        <w:t xml:space="preserve"> nesavlaicīgu piegādi tiek noteikta </w:t>
      </w:r>
      <w:r w:rsidRPr="00FC3153">
        <w:rPr>
          <w:b/>
          <w:bCs/>
          <w:sz w:val="22"/>
        </w:rPr>
        <w:t>kavējuma nauda 0,1% apmērā</w:t>
      </w:r>
      <w:r w:rsidRPr="00FC3153">
        <w:rPr>
          <w:sz w:val="22"/>
        </w:rPr>
        <w:t xml:space="preserve"> no laikā nepiegādātās </w:t>
      </w:r>
      <w:r w:rsidRPr="00FC3153">
        <w:rPr>
          <w:caps/>
          <w:sz w:val="22"/>
        </w:rPr>
        <w:t>preces</w:t>
      </w:r>
      <w:r w:rsidRPr="00FC3153">
        <w:rPr>
          <w:sz w:val="22"/>
        </w:rPr>
        <w:t xml:space="preserve"> vērtības par katru nokavēto piegādes dienu.</w:t>
      </w:r>
    </w:p>
    <w:p w:rsidR="005F6CD5" w:rsidRPr="00FC3153" w:rsidRDefault="005F6CD5" w:rsidP="002D49E8">
      <w:pPr>
        <w:numPr>
          <w:ilvl w:val="1"/>
          <w:numId w:val="2"/>
        </w:numPr>
        <w:spacing w:before="120" w:after="120"/>
        <w:jc w:val="both"/>
        <w:rPr>
          <w:sz w:val="22"/>
        </w:rPr>
      </w:pPr>
      <w:r w:rsidRPr="00FC3153">
        <w:rPr>
          <w:sz w:val="22"/>
        </w:rPr>
        <w:t xml:space="preserve">Par piegādātās </w:t>
      </w:r>
      <w:r w:rsidRPr="00FC3153">
        <w:rPr>
          <w:caps/>
          <w:sz w:val="22"/>
        </w:rPr>
        <w:t>preces</w:t>
      </w:r>
      <w:r w:rsidRPr="00FC3153">
        <w:rPr>
          <w:sz w:val="22"/>
        </w:rPr>
        <w:t xml:space="preserve"> nesavlaicīgu apmaksu tiek noteikta </w:t>
      </w:r>
      <w:r w:rsidRPr="00FC3153">
        <w:rPr>
          <w:b/>
          <w:bCs/>
          <w:sz w:val="22"/>
        </w:rPr>
        <w:t>kavējuma nauda 0,1% apmērā</w:t>
      </w:r>
      <w:r w:rsidRPr="00FC3153">
        <w:rPr>
          <w:sz w:val="22"/>
        </w:rPr>
        <w:t xml:space="preserve"> par katru maksājuma dienu.</w:t>
      </w:r>
    </w:p>
    <w:p w:rsidR="005F6CD5" w:rsidRPr="00FC3153" w:rsidRDefault="005F6CD5" w:rsidP="002D49E8">
      <w:pPr>
        <w:numPr>
          <w:ilvl w:val="1"/>
          <w:numId w:val="2"/>
        </w:numPr>
        <w:spacing w:before="120" w:after="120"/>
        <w:jc w:val="both"/>
        <w:rPr>
          <w:sz w:val="22"/>
        </w:rPr>
      </w:pPr>
      <w:r w:rsidRPr="00FC3153">
        <w:rPr>
          <w:sz w:val="22"/>
        </w:rPr>
        <w:t xml:space="preserve">Kavējuma naudas samaksa neatbrīvo </w:t>
      </w:r>
      <w:r w:rsidRPr="00FC3153">
        <w:rPr>
          <w:caps/>
          <w:sz w:val="22"/>
        </w:rPr>
        <w:t>Līdzējus</w:t>
      </w:r>
      <w:r w:rsidRPr="00FC3153">
        <w:rPr>
          <w:sz w:val="22"/>
        </w:rPr>
        <w:t xml:space="preserve"> no </w:t>
      </w:r>
      <w:smartTag w:uri="schemas-tilde-lv/tildestengine" w:element="veidnes">
        <w:smartTagPr>
          <w:attr w:name="text" w:val="līguma"/>
          <w:attr w:name="id" w:val="-1"/>
          <w:attr w:name="baseform" w:val="līgum|s"/>
        </w:smartTagPr>
        <w:r w:rsidRPr="00FC3153">
          <w:rPr>
            <w:sz w:val="22"/>
          </w:rPr>
          <w:t>Līguma</w:t>
        </w:r>
      </w:smartTag>
      <w:r w:rsidRPr="00FC3153">
        <w:rPr>
          <w:sz w:val="22"/>
        </w:rPr>
        <w:t xml:space="preserve"> izpildes.</w:t>
      </w:r>
    </w:p>
    <w:p w:rsidR="005F6CD5" w:rsidRPr="00FC3153" w:rsidRDefault="005F6CD5" w:rsidP="002D49E8">
      <w:pPr>
        <w:numPr>
          <w:ilvl w:val="1"/>
          <w:numId w:val="2"/>
        </w:numPr>
        <w:spacing w:before="120" w:after="120"/>
        <w:jc w:val="both"/>
        <w:rPr>
          <w:sz w:val="22"/>
        </w:rPr>
      </w:pPr>
      <w:r w:rsidRPr="00FC3153">
        <w:rPr>
          <w:sz w:val="22"/>
        </w:rPr>
        <w:t xml:space="preserve">Ja kāda no </w:t>
      </w:r>
      <w:r w:rsidRPr="00FC3153">
        <w:rPr>
          <w:caps/>
          <w:sz w:val="22"/>
        </w:rPr>
        <w:t>pusēm</w:t>
      </w:r>
      <w:r w:rsidRPr="00FC3153">
        <w:rPr>
          <w:sz w:val="22"/>
        </w:rPr>
        <w:t xml:space="preserve"> nepilda vai nepienācīgi pilda šī </w:t>
      </w:r>
      <w:smartTag w:uri="schemas-tilde-lv/tildestengine" w:element="veidnes">
        <w:smartTagPr>
          <w:attr w:name="text" w:val="līguma"/>
          <w:attr w:name="id" w:val="-1"/>
          <w:attr w:name="baseform" w:val="līgum|s"/>
        </w:smartTagPr>
        <w:r w:rsidRPr="00FC3153">
          <w:rPr>
            <w:sz w:val="22"/>
          </w:rPr>
          <w:t>Līguma</w:t>
        </w:r>
      </w:smartTag>
      <w:r w:rsidRPr="00FC3153">
        <w:rPr>
          <w:sz w:val="22"/>
        </w:rPr>
        <w:t xml:space="preserve"> noteikumus, otrai </w:t>
      </w:r>
      <w:r w:rsidRPr="00FC3153">
        <w:rPr>
          <w:caps/>
          <w:sz w:val="22"/>
        </w:rPr>
        <w:t>pusei</w:t>
      </w:r>
      <w:r w:rsidRPr="00FC3153">
        <w:rPr>
          <w:sz w:val="22"/>
        </w:rPr>
        <w:t xml:space="preserve"> ir tiesības pārtraukt šī </w:t>
      </w:r>
      <w:smartTag w:uri="schemas-tilde-lv/tildestengine" w:element="veidnes">
        <w:smartTagPr>
          <w:attr w:name="text" w:val="līguma"/>
          <w:attr w:name="id" w:val="-1"/>
          <w:attr w:name="baseform" w:val="līgum|s"/>
        </w:smartTagPr>
        <w:r w:rsidRPr="00FC3153">
          <w:rPr>
            <w:sz w:val="22"/>
          </w:rPr>
          <w:t>Līguma</w:t>
        </w:r>
      </w:smartTag>
      <w:r w:rsidRPr="00FC3153">
        <w:rPr>
          <w:sz w:val="22"/>
        </w:rPr>
        <w:t xml:space="preserve"> darbību, </w:t>
      </w:r>
      <w:r w:rsidRPr="00FC3153">
        <w:rPr>
          <w:b/>
          <w:bCs/>
          <w:sz w:val="22"/>
        </w:rPr>
        <w:t>vienu mēnesi</w:t>
      </w:r>
      <w:r w:rsidRPr="00FC3153">
        <w:rPr>
          <w:sz w:val="22"/>
        </w:rPr>
        <w:t xml:space="preserve"> iepriekš rakstiski paziņojot par to otrai </w:t>
      </w:r>
      <w:r w:rsidRPr="00FC3153">
        <w:rPr>
          <w:caps/>
          <w:sz w:val="22"/>
        </w:rPr>
        <w:t>pusei</w:t>
      </w:r>
      <w:r w:rsidRPr="00FC3153">
        <w:rPr>
          <w:sz w:val="22"/>
        </w:rPr>
        <w:t xml:space="preserve">, kā arī ir tiesīga piedzīt no vainīgās </w:t>
      </w:r>
      <w:r w:rsidRPr="00FC3153">
        <w:rPr>
          <w:caps/>
          <w:sz w:val="22"/>
        </w:rPr>
        <w:t>puses</w:t>
      </w:r>
      <w:r w:rsidRPr="00FC3153">
        <w:rPr>
          <w:sz w:val="22"/>
        </w:rPr>
        <w:t xml:space="preserve"> zaudējumus, kuri radušies no šī </w:t>
      </w:r>
      <w:smartTag w:uri="schemas-tilde-lv/tildestengine" w:element="veidnes">
        <w:smartTagPr>
          <w:attr w:name="text" w:val="līguma"/>
          <w:attr w:name="id" w:val="-1"/>
          <w:attr w:name="baseform" w:val="līgum|s"/>
        </w:smartTagPr>
        <w:r w:rsidRPr="00FC3153">
          <w:rPr>
            <w:sz w:val="22"/>
          </w:rPr>
          <w:t>Līguma</w:t>
        </w:r>
      </w:smartTag>
      <w:r w:rsidRPr="00FC3153">
        <w:rPr>
          <w:sz w:val="22"/>
        </w:rPr>
        <w:t xml:space="preserve"> neizpildes.</w:t>
      </w:r>
    </w:p>
    <w:p w:rsidR="001F29B3" w:rsidRPr="00FC3153" w:rsidRDefault="001F29B3" w:rsidP="00510194">
      <w:pPr>
        <w:spacing w:before="120" w:after="120"/>
        <w:rPr>
          <w:b/>
          <w:bCs/>
          <w:caps/>
        </w:rPr>
      </w:pPr>
    </w:p>
    <w:p w:rsidR="005F6CD5" w:rsidRPr="00FC3153" w:rsidRDefault="005F6CD5" w:rsidP="002D49E8">
      <w:pPr>
        <w:numPr>
          <w:ilvl w:val="0"/>
          <w:numId w:val="2"/>
        </w:numPr>
        <w:spacing w:before="120" w:after="120"/>
        <w:jc w:val="center"/>
        <w:rPr>
          <w:b/>
          <w:bCs/>
          <w:caps/>
        </w:rPr>
      </w:pPr>
      <w:r w:rsidRPr="00FC3153">
        <w:rPr>
          <w:b/>
          <w:bCs/>
          <w:caps/>
        </w:rPr>
        <w:t>Nepārvarama vara</w:t>
      </w:r>
    </w:p>
    <w:p w:rsidR="00703E05" w:rsidRPr="00FC3153" w:rsidRDefault="00703E05" w:rsidP="002D49E8">
      <w:pPr>
        <w:numPr>
          <w:ilvl w:val="1"/>
          <w:numId w:val="2"/>
        </w:numPr>
        <w:spacing w:before="120" w:after="120"/>
        <w:jc w:val="both"/>
        <w:rPr>
          <w:sz w:val="22"/>
          <w:szCs w:val="22"/>
        </w:rPr>
      </w:pPr>
      <w:r w:rsidRPr="00FC3153">
        <w:rPr>
          <w:sz w:val="22"/>
          <w:szCs w:val="22"/>
        </w:rPr>
        <w:t xml:space="preserve">Ja kāda no Pusēm uzskata, ka tās saistību izpildi ietekmē nepārvarama vara, tai nekavējoties par to rakstiski jāpaziņo otrai Pusei, sniedzot nepieciešamās ziņas un kompetento iestāžu izsniegtus pieradījumus. </w:t>
      </w:r>
    </w:p>
    <w:p w:rsidR="00703E05" w:rsidRPr="00FC3153" w:rsidRDefault="00703E05" w:rsidP="002D49E8">
      <w:pPr>
        <w:numPr>
          <w:ilvl w:val="1"/>
          <w:numId w:val="2"/>
        </w:numPr>
        <w:spacing w:before="120" w:after="120"/>
        <w:jc w:val="both"/>
        <w:rPr>
          <w:sz w:val="22"/>
          <w:szCs w:val="22"/>
        </w:rPr>
      </w:pPr>
      <w:r w:rsidRPr="00FC3153">
        <w:rPr>
          <w:sz w:val="22"/>
          <w:szCs w:val="22"/>
        </w:rPr>
        <w:t xml:space="preserve">Abas līgumslēdzējas </w:t>
      </w:r>
      <w:r w:rsidRPr="00FC3153">
        <w:rPr>
          <w:caps/>
          <w:sz w:val="22"/>
          <w:szCs w:val="22"/>
        </w:rPr>
        <w:t>p</w:t>
      </w:r>
      <w:r w:rsidRPr="00FC3153">
        <w:rPr>
          <w:sz w:val="22"/>
          <w:szCs w:val="22"/>
        </w:rPr>
        <w:t xml:space="preserve">uses nav atbildīgas par šajā </w:t>
      </w:r>
      <w:smartTag w:uri="schemas-tilde-lv/tildestengine" w:element="veidnes">
        <w:smartTagPr>
          <w:attr w:name="text" w:val="Līgumā"/>
          <w:attr w:name="id" w:val="-1"/>
          <w:attr w:name="baseform" w:val="līgum|s"/>
        </w:smartTagPr>
        <w:r w:rsidRPr="00FC3153">
          <w:rPr>
            <w:sz w:val="22"/>
            <w:szCs w:val="22"/>
          </w:rPr>
          <w:t>līgumā</w:t>
        </w:r>
      </w:smartTag>
      <w:r w:rsidRPr="00FC3153">
        <w:rPr>
          <w:sz w:val="22"/>
          <w:szCs w:val="22"/>
        </w:rPr>
        <w:t xml:space="preserve"> noteikto saistību neizpildi vai daļēju izpildi, gadījumā, ja tas ir noticis neparedzamas varas ietekmē, kurus puses nevarēja paredzēt, </w:t>
      </w:r>
      <w:r w:rsidRPr="00FC3153">
        <w:rPr>
          <w:sz w:val="22"/>
          <w:szCs w:val="22"/>
        </w:rPr>
        <w:lastRenderedPageBreak/>
        <w:t xml:space="preserve">novērst, ietekmēt un par kuru rašanos nenes atbildību, piemēram, normatīvo </w:t>
      </w:r>
      <w:smartTag w:uri="schemas-tilde-lv/tildestengine" w:element="veidnes">
        <w:smartTagPr>
          <w:attr w:name="text" w:val="aktu"/>
          <w:attr w:name="id" w:val="-1"/>
          <w:attr w:name="baseform" w:val="akt|s"/>
        </w:smartTagPr>
        <w:r w:rsidRPr="00FC3153">
          <w:rPr>
            <w:sz w:val="22"/>
            <w:szCs w:val="22"/>
          </w:rPr>
          <w:t>aktu</w:t>
        </w:r>
      </w:smartTag>
      <w:r w:rsidRPr="00FC3153">
        <w:rPr>
          <w:sz w:val="22"/>
          <w:szCs w:val="22"/>
        </w:rPr>
        <w:t xml:space="preserve"> izmaiņas, ugunsgrēks, dabas katastrofas, masu nekārtības, banku bankroti vai citi gadījumi. </w:t>
      </w:r>
      <w:r w:rsidRPr="00FC3153">
        <w:rPr>
          <w:caps/>
          <w:sz w:val="22"/>
          <w:szCs w:val="22"/>
        </w:rPr>
        <w:t>P</w:t>
      </w:r>
      <w:r w:rsidRPr="00FC3153">
        <w:rPr>
          <w:sz w:val="22"/>
          <w:szCs w:val="22"/>
        </w:rPr>
        <w:t xml:space="preserve">use, kas iepriekšminēto apstākļu dēļ nespēj pildīt savus pienākumus informē otru </w:t>
      </w:r>
      <w:r w:rsidRPr="00FC3153">
        <w:rPr>
          <w:caps/>
          <w:sz w:val="22"/>
          <w:szCs w:val="22"/>
        </w:rPr>
        <w:t>p</w:t>
      </w:r>
      <w:r w:rsidRPr="00FC3153">
        <w:rPr>
          <w:sz w:val="22"/>
          <w:szCs w:val="22"/>
        </w:rPr>
        <w:t xml:space="preserve">usi par šiem apstākļiem </w:t>
      </w:r>
      <w:r w:rsidRPr="00FC3153">
        <w:rPr>
          <w:b/>
          <w:bCs/>
          <w:sz w:val="22"/>
          <w:szCs w:val="22"/>
        </w:rPr>
        <w:t>5 darba dienu</w:t>
      </w:r>
      <w:r w:rsidRPr="00FC3153">
        <w:rPr>
          <w:sz w:val="22"/>
          <w:szCs w:val="22"/>
        </w:rPr>
        <w:t xml:space="preserve"> laikā pēc apstākļu iestāšanās un norāda konkrētos apstākļus.</w:t>
      </w:r>
    </w:p>
    <w:p w:rsidR="00703E05" w:rsidRPr="00FC3153" w:rsidRDefault="00703E05" w:rsidP="002D49E8">
      <w:pPr>
        <w:numPr>
          <w:ilvl w:val="1"/>
          <w:numId w:val="2"/>
        </w:numPr>
        <w:spacing w:before="120" w:after="120"/>
        <w:jc w:val="both"/>
        <w:rPr>
          <w:sz w:val="22"/>
          <w:szCs w:val="22"/>
        </w:rPr>
      </w:pPr>
      <w:r w:rsidRPr="00FC3153">
        <w:rPr>
          <w:sz w:val="22"/>
          <w:szCs w:val="22"/>
        </w:rPr>
        <w:t xml:space="preserve">Ja nepārvaramās varas apstākļi darbojas ilgāk kā 6 mēnešus, katrai līgumslēdzējai pusei ir tiesības lauzt </w:t>
      </w:r>
      <w:smartTag w:uri="schemas-tilde-lv/tildestengine" w:element="veidnes">
        <w:smartTagPr>
          <w:attr w:name="text" w:val="līgumu"/>
          <w:attr w:name="id" w:val="-1"/>
          <w:attr w:name="baseform" w:val="līgum|s"/>
        </w:smartTagPr>
        <w:r w:rsidRPr="00FC3153">
          <w:rPr>
            <w:sz w:val="22"/>
            <w:szCs w:val="22"/>
          </w:rPr>
          <w:t>līgumu</w:t>
        </w:r>
      </w:smartTag>
      <w:r w:rsidRPr="00FC3153">
        <w:rPr>
          <w:sz w:val="22"/>
          <w:szCs w:val="22"/>
        </w:rPr>
        <w:t>, paziņojot par to otrai līgumslēdzējai pusei 30 dienas iepriekš.</w:t>
      </w:r>
    </w:p>
    <w:p w:rsidR="008713B9" w:rsidRPr="00FC3153" w:rsidRDefault="00703E05" w:rsidP="00077AE7">
      <w:pPr>
        <w:numPr>
          <w:ilvl w:val="1"/>
          <w:numId w:val="2"/>
        </w:numPr>
        <w:spacing w:before="120" w:after="120"/>
        <w:jc w:val="both"/>
        <w:rPr>
          <w:sz w:val="22"/>
          <w:szCs w:val="22"/>
        </w:rPr>
      </w:pPr>
      <w:r w:rsidRPr="00FC3153">
        <w:rPr>
          <w:sz w:val="22"/>
          <w:szCs w:val="22"/>
        </w:rPr>
        <w:t>Līgumslēdzējas puses 7.2.punktā minētajos gadījumos vienojas par saistību izpildes termiņa pagarināšanu vai citu nosacījumu maiņu, kamēr darbojas šie apstākļi un to sekas.</w:t>
      </w:r>
    </w:p>
    <w:p w:rsidR="00077AE7" w:rsidRPr="00FC3153" w:rsidRDefault="00077AE7" w:rsidP="00077AE7">
      <w:pPr>
        <w:spacing w:before="120" w:after="120"/>
        <w:ind w:left="792"/>
        <w:jc w:val="both"/>
        <w:rPr>
          <w:sz w:val="22"/>
          <w:szCs w:val="22"/>
        </w:rPr>
      </w:pPr>
    </w:p>
    <w:p w:rsidR="005F6CD5" w:rsidRPr="00FC3153" w:rsidRDefault="005F6CD5" w:rsidP="002D49E8">
      <w:pPr>
        <w:numPr>
          <w:ilvl w:val="0"/>
          <w:numId w:val="2"/>
        </w:numPr>
        <w:spacing w:before="120" w:after="120"/>
        <w:jc w:val="center"/>
        <w:rPr>
          <w:b/>
          <w:bCs/>
          <w:caps/>
        </w:rPr>
      </w:pPr>
      <w:r w:rsidRPr="00FC3153">
        <w:rPr>
          <w:b/>
          <w:bCs/>
          <w:caps/>
        </w:rPr>
        <w:t>Pārējie nosacījumi</w:t>
      </w:r>
    </w:p>
    <w:p w:rsidR="005F6CD5" w:rsidRPr="00FC3153" w:rsidRDefault="005F6CD5" w:rsidP="002D49E8">
      <w:pPr>
        <w:numPr>
          <w:ilvl w:val="1"/>
          <w:numId w:val="2"/>
        </w:numPr>
        <w:spacing w:before="120" w:after="120"/>
        <w:jc w:val="both"/>
        <w:rPr>
          <w:sz w:val="22"/>
        </w:rPr>
      </w:pPr>
      <w:smartTag w:uri="schemas-tilde-lv/tildestengine" w:element="veidnes">
        <w:smartTagPr>
          <w:attr w:name="baseform" w:val="līgum|s"/>
          <w:attr w:name="id" w:val="-1"/>
          <w:attr w:name="text" w:val="Līgumā"/>
        </w:smartTagPr>
        <w:r w:rsidRPr="00FC3153">
          <w:rPr>
            <w:sz w:val="22"/>
          </w:rPr>
          <w:t>Līgumā</w:t>
        </w:r>
      </w:smartTag>
      <w:r w:rsidRPr="00FC3153">
        <w:rPr>
          <w:sz w:val="22"/>
        </w:rPr>
        <w:t xml:space="preserve"> vai tā pielikumos ietvertie nosacījumi var tikt grozīti vai papildināti tikai abiem līdzējiem, vai to pilnvarotiem pārstāvjiem parakstot papildus vienošanās protokolu. </w:t>
      </w:r>
      <w:r w:rsidRPr="00FC3153">
        <w:rPr>
          <w:caps/>
          <w:sz w:val="22"/>
        </w:rPr>
        <w:t>Līdzēju</w:t>
      </w:r>
      <w:r w:rsidRPr="00FC3153">
        <w:rPr>
          <w:sz w:val="22"/>
        </w:rPr>
        <w:t xml:space="preserve"> (</w:t>
      </w:r>
      <w:r w:rsidRPr="00FC3153">
        <w:rPr>
          <w:caps/>
          <w:sz w:val="22"/>
        </w:rPr>
        <w:t>puses</w:t>
      </w:r>
      <w:r w:rsidRPr="00FC3153">
        <w:rPr>
          <w:sz w:val="22"/>
        </w:rPr>
        <w:t xml:space="preserve">) saziņa sakarā ar šī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izpildi notiek rakstveidā.</w:t>
      </w:r>
    </w:p>
    <w:p w:rsidR="005F6CD5" w:rsidRPr="00FC3153" w:rsidRDefault="005F6CD5" w:rsidP="002D49E8">
      <w:pPr>
        <w:numPr>
          <w:ilvl w:val="1"/>
          <w:numId w:val="2"/>
        </w:numPr>
        <w:spacing w:before="120" w:after="120"/>
        <w:jc w:val="both"/>
        <w:rPr>
          <w:sz w:val="22"/>
        </w:rPr>
      </w:pPr>
      <w:r w:rsidRPr="00FC3153">
        <w:rPr>
          <w:sz w:val="22"/>
        </w:rPr>
        <w:t xml:space="preserve">Par jautājumiem, kuri nav atrunāti šajā </w:t>
      </w:r>
      <w:smartTag w:uri="schemas-tilde-lv/tildestengine" w:element="veidnes">
        <w:smartTagPr>
          <w:attr w:name="baseform" w:val="līgum|s"/>
          <w:attr w:name="id" w:val="-1"/>
          <w:attr w:name="text" w:val="Līgumā"/>
        </w:smartTagPr>
        <w:r w:rsidRPr="00FC3153">
          <w:rPr>
            <w:sz w:val="22"/>
          </w:rPr>
          <w:t>Līgumā</w:t>
        </w:r>
      </w:smartTag>
      <w:r w:rsidRPr="00FC3153">
        <w:rPr>
          <w:sz w:val="22"/>
        </w:rPr>
        <w:t xml:space="preserve">, </w:t>
      </w:r>
      <w:r w:rsidRPr="00FC3153">
        <w:rPr>
          <w:caps/>
          <w:sz w:val="22"/>
        </w:rPr>
        <w:t>Līdzēji</w:t>
      </w:r>
      <w:r w:rsidRPr="00FC3153">
        <w:rPr>
          <w:sz w:val="22"/>
        </w:rPr>
        <w:t xml:space="preserve"> (puses) vadās, saskaņā ar LR normatīvajiem aktiem.</w:t>
      </w:r>
    </w:p>
    <w:p w:rsidR="005F6CD5" w:rsidRPr="00FC3153" w:rsidRDefault="005F6CD5" w:rsidP="002D49E8">
      <w:pPr>
        <w:numPr>
          <w:ilvl w:val="1"/>
          <w:numId w:val="2"/>
        </w:numPr>
        <w:spacing w:before="120" w:after="120"/>
        <w:jc w:val="both"/>
        <w:rPr>
          <w:sz w:val="22"/>
        </w:rPr>
      </w:pPr>
      <w:r w:rsidRPr="00FC3153">
        <w:rPr>
          <w:caps/>
          <w:sz w:val="22"/>
        </w:rPr>
        <w:t>Līdzēju</w:t>
      </w:r>
      <w:r w:rsidRPr="00FC3153">
        <w:rPr>
          <w:sz w:val="22"/>
        </w:rPr>
        <w:t xml:space="preserve"> (</w:t>
      </w:r>
      <w:r w:rsidRPr="00FC3153">
        <w:rPr>
          <w:caps/>
          <w:sz w:val="22"/>
        </w:rPr>
        <w:t>pušu</w:t>
      </w:r>
      <w:r w:rsidRPr="00FC3153">
        <w:rPr>
          <w:sz w:val="22"/>
        </w:rPr>
        <w:t xml:space="preserve">) domstarpības, kas saistītas ar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izpildi, tiek risinātas vienošanās ceļā. Vienošanās tiek noformēta tikai rakstiski. Gadījumā, ja </w:t>
      </w:r>
      <w:r w:rsidRPr="00FC3153">
        <w:rPr>
          <w:caps/>
          <w:sz w:val="22"/>
        </w:rPr>
        <w:t>Līdzēji</w:t>
      </w:r>
      <w:r w:rsidRPr="00FC3153">
        <w:rPr>
          <w:sz w:val="22"/>
        </w:rPr>
        <w:t xml:space="preserve"> (</w:t>
      </w:r>
      <w:r w:rsidRPr="00FC3153">
        <w:rPr>
          <w:caps/>
          <w:sz w:val="22"/>
        </w:rPr>
        <w:t>puses</w:t>
      </w:r>
      <w:r w:rsidRPr="00FC3153">
        <w:rPr>
          <w:sz w:val="22"/>
        </w:rPr>
        <w:t xml:space="preserve">) nevienojas, tad strīdu nodod izskatīšanai tiesā LR normatīvajos </w:t>
      </w:r>
      <w:smartTag w:uri="schemas-tilde-lv/tildestengine" w:element="veidnes">
        <w:smartTagPr>
          <w:attr w:name="baseform" w:val="akt|s"/>
          <w:attr w:name="id" w:val="-1"/>
          <w:attr w:name="text" w:val="aktos"/>
        </w:smartTagPr>
        <w:r w:rsidRPr="00FC3153">
          <w:rPr>
            <w:sz w:val="22"/>
          </w:rPr>
          <w:t>aktos</w:t>
        </w:r>
      </w:smartTag>
      <w:r w:rsidRPr="00FC3153">
        <w:rPr>
          <w:sz w:val="22"/>
        </w:rPr>
        <w:t xml:space="preserve"> paredzētajā kārtībā.</w:t>
      </w:r>
    </w:p>
    <w:p w:rsidR="005F6CD5" w:rsidRPr="00FC3153" w:rsidRDefault="005F6CD5" w:rsidP="002D49E8">
      <w:pPr>
        <w:numPr>
          <w:ilvl w:val="1"/>
          <w:numId w:val="2"/>
        </w:numPr>
        <w:spacing w:before="120" w:after="120"/>
        <w:jc w:val="both"/>
        <w:rPr>
          <w:sz w:val="22"/>
        </w:rPr>
      </w:pPr>
      <w:r w:rsidRPr="00FC3153">
        <w:rPr>
          <w:sz w:val="22"/>
        </w:rPr>
        <w:t xml:space="preserve">Ja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darbības laikā notiek </w:t>
      </w:r>
      <w:r w:rsidRPr="00FC3153">
        <w:rPr>
          <w:caps/>
          <w:sz w:val="22"/>
        </w:rPr>
        <w:t>Līdzēju</w:t>
      </w:r>
      <w:r w:rsidRPr="00FC3153">
        <w:rPr>
          <w:sz w:val="22"/>
        </w:rPr>
        <w:t xml:space="preserve"> (</w:t>
      </w:r>
      <w:r w:rsidRPr="00FC3153">
        <w:rPr>
          <w:caps/>
          <w:sz w:val="22"/>
        </w:rPr>
        <w:t>pušu</w:t>
      </w:r>
      <w:r w:rsidRPr="00FC3153">
        <w:rPr>
          <w:sz w:val="22"/>
        </w:rPr>
        <w:t>) reorganizācija vai likvidācija, tā tiesības un pienākumus realizē tiesību un saistību pārņēmējs.</w:t>
      </w:r>
    </w:p>
    <w:p w:rsidR="005F6CD5" w:rsidRPr="00FC3153" w:rsidRDefault="005F6CD5" w:rsidP="002D49E8">
      <w:pPr>
        <w:numPr>
          <w:ilvl w:val="1"/>
          <w:numId w:val="2"/>
        </w:numPr>
        <w:spacing w:before="120" w:after="120"/>
        <w:jc w:val="both"/>
        <w:rPr>
          <w:sz w:val="22"/>
        </w:rPr>
      </w:pPr>
      <w:r w:rsidRPr="00FC3153">
        <w:rPr>
          <w:caps/>
          <w:sz w:val="22"/>
        </w:rPr>
        <w:t>PĀRDEVĒJS</w:t>
      </w:r>
      <w:r w:rsidRPr="00FC3153">
        <w:rPr>
          <w:sz w:val="22"/>
        </w:rPr>
        <w:t xml:space="preserve"> nenodod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saistību izpildi trešajai personai bez </w:t>
      </w:r>
      <w:r w:rsidRPr="00FC3153">
        <w:rPr>
          <w:caps/>
          <w:sz w:val="22"/>
        </w:rPr>
        <w:t>PIRCĒJA</w:t>
      </w:r>
      <w:r w:rsidRPr="00FC3153">
        <w:rPr>
          <w:sz w:val="22"/>
        </w:rPr>
        <w:t xml:space="preserve"> iepriekšējas piekrišanas.</w:t>
      </w:r>
    </w:p>
    <w:p w:rsidR="005F6CD5" w:rsidRDefault="005F6CD5" w:rsidP="002D49E8">
      <w:pPr>
        <w:numPr>
          <w:ilvl w:val="1"/>
          <w:numId w:val="2"/>
        </w:numPr>
        <w:spacing w:before="120" w:after="120"/>
        <w:jc w:val="both"/>
        <w:rPr>
          <w:sz w:val="22"/>
        </w:rPr>
      </w:pPr>
      <w:r w:rsidRPr="00FC3153">
        <w:rPr>
          <w:sz w:val="22"/>
        </w:rPr>
        <w:t xml:space="preserve">Pilnvarotās personas šī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saistību izpildīšanā:</w:t>
      </w:r>
    </w:p>
    <w:p w:rsidR="005F6CD5" w:rsidRDefault="005F6CD5" w:rsidP="00510194">
      <w:pPr>
        <w:numPr>
          <w:ilvl w:val="2"/>
          <w:numId w:val="2"/>
        </w:numPr>
        <w:spacing w:before="120" w:after="120"/>
        <w:jc w:val="both"/>
        <w:rPr>
          <w:sz w:val="22"/>
        </w:rPr>
      </w:pPr>
      <w:r w:rsidRPr="00510194">
        <w:rPr>
          <w:sz w:val="22"/>
        </w:rPr>
        <w:t xml:space="preserve">No </w:t>
      </w:r>
      <w:r w:rsidRPr="00510194">
        <w:rPr>
          <w:caps/>
          <w:sz w:val="22"/>
        </w:rPr>
        <w:t>PIRCĒJA</w:t>
      </w:r>
      <w:r w:rsidRPr="00510194">
        <w:rPr>
          <w:sz w:val="22"/>
        </w:rPr>
        <w:t xml:space="preserve"> puses: implantu noliktavas pārzine </w:t>
      </w:r>
      <w:r w:rsidR="00703E05" w:rsidRPr="00510194">
        <w:rPr>
          <w:sz w:val="22"/>
        </w:rPr>
        <w:t xml:space="preserve">__________ </w:t>
      </w:r>
      <w:proofErr w:type="spellStart"/>
      <w:r w:rsidR="00703E05" w:rsidRPr="00510194">
        <w:rPr>
          <w:sz w:val="22"/>
        </w:rPr>
        <w:t>tālr</w:t>
      </w:r>
      <w:proofErr w:type="spellEnd"/>
      <w:r w:rsidR="00703E05" w:rsidRPr="00510194">
        <w:rPr>
          <w:sz w:val="22"/>
        </w:rPr>
        <w:t xml:space="preserve">._______, </w:t>
      </w:r>
      <w:smartTag w:uri="schemas-tilde-lv/tildestengine" w:element="veidnes">
        <w:smartTagPr>
          <w:attr w:name="text" w:val="fakss"/>
          <w:attr w:name="baseform" w:val="fakss"/>
          <w:attr w:name="id" w:val="-1"/>
        </w:smartTagPr>
        <w:r w:rsidR="00703E05" w:rsidRPr="00510194">
          <w:rPr>
            <w:sz w:val="22"/>
          </w:rPr>
          <w:t>fakss</w:t>
        </w:r>
      </w:smartTag>
      <w:r w:rsidR="00703E05" w:rsidRPr="00510194">
        <w:rPr>
          <w:sz w:val="22"/>
        </w:rPr>
        <w:t xml:space="preserve"> ________</w:t>
      </w:r>
    </w:p>
    <w:p w:rsidR="005F6CD5" w:rsidRPr="00510194" w:rsidRDefault="005F6CD5" w:rsidP="00510194">
      <w:pPr>
        <w:numPr>
          <w:ilvl w:val="2"/>
          <w:numId w:val="2"/>
        </w:numPr>
        <w:spacing w:before="120" w:after="120"/>
        <w:jc w:val="both"/>
        <w:rPr>
          <w:sz w:val="22"/>
        </w:rPr>
      </w:pPr>
      <w:r w:rsidRPr="00510194">
        <w:rPr>
          <w:sz w:val="22"/>
        </w:rPr>
        <w:t xml:space="preserve"> No </w:t>
      </w:r>
      <w:r w:rsidRPr="00510194">
        <w:rPr>
          <w:caps/>
          <w:sz w:val="22"/>
        </w:rPr>
        <w:t>PĀRDEVĒJA</w:t>
      </w:r>
      <w:r w:rsidRPr="00510194">
        <w:rPr>
          <w:sz w:val="22"/>
        </w:rPr>
        <w:t xml:space="preserve"> puses: _____ ______ </w:t>
      </w:r>
      <w:proofErr w:type="spellStart"/>
      <w:r w:rsidRPr="00510194">
        <w:rPr>
          <w:sz w:val="22"/>
        </w:rPr>
        <w:t>tālr</w:t>
      </w:r>
      <w:proofErr w:type="spellEnd"/>
      <w:r w:rsidRPr="00510194">
        <w:rPr>
          <w:sz w:val="22"/>
        </w:rPr>
        <w:t xml:space="preserve">._______, </w:t>
      </w:r>
      <w:smartTag w:uri="schemas-tilde-lv/tildestengine" w:element="veidnes">
        <w:smartTagPr>
          <w:attr w:name="text" w:val="fakss"/>
          <w:attr w:name="baseform" w:val="fakss"/>
          <w:attr w:name="id" w:val="-1"/>
        </w:smartTagPr>
        <w:r w:rsidRPr="00510194">
          <w:rPr>
            <w:sz w:val="22"/>
          </w:rPr>
          <w:t>fakss</w:t>
        </w:r>
      </w:smartTag>
      <w:r w:rsidRPr="00510194">
        <w:rPr>
          <w:sz w:val="22"/>
        </w:rPr>
        <w:t xml:space="preserve"> ________</w:t>
      </w:r>
    </w:p>
    <w:p w:rsidR="005F6CD5" w:rsidRPr="00FC3153" w:rsidRDefault="005F6CD5" w:rsidP="002D49E8">
      <w:pPr>
        <w:numPr>
          <w:ilvl w:val="1"/>
          <w:numId w:val="2"/>
        </w:numPr>
        <w:spacing w:before="120" w:after="120"/>
        <w:jc w:val="both"/>
        <w:rPr>
          <w:sz w:val="22"/>
        </w:rPr>
      </w:pPr>
      <w:r w:rsidRPr="00FC3153">
        <w:rPr>
          <w:sz w:val="22"/>
        </w:rPr>
        <w:t xml:space="preserve">Juridiskas puses vai bankas rekvizītu maiņas gadījuma, </w:t>
      </w:r>
      <w:r w:rsidRPr="00FC3153">
        <w:rPr>
          <w:caps/>
          <w:sz w:val="22"/>
        </w:rPr>
        <w:t>Līdzēju</w:t>
      </w:r>
      <w:r w:rsidRPr="00FC3153">
        <w:rPr>
          <w:sz w:val="22"/>
        </w:rPr>
        <w:t xml:space="preserve"> pienākums ir </w:t>
      </w:r>
      <w:r w:rsidRPr="00FC3153">
        <w:rPr>
          <w:b/>
          <w:bCs/>
          <w:sz w:val="22"/>
        </w:rPr>
        <w:t>7 (septiņu)</w:t>
      </w:r>
      <w:r w:rsidRPr="00FC3153">
        <w:rPr>
          <w:sz w:val="22"/>
        </w:rPr>
        <w:t xml:space="preserve"> darba dienu laikā paziņot par to otram </w:t>
      </w:r>
      <w:r w:rsidRPr="00FC3153">
        <w:rPr>
          <w:caps/>
          <w:sz w:val="22"/>
        </w:rPr>
        <w:t>Līdzējam</w:t>
      </w:r>
      <w:r w:rsidRPr="00FC3153">
        <w:rPr>
          <w:sz w:val="22"/>
        </w:rPr>
        <w:t>.</w:t>
      </w:r>
    </w:p>
    <w:p w:rsidR="005F6CD5" w:rsidRPr="00FC3153" w:rsidRDefault="005F6CD5" w:rsidP="002D49E8">
      <w:pPr>
        <w:numPr>
          <w:ilvl w:val="1"/>
          <w:numId w:val="2"/>
        </w:numPr>
        <w:spacing w:before="120" w:after="120"/>
        <w:jc w:val="both"/>
        <w:rPr>
          <w:sz w:val="22"/>
        </w:rPr>
      </w:pPr>
      <w:smartTag w:uri="schemas-tilde-lv/tildestengine" w:element="veidnes">
        <w:smartTagPr>
          <w:attr w:name="text" w:val="Līgums"/>
          <w:attr w:name="baseform" w:val="līgum|s"/>
          <w:attr w:name="id" w:val="-1"/>
        </w:smartTagPr>
        <w:r w:rsidRPr="00FC3153">
          <w:rPr>
            <w:sz w:val="22"/>
          </w:rPr>
          <w:t>Līgums</w:t>
        </w:r>
      </w:smartTag>
      <w:r w:rsidRPr="00FC3153">
        <w:rPr>
          <w:sz w:val="22"/>
        </w:rPr>
        <w:t xml:space="preserve"> sastādīts latviešu valodā divos eksemplāros uz ___ lapām. </w:t>
      </w:r>
      <w:smartTag w:uri="schemas-tilde-lv/tildestengine" w:element="veidnes">
        <w:smartTagPr>
          <w:attr w:name="text" w:val="Līgums"/>
          <w:attr w:name="baseform" w:val="līgum|s"/>
          <w:attr w:name="id" w:val="-1"/>
        </w:smartTagPr>
        <w:r w:rsidRPr="00FC3153">
          <w:rPr>
            <w:sz w:val="22"/>
          </w:rPr>
          <w:t>Līgums</w:t>
        </w:r>
      </w:smartTag>
      <w:r w:rsidRPr="00FC3153">
        <w:rPr>
          <w:sz w:val="22"/>
        </w:rPr>
        <w:t xml:space="preserve"> sastāv no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teksta uz ___ lapām un trīs pielikumiem uz ___ lapām, kas ir šī </w:t>
      </w: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neatņemama sastāvdaļa.</w:t>
      </w:r>
    </w:p>
    <w:p w:rsidR="005F6CD5" w:rsidRPr="00FC3153" w:rsidRDefault="005F6CD5" w:rsidP="00946ABC">
      <w:pPr>
        <w:numPr>
          <w:ilvl w:val="1"/>
          <w:numId w:val="2"/>
        </w:numPr>
        <w:spacing w:before="120" w:after="120"/>
        <w:jc w:val="both"/>
        <w:rPr>
          <w:sz w:val="22"/>
        </w:rPr>
      </w:pPr>
      <w:smartTag w:uri="schemas-tilde-lv/tildestengine" w:element="veidnes">
        <w:smartTagPr>
          <w:attr w:name="baseform" w:val="līgum|s"/>
          <w:attr w:name="id" w:val="-1"/>
          <w:attr w:name="text" w:val="līguma"/>
        </w:smartTagPr>
        <w:r w:rsidRPr="00FC3153">
          <w:rPr>
            <w:sz w:val="22"/>
          </w:rPr>
          <w:t>Līguma</w:t>
        </w:r>
      </w:smartTag>
      <w:r w:rsidRPr="00FC3153">
        <w:rPr>
          <w:sz w:val="22"/>
        </w:rPr>
        <w:t xml:space="preserve"> viens eksemplārs atrodas pie </w:t>
      </w:r>
      <w:r w:rsidRPr="00FC3153">
        <w:rPr>
          <w:caps/>
          <w:sz w:val="22"/>
        </w:rPr>
        <w:t>PIRCĒJA</w:t>
      </w:r>
      <w:r w:rsidRPr="00FC3153">
        <w:rPr>
          <w:sz w:val="22"/>
        </w:rPr>
        <w:t xml:space="preserve">, bet otrs pie </w:t>
      </w:r>
      <w:r w:rsidRPr="00FC3153">
        <w:rPr>
          <w:caps/>
          <w:sz w:val="22"/>
        </w:rPr>
        <w:t xml:space="preserve">PĀRDEVĒJA, </w:t>
      </w:r>
      <w:r w:rsidRPr="00FC3153">
        <w:rPr>
          <w:sz w:val="22"/>
        </w:rPr>
        <w:t>un abiem eksemplāriem ir vienāds juridiskais spēks.</w:t>
      </w:r>
    </w:p>
    <w:p w:rsidR="005F6CD5" w:rsidRPr="00FC3153" w:rsidRDefault="005F6CD5" w:rsidP="002D49E8">
      <w:pPr>
        <w:numPr>
          <w:ilvl w:val="0"/>
          <w:numId w:val="2"/>
        </w:numPr>
        <w:spacing w:before="120" w:after="120"/>
        <w:jc w:val="center"/>
        <w:rPr>
          <w:b/>
          <w:bCs/>
          <w:caps/>
        </w:rPr>
      </w:pPr>
      <w:r w:rsidRPr="00FC3153">
        <w:rPr>
          <w:b/>
          <w:bCs/>
          <w:caps/>
        </w:rPr>
        <w:t>LĪDZĒJU PARAKSTI UN JURIDISKĀS ADRESES</w:t>
      </w:r>
    </w:p>
    <w:tbl>
      <w:tblPr>
        <w:tblW w:w="0" w:type="auto"/>
        <w:tblInd w:w="728" w:type="dxa"/>
        <w:tblLayout w:type="fixed"/>
        <w:tblLook w:val="0000" w:firstRow="0" w:lastRow="0" w:firstColumn="0" w:lastColumn="0" w:noHBand="0" w:noVBand="0"/>
      </w:tblPr>
      <w:tblGrid>
        <w:gridCol w:w="4320"/>
        <w:gridCol w:w="4326"/>
      </w:tblGrid>
      <w:tr w:rsidR="005F6CD5" w:rsidRPr="00FC3153" w:rsidTr="005A2234">
        <w:trPr>
          <w:trHeight w:val="811"/>
        </w:trPr>
        <w:tc>
          <w:tcPr>
            <w:tcW w:w="4320" w:type="dxa"/>
          </w:tcPr>
          <w:p w:rsidR="005F6CD5" w:rsidRPr="00FC3153" w:rsidRDefault="005F6CD5" w:rsidP="00FC02B6">
            <w:pPr>
              <w:tabs>
                <w:tab w:val="left" w:pos="567"/>
              </w:tabs>
              <w:rPr>
                <w:sz w:val="22"/>
              </w:rPr>
            </w:pPr>
            <w:r w:rsidRPr="00FC3153">
              <w:rPr>
                <w:sz w:val="22"/>
              </w:rPr>
              <w:t>Pircējs:</w:t>
            </w:r>
          </w:p>
          <w:p w:rsidR="005F6CD5" w:rsidRPr="00FC3153" w:rsidRDefault="005F6CD5" w:rsidP="00FC02B6">
            <w:pPr>
              <w:tabs>
                <w:tab w:val="left" w:pos="567"/>
              </w:tabs>
              <w:rPr>
                <w:sz w:val="22"/>
              </w:rPr>
            </w:pPr>
            <w:r w:rsidRPr="00FC3153">
              <w:rPr>
                <w:sz w:val="22"/>
              </w:rPr>
              <w:t xml:space="preserve">Valsts sabiedrība ar ierobežotu atbildību </w:t>
            </w:r>
          </w:p>
          <w:p w:rsidR="005F6CD5" w:rsidRPr="00FC3153" w:rsidRDefault="005F6CD5" w:rsidP="00FC02B6">
            <w:pPr>
              <w:tabs>
                <w:tab w:val="left" w:pos="567"/>
              </w:tabs>
              <w:rPr>
                <w:sz w:val="22"/>
              </w:rPr>
            </w:pPr>
            <w:r w:rsidRPr="00FC3153">
              <w:rPr>
                <w:sz w:val="22"/>
              </w:rPr>
              <w:t>“Traumatoloģijas un ortopēdijas slimnīca”</w:t>
            </w:r>
          </w:p>
          <w:p w:rsidR="005F6CD5" w:rsidRPr="00FC3153" w:rsidRDefault="005F6CD5" w:rsidP="00FC02B6">
            <w:pPr>
              <w:tabs>
                <w:tab w:val="left" w:pos="567"/>
              </w:tabs>
              <w:rPr>
                <w:sz w:val="22"/>
              </w:rPr>
            </w:pPr>
            <w:proofErr w:type="spellStart"/>
            <w:r w:rsidRPr="00FC3153">
              <w:rPr>
                <w:sz w:val="22"/>
              </w:rPr>
              <w:t>Reģ</w:t>
            </w:r>
            <w:proofErr w:type="spellEnd"/>
            <w:r w:rsidRPr="00FC3153">
              <w:rPr>
                <w:sz w:val="22"/>
              </w:rPr>
              <w:t xml:space="preserve">. </w:t>
            </w:r>
            <w:proofErr w:type="spellStart"/>
            <w:r w:rsidRPr="00FC3153">
              <w:rPr>
                <w:sz w:val="22"/>
              </w:rPr>
              <w:t>Nr</w:t>
            </w:r>
            <w:proofErr w:type="spellEnd"/>
            <w:r w:rsidRPr="00FC3153">
              <w:rPr>
                <w:sz w:val="22"/>
              </w:rPr>
              <w:t xml:space="preserve">. </w:t>
            </w:r>
            <w:smartTag w:uri="schemas-tilde-lv/tildestengine" w:element="phone">
              <w:smartTagPr>
                <w:attr w:name="phone_number" w:val="3410729"/>
                <w:attr w:name="phone_prefix" w:val="4000"/>
              </w:smartTagPr>
              <w:r w:rsidRPr="00FC3153">
                <w:rPr>
                  <w:sz w:val="22"/>
                </w:rPr>
                <w:t>40003410729</w:t>
              </w:r>
            </w:smartTag>
          </w:p>
          <w:p w:rsidR="005F6CD5" w:rsidRPr="00FC3153" w:rsidRDefault="005F6CD5" w:rsidP="00FC02B6">
            <w:pPr>
              <w:tabs>
                <w:tab w:val="left" w:pos="567"/>
              </w:tabs>
              <w:rPr>
                <w:sz w:val="22"/>
              </w:rPr>
            </w:pPr>
            <w:r w:rsidRPr="00FC3153">
              <w:rPr>
                <w:sz w:val="22"/>
              </w:rPr>
              <w:t>Duntes iela 22, Rīga, LV-1005</w:t>
            </w:r>
          </w:p>
          <w:p w:rsidR="005F6CD5" w:rsidRPr="00FC3153" w:rsidRDefault="005F6CD5" w:rsidP="00FC02B6">
            <w:pPr>
              <w:tabs>
                <w:tab w:val="left" w:pos="567"/>
              </w:tabs>
              <w:rPr>
                <w:sz w:val="22"/>
              </w:rPr>
            </w:pPr>
            <w:r w:rsidRPr="00FC3153">
              <w:rPr>
                <w:sz w:val="22"/>
              </w:rPr>
              <w:t>„</w:t>
            </w:r>
            <w:proofErr w:type="spellStart"/>
            <w:r w:rsidRPr="00FC3153">
              <w:rPr>
                <w:sz w:val="22"/>
              </w:rPr>
              <w:t>Swedbank</w:t>
            </w:r>
            <w:proofErr w:type="spellEnd"/>
            <w:r w:rsidRPr="00FC3153">
              <w:rPr>
                <w:sz w:val="22"/>
              </w:rPr>
              <w:t>” AS</w:t>
            </w:r>
          </w:p>
          <w:p w:rsidR="005F6CD5" w:rsidRPr="00FC3153" w:rsidRDefault="005F6CD5" w:rsidP="00FC02B6">
            <w:pPr>
              <w:tabs>
                <w:tab w:val="left" w:pos="567"/>
              </w:tabs>
              <w:rPr>
                <w:sz w:val="22"/>
              </w:rPr>
            </w:pPr>
            <w:r w:rsidRPr="00FC3153">
              <w:rPr>
                <w:sz w:val="22"/>
              </w:rPr>
              <w:t xml:space="preserve">Konta </w:t>
            </w:r>
            <w:proofErr w:type="spellStart"/>
            <w:r w:rsidRPr="00FC3153">
              <w:rPr>
                <w:sz w:val="22"/>
              </w:rPr>
              <w:t>Nr</w:t>
            </w:r>
            <w:proofErr w:type="spellEnd"/>
            <w:r w:rsidRPr="00FC3153">
              <w:rPr>
                <w:sz w:val="22"/>
              </w:rPr>
              <w:t>. LV92HABA0551009437916</w:t>
            </w:r>
          </w:p>
          <w:p w:rsidR="005F6CD5" w:rsidRPr="00FC3153" w:rsidRDefault="005F6CD5" w:rsidP="00FC02B6">
            <w:pPr>
              <w:tabs>
                <w:tab w:val="left" w:pos="567"/>
              </w:tabs>
              <w:rPr>
                <w:sz w:val="22"/>
              </w:rPr>
            </w:pPr>
            <w:r w:rsidRPr="00FC3153">
              <w:rPr>
                <w:sz w:val="22"/>
              </w:rPr>
              <w:t>Kods: HABALV22</w:t>
            </w:r>
          </w:p>
          <w:p w:rsidR="005F6CD5" w:rsidRPr="00FC3153" w:rsidRDefault="005F6CD5" w:rsidP="00FC02B6">
            <w:pPr>
              <w:tabs>
                <w:tab w:val="left" w:pos="567"/>
              </w:tabs>
              <w:rPr>
                <w:sz w:val="22"/>
              </w:rPr>
            </w:pPr>
            <w:r w:rsidRPr="00FC3153">
              <w:rPr>
                <w:sz w:val="22"/>
              </w:rPr>
              <w:t xml:space="preserve">Tālrunis 67399300,  </w:t>
            </w:r>
            <w:smartTag w:uri="schemas-tilde-lv/tildestengine" w:element="veidnes">
              <w:smartTagPr>
                <w:attr w:name="id" w:val="-1"/>
                <w:attr w:name="baseform" w:val="faks|s"/>
                <w:attr w:name="text" w:val="fakss"/>
              </w:smartTagPr>
              <w:r w:rsidRPr="00FC3153">
                <w:rPr>
                  <w:sz w:val="22"/>
                </w:rPr>
                <w:t>fakss</w:t>
              </w:r>
            </w:smartTag>
            <w:r w:rsidRPr="00FC3153">
              <w:rPr>
                <w:sz w:val="22"/>
              </w:rPr>
              <w:t xml:space="preserve"> 67392348</w:t>
            </w:r>
          </w:p>
        </w:tc>
        <w:tc>
          <w:tcPr>
            <w:tcW w:w="4326" w:type="dxa"/>
          </w:tcPr>
          <w:p w:rsidR="005F6CD5" w:rsidRPr="00FC3153" w:rsidRDefault="005F6CD5" w:rsidP="00FC02B6">
            <w:pPr>
              <w:tabs>
                <w:tab w:val="left" w:pos="567"/>
              </w:tabs>
            </w:pPr>
            <w:r w:rsidRPr="00FC3153">
              <w:t>Pārdevējs:</w:t>
            </w:r>
          </w:p>
          <w:p w:rsidR="005F6CD5" w:rsidRPr="00FC3153" w:rsidRDefault="005F6CD5" w:rsidP="00FC02B6">
            <w:pPr>
              <w:tabs>
                <w:tab w:val="left" w:pos="567"/>
              </w:tabs>
            </w:pPr>
          </w:p>
          <w:p w:rsidR="005F6CD5" w:rsidRPr="00FC3153" w:rsidRDefault="005F6CD5" w:rsidP="00FC02B6">
            <w:pPr>
              <w:tabs>
                <w:tab w:val="left" w:pos="567"/>
              </w:tabs>
            </w:pPr>
          </w:p>
        </w:tc>
      </w:tr>
      <w:tr w:rsidR="005F6CD5" w:rsidRPr="00FC3153" w:rsidTr="005A2234">
        <w:trPr>
          <w:trHeight w:val="811"/>
        </w:trPr>
        <w:tc>
          <w:tcPr>
            <w:tcW w:w="4320" w:type="dxa"/>
          </w:tcPr>
          <w:p w:rsidR="005F6CD5" w:rsidRPr="00FC3153" w:rsidRDefault="005F6CD5" w:rsidP="00FC02B6">
            <w:pPr>
              <w:tabs>
                <w:tab w:val="left" w:pos="567"/>
              </w:tabs>
              <w:rPr>
                <w:sz w:val="22"/>
                <w:szCs w:val="22"/>
              </w:rPr>
            </w:pPr>
          </w:p>
          <w:p w:rsidR="005F6CD5" w:rsidRPr="00FC3153" w:rsidRDefault="005F6CD5" w:rsidP="00FC02B6">
            <w:pPr>
              <w:tabs>
                <w:tab w:val="left" w:pos="567"/>
              </w:tabs>
              <w:rPr>
                <w:sz w:val="22"/>
                <w:szCs w:val="22"/>
              </w:rPr>
            </w:pPr>
            <w:r w:rsidRPr="00FC3153">
              <w:rPr>
                <w:sz w:val="22"/>
                <w:szCs w:val="22"/>
              </w:rPr>
              <w:t xml:space="preserve">_____________________                    </w:t>
            </w:r>
          </w:p>
          <w:p w:rsidR="005F6CD5" w:rsidRPr="00FC3153" w:rsidRDefault="005F6CD5" w:rsidP="00FC02B6">
            <w:pPr>
              <w:tabs>
                <w:tab w:val="left" w:pos="567"/>
              </w:tabs>
              <w:rPr>
                <w:sz w:val="22"/>
                <w:szCs w:val="22"/>
              </w:rPr>
            </w:pPr>
            <w:proofErr w:type="spellStart"/>
            <w:r w:rsidRPr="00FC3153">
              <w:rPr>
                <w:sz w:val="22"/>
                <w:szCs w:val="22"/>
              </w:rPr>
              <w:t>Z.v</w:t>
            </w:r>
            <w:proofErr w:type="spellEnd"/>
          </w:p>
          <w:p w:rsidR="005F6CD5" w:rsidRPr="00FC3153" w:rsidRDefault="005F6CD5" w:rsidP="00FC02B6">
            <w:pPr>
              <w:tabs>
                <w:tab w:val="left" w:pos="567"/>
              </w:tabs>
              <w:rPr>
                <w:sz w:val="22"/>
                <w:szCs w:val="22"/>
              </w:rPr>
            </w:pPr>
            <w:r w:rsidRPr="00FC3153">
              <w:rPr>
                <w:sz w:val="22"/>
                <w:szCs w:val="22"/>
              </w:rPr>
              <w:t>Valdes priekšsēdētāj</w:t>
            </w:r>
            <w:r w:rsidR="00320B07">
              <w:rPr>
                <w:sz w:val="22"/>
                <w:szCs w:val="22"/>
              </w:rPr>
              <w:t>a</w:t>
            </w:r>
            <w:r w:rsidRPr="00FC3153">
              <w:rPr>
                <w:sz w:val="22"/>
                <w:szCs w:val="22"/>
              </w:rPr>
              <w:t xml:space="preserve"> </w:t>
            </w:r>
            <w:r w:rsidR="00320B07" w:rsidRPr="00FC3153">
              <w:rPr>
                <w:sz w:val="22"/>
                <w:szCs w:val="22"/>
              </w:rPr>
              <w:t xml:space="preserve">Anita Vaivode  </w:t>
            </w:r>
          </w:p>
          <w:p w:rsidR="005F6CD5" w:rsidRPr="00FC3153" w:rsidRDefault="005F6CD5" w:rsidP="00FC02B6">
            <w:pPr>
              <w:tabs>
                <w:tab w:val="left" w:pos="567"/>
              </w:tabs>
              <w:rPr>
                <w:sz w:val="22"/>
                <w:szCs w:val="22"/>
              </w:rPr>
            </w:pPr>
          </w:p>
          <w:p w:rsidR="005F6CD5" w:rsidRPr="00FC3153" w:rsidRDefault="005F6CD5" w:rsidP="00FC02B6">
            <w:pPr>
              <w:tabs>
                <w:tab w:val="left" w:pos="567"/>
              </w:tabs>
              <w:rPr>
                <w:sz w:val="22"/>
                <w:szCs w:val="22"/>
              </w:rPr>
            </w:pPr>
          </w:p>
          <w:p w:rsidR="005F6CD5" w:rsidRPr="00FC3153" w:rsidRDefault="005F6CD5" w:rsidP="00FC02B6">
            <w:pPr>
              <w:tabs>
                <w:tab w:val="left" w:pos="567"/>
              </w:tabs>
              <w:rPr>
                <w:sz w:val="22"/>
                <w:szCs w:val="22"/>
              </w:rPr>
            </w:pPr>
            <w:r w:rsidRPr="00FC3153">
              <w:rPr>
                <w:sz w:val="22"/>
                <w:szCs w:val="22"/>
              </w:rPr>
              <w:t>_________________________</w:t>
            </w:r>
          </w:p>
          <w:p w:rsidR="005F6CD5" w:rsidRPr="00FC3153" w:rsidRDefault="005F6CD5" w:rsidP="00FC02B6">
            <w:pPr>
              <w:tabs>
                <w:tab w:val="left" w:pos="567"/>
              </w:tabs>
              <w:rPr>
                <w:sz w:val="22"/>
                <w:szCs w:val="22"/>
              </w:rPr>
            </w:pPr>
            <w:r w:rsidRPr="00FC3153">
              <w:rPr>
                <w:sz w:val="22"/>
                <w:szCs w:val="22"/>
              </w:rPr>
              <w:t>Valdes loceklis Inese Rantiņa</w:t>
            </w:r>
          </w:p>
        </w:tc>
        <w:tc>
          <w:tcPr>
            <w:tcW w:w="4326" w:type="dxa"/>
          </w:tcPr>
          <w:p w:rsidR="005F6CD5" w:rsidRPr="00FC3153" w:rsidRDefault="005F6CD5" w:rsidP="00FC02B6">
            <w:pPr>
              <w:tabs>
                <w:tab w:val="left" w:pos="567"/>
              </w:tabs>
              <w:rPr>
                <w:sz w:val="22"/>
                <w:szCs w:val="22"/>
              </w:rPr>
            </w:pPr>
          </w:p>
          <w:p w:rsidR="005F6CD5" w:rsidRPr="00FC3153" w:rsidRDefault="005F6CD5" w:rsidP="00FC02B6">
            <w:pPr>
              <w:tabs>
                <w:tab w:val="left" w:pos="567"/>
              </w:tabs>
              <w:rPr>
                <w:sz w:val="22"/>
                <w:szCs w:val="22"/>
              </w:rPr>
            </w:pPr>
            <w:r w:rsidRPr="00FC3153">
              <w:rPr>
                <w:sz w:val="22"/>
                <w:szCs w:val="22"/>
              </w:rPr>
              <w:t xml:space="preserve">  ______________________                    </w:t>
            </w:r>
            <w:proofErr w:type="spellStart"/>
            <w:r w:rsidRPr="00FC3153">
              <w:rPr>
                <w:sz w:val="22"/>
                <w:szCs w:val="22"/>
              </w:rPr>
              <w:t>Z.v</w:t>
            </w:r>
            <w:proofErr w:type="spellEnd"/>
          </w:p>
          <w:p w:rsidR="005F6CD5" w:rsidRPr="00FC3153" w:rsidRDefault="005F6CD5" w:rsidP="00FC02B6">
            <w:pPr>
              <w:tabs>
                <w:tab w:val="left" w:pos="567"/>
              </w:tabs>
              <w:rPr>
                <w:sz w:val="22"/>
                <w:szCs w:val="22"/>
              </w:rPr>
            </w:pPr>
            <w:r w:rsidRPr="00FC3153">
              <w:rPr>
                <w:sz w:val="22"/>
                <w:szCs w:val="22"/>
              </w:rPr>
              <w:t xml:space="preserve">   </w:t>
            </w:r>
          </w:p>
          <w:p w:rsidR="005F6CD5" w:rsidRPr="00FC3153" w:rsidRDefault="005F6CD5" w:rsidP="00FC02B6">
            <w:pPr>
              <w:tabs>
                <w:tab w:val="left" w:pos="567"/>
              </w:tabs>
              <w:rPr>
                <w:sz w:val="22"/>
                <w:szCs w:val="22"/>
              </w:rPr>
            </w:pPr>
          </w:p>
        </w:tc>
      </w:tr>
    </w:tbl>
    <w:p w:rsidR="00F9059B" w:rsidRPr="00FC3153" w:rsidRDefault="00F9059B" w:rsidP="003A13A9">
      <w:pPr>
        <w:jc w:val="right"/>
      </w:pPr>
    </w:p>
    <w:sectPr w:rsidR="00F9059B" w:rsidRPr="00FC3153" w:rsidSect="00873260">
      <w:pgSz w:w="11907" w:h="16840" w:code="9"/>
      <w:pgMar w:top="568" w:right="850"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F74" w:rsidRDefault="005A4F74">
      <w:r>
        <w:separator/>
      </w:r>
    </w:p>
  </w:endnote>
  <w:endnote w:type="continuationSeparator" w:id="0">
    <w:p w:rsidR="005A4F74" w:rsidRDefault="005A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Neo'w Arial">
    <w:altName w:val="Arial"/>
    <w:charset w:val="00"/>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247" w:rsidRDefault="007C4247">
    <w:pPr>
      <w:pStyle w:val="Kjene"/>
      <w:jc w:val="center"/>
    </w:pPr>
    <w:r>
      <w:fldChar w:fldCharType="begin"/>
    </w:r>
    <w:r>
      <w:instrText>PAGE   \* MERGEFORMAT</w:instrText>
    </w:r>
    <w:r>
      <w:fldChar w:fldCharType="separate"/>
    </w:r>
    <w:r w:rsidR="00003226">
      <w:rPr>
        <w:noProof/>
      </w:rPr>
      <w:t>2</w:t>
    </w:r>
    <w:r>
      <w:rPr>
        <w:noProof/>
      </w:rPr>
      <w:fldChar w:fldCharType="end"/>
    </w:r>
  </w:p>
  <w:p w:rsidR="007C4247" w:rsidRDefault="007C4247">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247" w:rsidRDefault="007C4247">
    <w:pPr>
      <w:pStyle w:val="Kjene"/>
      <w:jc w:val="center"/>
    </w:pPr>
    <w:r>
      <w:fldChar w:fldCharType="begin"/>
    </w:r>
    <w:r>
      <w:instrText xml:space="preserve"> PAGE   \* MERGEFORMAT </w:instrText>
    </w:r>
    <w:r>
      <w:fldChar w:fldCharType="separate"/>
    </w:r>
    <w:r w:rsidR="00003226">
      <w:rPr>
        <w:noProof/>
      </w:rPr>
      <w:t>11</w:t>
    </w:r>
    <w:r>
      <w:rPr>
        <w:noProof/>
      </w:rPr>
      <w:fldChar w:fldCharType="end"/>
    </w:r>
  </w:p>
  <w:p w:rsidR="007C4247" w:rsidRDefault="007C4247">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247" w:rsidRDefault="007C4247">
    <w:pPr>
      <w:pStyle w:val="Kjene"/>
      <w:jc w:val="center"/>
    </w:pPr>
    <w:r>
      <w:fldChar w:fldCharType="begin"/>
    </w:r>
    <w:r>
      <w:instrText xml:space="preserve"> PAGE   \* MERGEFORMAT </w:instrText>
    </w:r>
    <w:r>
      <w:fldChar w:fldCharType="separate"/>
    </w:r>
    <w:r w:rsidR="00003226">
      <w:rPr>
        <w:noProof/>
      </w:rPr>
      <w:t>8</w:t>
    </w:r>
    <w:r>
      <w:rPr>
        <w:noProof/>
      </w:rPr>
      <w:fldChar w:fldCharType="end"/>
    </w:r>
  </w:p>
  <w:p w:rsidR="007C4247" w:rsidRDefault="007C4247">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F74" w:rsidRDefault="005A4F74">
      <w:r>
        <w:separator/>
      </w:r>
    </w:p>
  </w:footnote>
  <w:footnote w:type="continuationSeparator" w:id="0">
    <w:p w:rsidR="005A4F74" w:rsidRDefault="005A4F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B26A5E8"/>
    <w:lvl w:ilvl="0">
      <w:start w:val="1"/>
      <w:numFmt w:val="bullet"/>
      <w:pStyle w:val="Sarakstaaizzme2"/>
      <w:lvlText w:val=""/>
      <w:lvlJc w:val="left"/>
      <w:pPr>
        <w:tabs>
          <w:tab w:val="num" w:pos="643"/>
        </w:tabs>
        <w:ind w:left="643" w:hanging="360"/>
      </w:pPr>
      <w:rPr>
        <w:rFonts w:ascii="Symbol" w:hAnsi="Symbol" w:hint="default"/>
      </w:rPr>
    </w:lvl>
  </w:abstractNum>
  <w:abstractNum w:abstractNumId="1">
    <w:nsid w:val="00000001"/>
    <w:multiLevelType w:val="multilevel"/>
    <w:tmpl w:val="00000001"/>
    <w:name w:val="WW8Num3"/>
    <w:lvl w:ilvl="0">
      <w:start w:val="3"/>
      <w:numFmt w:val="decimal"/>
      <w:lvlText w:val="%1."/>
      <w:lvlJc w:val="left"/>
      <w:pPr>
        <w:tabs>
          <w:tab w:val="num" w:pos="0"/>
        </w:tabs>
        <w:ind w:left="360" w:hanging="360"/>
      </w:pPr>
      <w:rPr>
        <w:b/>
        <w:i w:val="0"/>
      </w:rPr>
    </w:lvl>
    <w:lvl w:ilvl="1">
      <w:start w:val="1"/>
      <w:numFmt w:val="decimal"/>
      <w:lvlText w:val="%1.%2."/>
      <w:lvlJc w:val="left"/>
      <w:pPr>
        <w:tabs>
          <w:tab w:val="num" w:pos="0"/>
        </w:tabs>
        <w:ind w:left="360" w:hanging="360"/>
      </w:pPr>
      <w:rPr>
        <w:b w:val="0"/>
        <w:i w:val="0"/>
      </w:rPr>
    </w:lvl>
    <w:lvl w:ilvl="2">
      <w:start w:val="1"/>
      <w:numFmt w:val="decimal"/>
      <w:lvlText w:val="%1.%2.%3."/>
      <w:lvlJc w:val="left"/>
      <w:pPr>
        <w:tabs>
          <w:tab w:val="num" w:pos="0"/>
        </w:tabs>
        <w:ind w:left="720" w:hanging="720"/>
      </w:pPr>
      <w:rPr>
        <w:b w:val="0"/>
        <w:i w:val="0"/>
      </w:rPr>
    </w:lvl>
    <w:lvl w:ilvl="3">
      <w:start w:val="1"/>
      <w:numFmt w:val="decimal"/>
      <w:lvlText w:val="%1.%2.%3.%4."/>
      <w:lvlJc w:val="left"/>
      <w:pPr>
        <w:tabs>
          <w:tab w:val="num" w:pos="0"/>
        </w:tabs>
        <w:ind w:left="720" w:hanging="720"/>
      </w:pPr>
      <w:rPr>
        <w:b/>
        <w:i/>
      </w:rPr>
    </w:lvl>
    <w:lvl w:ilvl="4">
      <w:start w:val="1"/>
      <w:numFmt w:val="decimal"/>
      <w:lvlText w:val="%1.%2.%3.%4.%5."/>
      <w:lvlJc w:val="left"/>
      <w:pPr>
        <w:tabs>
          <w:tab w:val="num" w:pos="0"/>
        </w:tabs>
        <w:ind w:left="1080" w:hanging="1080"/>
      </w:pPr>
      <w:rPr>
        <w:b/>
        <w:i/>
      </w:rPr>
    </w:lvl>
    <w:lvl w:ilvl="5">
      <w:start w:val="1"/>
      <w:numFmt w:val="decimal"/>
      <w:lvlText w:val="%1.%2.%3.%4.%5.%6."/>
      <w:lvlJc w:val="left"/>
      <w:pPr>
        <w:tabs>
          <w:tab w:val="num" w:pos="0"/>
        </w:tabs>
        <w:ind w:left="1080" w:hanging="1080"/>
      </w:pPr>
      <w:rPr>
        <w:b/>
        <w:i/>
      </w:rPr>
    </w:lvl>
    <w:lvl w:ilvl="6">
      <w:start w:val="1"/>
      <w:numFmt w:val="decimal"/>
      <w:lvlText w:val="%1.%2.%3.%4.%5.%6.%7."/>
      <w:lvlJc w:val="left"/>
      <w:pPr>
        <w:tabs>
          <w:tab w:val="num" w:pos="0"/>
        </w:tabs>
        <w:ind w:left="1440" w:hanging="1440"/>
      </w:pPr>
      <w:rPr>
        <w:b/>
        <w:i/>
      </w:rPr>
    </w:lvl>
    <w:lvl w:ilvl="7">
      <w:start w:val="1"/>
      <w:numFmt w:val="decimal"/>
      <w:lvlText w:val="%1.%2.%3.%4.%5.%6.%7.%8."/>
      <w:lvlJc w:val="left"/>
      <w:pPr>
        <w:tabs>
          <w:tab w:val="num" w:pos="0"/>
        </w:tabs>
        <w:ind w:left="1440" w:hanging="1440"/>
      </w:pPr>
      <w:rPr>
        <w:b/>
        <w:i/>
      </w:rPr>
    </w:lvl>
    <w:lvl w:ilvl="8">
      <w:start w:val="1"/>
      <w:numFmt w:val="decimal"/>
      <w:lvlText w:val="%1.%2.%3.%4.%5.%6.%7.%8.%9."/>
      <w:lvlJc w:val="left"/>
      <w:pPr>
        <w:tabs>
          <w:tab w:val="num" w:pos="0"/>
        </w:tabs>
        <w:ind w:left="1800" w:hanging="1800"/>
      </w:pPr>
      <w:rPr>
        <w:b/>
        <w:i/>
      </w:rPr>
    </w:lvl>
  </w:abstractNum>
  <w:abstractNum w:abstractNumId="2">
    <w:nsid w:val="00000002"/>
    <w:multiLevelType w:val="multilevel"/>
    <w:tmpl w:val="7B0276E2"/>
    <w:name w:val="WW8Num4"/>
    <w:lvl w:ilvl="0">
      <w:start w:val="8"/>
      <w:numFmt w:val="decimal"/>
      <w:lvlText w:val="%1."/>
      <w:lvlJc w:val="left"/>
      <w:pPr>
        <w:tabs>
          <w:tab w:val="num" w:pos="0"/>
        </w:tabs>
        <w:ind w:left="360" w:hanging="360"/>
      </w:pPr>
      <w:rPr>
        <w:sz w:val="32"/>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
    <w:nsid w:val="00000003"/>
    <w:multiLevelType w:val="multilevel"/>
    <w:tmpl w:val="00000003"/>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rPr>
        <w:b w:val="0"/>
        <w:color w:val="auto"/>
      </w:rPr>
    </w:lvl>
    <w:lvl w:ilvl="3">
      <w:start w:val="1"/>
      <w:numFmt w:val="decimal"/>
      <w:lvlText w:val="%1.%2.%3.%4."/>
      <w:lvlJc w:val="left"/>
      <w:pPr>
        <w:tabs>
          <w:tab w:val="num" w:pos="0"/>
        </w:tabs>
        <w:ind w:left="720" w:hanging="720"/>
      </w:pPr>
      <w:rPr>
        <w:b w:val="0"/>
        <w:color w:val="auto"/>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4">
    <w:nsid w:val="00000004"/>
    <w:multiLevelType w:val="multilevel"/>
    <w:tmpl w:val="34ACF6F0"/>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rPr>
        <w:b w:val="0"/>
        <w:sz w:val="24"/>
        <w:szCs w:val="24"/>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
    <w:nsid w:val="00000005"/>
    <w:multiLevelType w:val="multilevel"/>
    <w:tmpl w:val="00000005"/>
    <w:name w:val="WW8Num11"/>
    <w:lvl w:ilvl="0">
      <w:start w:val="2"/>
      <w:numFmt w:val="decimal"/>
      <w:lvlText w:val="%1."/>
      <w:lvlJc w:val="left"/>
      <w:pPr>
        <w:tabs>
          <w:tab w:val="num" w:pos="0"/>
        </w:tabs>
        <w:ind w:left="720" w:hanging="72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2"/>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nsid w:val="00000006"/>
    <w:multiLevelType w:val="multilevel"/>
    <w:tmpl w:val="2A8E0C18"/>
    <w:name w:val="WW8Num14"/>
    <w:lvl w:ilvl="0">
      <w:start w:val="4"/>
      <w:numFmt w:val="decimal"/>
      <w:lvlText w:val="%1."/>
      <w:lvlJc w:val="left"/>
      <w:pPr>
        <w:tabs>
          <w:tab w:val="num" w:pos="0"/>
        </w:tabs>
        <w:ind w:left="540" w:hanging="540"/>
      </w:pPr>
    </w:lvl>
    <w:lvl w:ilvl="1">
      <w:start w:val="1"/>
      <w:numFmt w:val="decimal"/>
      <w:lvlText w:val="%1.%2."/>
      <w:lvlJc w:val="left"/>
      <w:pPr>
        <w:tabs>
          <w:tab w:val="num" w:pos="0"/>
        </w:tabs>
        <w:ind w:left="540" w:hanging="540"/>
      </w:pPr>
      <w:rPr>
        <w:b/>
        <w:u w:val="single"/>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i w:val="0"/>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7"/>
    <w:multiLevelType w:val="multilevel"/>
    <w:tmpl w:val="00000007"/>
    <w:name w:val="WW8Num15"/>
    <w:lvl w:ilvl="0">
      <w:start w:val="1"/>
      <w:numFmt w:val="decimal"/>
      <w:lvlText w:val="%1."/>
      <w:lvlJc w:val="left"/>
      <w:pPr>
        <w:tabs>
          <w:tab w:val="num" w:pos="0"/>
        </w:tabs>
        <w:ind w:left="540" w:hanging="540"/>
      </w:pPr>
    </w:lvl>
    <w:lvl w:ilvl="1">
      <w:start w:val="2"/>
      <w:numFmt w:val="decimal"/>
      <w:lvlText w:val="%1.%2."/>
      <w:lvlJc w:val="left"/>
      <w:pPr>
        <w:tabs>
          <w:tab w:val="num" w:pos="0"/>
        </w:tabs>
        <w:ind w:left="611" w:hanging="540"/>
      </w:pPr>
    </w:lvl>
    <w:lvl w:ilvl="2">
      <w:start w:val="2"/>
      <w:numFmt w:val="decimal"/>
      <w:lvlText w:val="%1.%2.%3."/>
      <w:lvlJc w:val="left"/>
      <w:pPr>
        <w:tabs>
          <w:tab w:val="num" w:pos="0"/>
        </w:tabs>
        <w:ind w:left="862" w:hanging="720"/>
      </w:pPr>
    </w:lvl>
    <w:lvl w:ilvl="3">
      <w:start w:val="1"/>
      <w:numFmt w:val="decimal"/>
      <w:lvlText w:val="%1.%2.%3.%4."/>
      <w:lvlJc w:val="left"/>
      <w:pPr>
        <w:tabs>
          <w:tab w:val="num" w:pos="0"/>
        </w:tabs>
        <w:ind w:left="933"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435" w:hanging="1080"/>
      </w:pPr>
    </w:lvl>
    <w:lvl w:ilvl="6">
      <w:start w:val="1"/>
      <w:numFmt w:val="decimal"/>
      <w:lvlText w:val="%1.%2.%3.%4.%5.%6.%7."/>
      <w:lvlJc w:val="left"/>
      <w:pPr>
        <w:tabs>
          <w:tab w:val="num" w:pos="0"/>
        </w:tabs>
        <w:ind w:left="1866" w:hanging="1440"/>
      </w:pPr>
    </w:lvl>
    <w:lvl w:ilvl="7">
      <w:start w:val="1"/>
      <w:numFmt w:val="decimal"/>
      <w:lvlText w:val="%1.%2.%3.%4.%5.%6.%7.%8."/>
      <w:lvlJc w:val="left"/>
      <w:pPr>
        <w:tabs>
          <w:tab w:val="num" w:pos="0"/>
        </w:tabs>
        <w:ind w:left="1937" w:hanging="1440"/>
      </w:pPr>
    </w:lvl>
    <w:lvl w:ilvl="8">
      <w:start w:val="1"/>
      <w:numFmt w:val="decimal"/>
      <w:lvlText w:val="%1.%2.%3.%4.%5.%6.%7.%8.%9."/>
      <w:lvlJc w:val="left"/>
      <w:pPr>
        <w:tabs>
          <w:tab w:val="num" w:pos="0"/>
        </w:tabs>
        <w:ind w:left="2368" w:hanging="1800"/>
      </w:pPr>
    </w:lvl>
  </w:abstractNum>
  <w:abstractNum w:abstractNumId="8">
    <w:nsid w:val="00000008"/>
    <w:multiLevelType w:val="multilevel"/>
    <w:tmpl w:val="01E8A0DA"/>
    <w:name w:val="WW8Num16"/>
    <w:lvl w:ilvl="0">
      <w:start w:val="5"/>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9">
    <w:nsid w:val="00000009"/>
    <w:multiLevelType w:val="multilevel"/>
    <w:tmpl w:val="00000009"/>
    <w:name w:val="WW8Num17"/>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1"/>
      <w:numFmt w:val="decimal"/>
      <w:lvlText w:val="%1.%2.%3."/>
      <w:lvlJc w:val="left"/>
      <w:pPr>
        <w:tabs>
          <w:tab w:val="num" w:pos="0"/>
        </w:tabs>
        <w:ind w:left="720" w:hanging="720"/>
      </w:pPr>
      <w:rPr>
        <w:b/>
        <w:u w:val="single"/>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nsid w:val="0000000A"/>
    <w:multiLevelType w:val="multilevel"/>
    <w:tmpl w:val="2FF08018"/>
    <w:name w:val="WW8Num19"/>
    <w:lvl w:ilvl="0">
      <w:start w:val="1"/>
      <w:numFmt w:val="decimal"/>
      <w:lvlText w:val="%1."/>
      <w:lvlJc w:val="left"/>
      <w:pPr>
        <w:tabs>
          <w:tab w:val="num" w:pos="0"/>
        </w:tabs>
        <w:ind w:left="540" w:hanging="540"/>
      </w:pPr>
      <w:rPr>
        <w:b/>
        <w:u w:val="single"/>
      </w:rPr>
    </w:lvl>
    <w:lvl w:ilvl="1">
      <w:start w:val="4"/>
      <w:numFmt w:val="decimal"/>
      <w:lvlText w:val="%1.%2."/>
      <w:lvlJc w:val="left"/>
      <w:pPr>
        <w:tabs>
          <w:tab w:val="num" w:pos="0"/>
        </w:tabs>
        <w:ind w:left="540" w:hanging="540"/>
      </w:pPr>
      <w:rPr>
        <w:b/>
        <w:u w:val="single"/>
      </w:rPr>
    </w:lvl>
    <w:lvl w:ilvl="2">
      <w:start w:val="1"/>
      <w:numFmt w:val="decimal"/>
      <w:lvlText w:val="%1.%2.%3."/>
      <w:lvlJc w:val="left"/>
      <w:pPr>
        <w:tabs>
          <w:tab w:val="num" w:pos="0"/>
        </w:tabs>
        <w:ind w:left="720" w:hanging="720"/>
      </w:pPr>
      <w:rPr>
        <w:b w:val="0"/>
        <w:u w:val="none"/>
      </w:rPr>
    </w:lvl>
    <w:lvl w:ilvl="3">
      <w:start w:val="1"/>
      <w:numFmt w:val="decimal"/>
      <w:lvlText w:val="%1.%2.%3.%4."/>
      <w:lvlJc w:val="left"/>
      <w:pPr>
        <w:tabs>
          <w:tab w:val="num" w:pos="0"/>
        </w:tabs>
        <w:ind w:left="720" w:hanging="720"/>
      </w:pPr>
      <w:rPr>
        <w:b w:val="0"/>
        <w:u w:val="none"/>
      </w:rPr>
    </w:lvl>
    <w:lvl w:ilvl="4">
      <w:start w:val="1"/>
      <w:numFmt w:val="decimal"/>
      <w:lvlText w:val="%1.%2.%3.%4.%5."/>
      <w:lvlJc w:val="left"/>
      <w:pPr>
        <w:tabs>
          <w:tab w:val="num" w:pos="0"/>
        </w:tabs>
        <w:ind w:left="1080" w:hanging="1080"/>
      </w:pPr>
      <w:rPr>
        <w:b/>
        <w:u w:val="single"/>
      </w:rPr>
    </w:lvl>
    <w:lvl w:ilvl="5">
      <w:start w:val="1"/>
      <w:numFmt w:val="decimal"/>
      <w:lvlText w:val="%1.%2.%3.%4.%5.%6."/>
      <w:lvlJc w:val="left"/>
      <w:pPr>
        <w:tabs>
          <w:tab w:val="num" w:pos="0"/>
        </w:tabs>
        <w:ind w:left="1080" w:hanging="1080"/>
      </w:pPr>
      <w:rPr>
        <w:b/>
        <w:u w:val="single"/>
      </w:rPr>
    </w:lvl>
    <w:lvl w:ilvl="6">
      <w:start w:val="1"/>
      <w:numFmt w:val="decimal"/>
      <w:lvlText w:val="%1.%2.%3.%4.%5.%6.%7."/>
      <w:lvlJc w:val="left"/>
      <w:pPr>
        <w:tabs>
          <w:tab w:val="num" w:pos="0"/>
        </w:tabs>
        <w:ind w:left="1440" w:hanging="1440"/>
      </w:pPr>
      <w:rPr>
        <w:b/>
        <w:u w:val="single"/>
      </w:rPr>
    </w:lvl>
    <w:lvl w:ilvl="7">
      <w:start w:val="1"/>
      <w:numFmt w:val="decimal"/>
      <w:lvlText w:val="%1.%2.%3.%4.%5.%6.%7.%8."/>
      <w:lvlJc w:val="left"/>
      <w:pPr>
        <w:tabs>
          <w:tab w:val="num" w:pos="0"/>
        </w:tabs>
        <w:ind w:left="1440" w:hanging="1440"/>
      </w:pPr>
      <w:rPr>
        <w:b/>
        <w:u w:val="single"/>
      </w:rPr>
    </w:lvl>
    <w:lvl w:ilvl="8">
      <w:start w:val="1"/>
      <w:numFmt w:val="decimal"/>
      <w:lvlText w:val="%1.%2.%3.%4.%5.%6.%7.%8.%9."/>
      <w:lvlJc w:val="left"/>
      <w:pPr>
        <w:tabs>
          <w:tab w:val="num" w:pos="0"/>
        </w:tabs>
        <w:ind w:left="1800" w:hanging="1800"/>
      </w:pPr>
      <w:rPr>
        <w:b/>
        <w:u w:val="single"/>
      </w:rPr>
    </w:lvl>
  </w:abstractNum>
  <w:abstractNum w:abstractNumId="11">
    <w:nsid w:val="0000000B"/>
    <w:multiLevelType w:val="multilevel"/>
    <w:tmpl w:val="0000000B"/>
    <w:name w:val="WW8Num22"/>
    <w:lvl w:ilvl="0">
      <w:start w:val="2"/>
      <w:numFmt w:val="decimal"/>
      <w:lvlText w:val="%1."/>
      <w:lvlJc w:val="left"/>
      <w:pPr>
        <w:tabs>
          <w:tab w:val="num" w:pos="0"/>
        </w:tabs>
        <w:ind w:left="720" w:hanging="720"/>
      </w:pPr>
      <w:rPr>
        <w:b/>
      </w:rPr>
    </w:lvl>
    <w:lvl w:ilvl="1">
      <w:start w:val="1"/>
      <w:numFmt w:val="decimal"/>
      <w:lvlText w:val="%1.%2."/>
      <w:lvlJc w:val="left"/>
      <w:pPr>
        <w:tabs>
          <w:tab w:val="num" w:pos="0"/>
        </w:tabs>
        <w:ind w:left="720" w:hanging="720"/>
      </w:pPr>
      <w:rPr>
        <w:b/>
      </w:rPr>
    </w:lvl>
    <w:lvl w:ilvl="2">
      <w:start w:val="2"/>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2">
    <w:nsid w:val="0000000C"/>
    <w:multiLevelType w:val="multilevel"/>
    <w:tmpl w:val="606EDA88"/>
    <w:name w:val="WW8Num23"/>
    <w:lvl w:ilvl="0">
      <w:start w:val="1"/>
      <w:numFmt w:val="decimal"/>
      <w:lvlText w:val="%1."/>
      <w:lvlJc w:val="left"/>
      <w:pPr>
        <w:tabs>
          <w:tab w:val="num" w:pos="0"/>
        </w:tabs>
        <w:ind w:left="540" w:hanging="540"/>
      </w:pPr>
      <w:rPr>
        <w:b/>
      </w:rPr>
    </w:lvl>
    <w:lvl w:ilvl="1">
      <w:start w:val="3"/>
      <w:numFmt w:val="decimal"/>
      <w:lvlText w:val="%1.%2."/>
      <w:lvlJc w:val="left"/>
      <w:pPr>
        <w:tabs>
          <w:tab w:val="num" w:pos="0"/>
        </w:tabs>
        <w:ind w:left="540" w:hanging="540"/>
      </w:pPr>
      <w:rPr>
        <w:b/>
        <w:u w:val="single"/>
      </w:rPr>
    </w:lvl>
    <w:lvl w:ilvl="2">
      <w:start w:val="1"/>
      <w:numFmt w:val="decimal"/>
      <w:lvlText w:val="%1.%2.%3."/>
      <w:lvlJc w:val="left"/>
      <w:pPr>
        <w:tabs>
          <w:tab w:val="num" w:pos="0"/>
        </w:tabs>
        <w:ind w:left="720" w:hanging="720"/>
      </w:pPr>
      <w:rPr>
        <w:b/>
        <w:i w:val="0"/>
      </w:rPr>
    </w:lvl>
    <w:lvl w:ilvl="3">
      <w:start w:val="1"/>
      <w:numFmt w:val="decimal"/>
      <w:lvlText w:val="%1.%2.%3.%4."/>
      <w:lvlJc w:val="left"/>
      <w:pPr>
        <w:tabs>
          <w:tab w:val="num" w:pos="0"/>
        </w:tabs>
        <w:ind w:left="720" w:hanging="720"/>
      </w:pPr>
      <w:rPr>
        <w:b w:val="0"/>
        <w:color w:val="auto"/>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3">
    <w:nsid w:val="0000000D"/>
    <w:multiLevelType w:val="multilevel"/>
    <w:tmpl w:val="F90CF992"/>
    <w:name w:val="WW8Num24"/>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nsid w:val="00F55EEF"/>
    <w:multiLevelType w:val="multilevel"/>
    <w:tmpl w:val="A9886E92"/>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3AC095C"/>
    <w:multiLevelType w:val="multilevel"/>
    <w:tmpl w:val="BAD28016"/>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E236E10"/>
    <w:multiLevelType w:val="hybridMultilevel"/>
    <w:tmpl w:val="61B263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2FBA41A1"/>
    <w:multiLevelType w:val="hybridMultilevel"/>
    <w:tmpl w:val="7654E680"/>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2FD95A0E"/>
    <w:multiLevelType w:val="multilevel"/>
    <w:tmpl w:val="231EA5C8"/>
    <w:lvl w:ilvl="0">
      <w:start w:val="58"/>
      <w:numFmt w:val="decimal"/>
      <w:lvlText w:val="%1."/>
      <w:lvlJc w:val="left"/>
      <w:pPr>
        <w:ind w:left="480" w:hanging="480"/>
      </w:pPr>
      <w:rPr>
        <w:rFonts w:hint="default"/>
      </w:rPr>
    </w:lvl>
    <w:lvl w:ilvl="1">
      <w:start w:val="1"/>
      <w:numFmt w:val="decimal"/>
      <w:lvlText w:val="%1.%2."/>
      <w:lvlJc w:val="left"/>
      <w:pPr>
        <w:ind w:left="1415" w:hanging="480"/>
      </w:pPr>
      <w:rPr>
        <w:rFonts w:hint="default"/>
      </w:rPr>
    </w:lvl>
    <w:lvl w:ilvl="2">
      <w:start w:val="1"/>
      <w:numFmt w:val="decimal"/>
      <w:lvlText w:val="%1.%2.%3."/>
      <w:lvlJc w:val="left"/>
      <w:pPr>
        <w:ind w:left="2590" w:hanging="720"/>
      </w:pPr>
      <w:rPr>
        <w:rFonts w:hint="default"/>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9">
    <w:nsid w:val="38490C04"/>
    <w:multiLevelType w:val="multilevel"/>
    <w:tmpl w:val="BE4CDD6A"/>
    <w:lvl w:ilvl="0">
      <w:start w:val="1"/>
      <w:numFmt w:val="decimal"/>
      <w:lvlText w:val="%1."/>
      <w:lvlJc w:val="left"/>
      <w:pPr>
        <w:ind w:left="360" w:hanging="360"/>
      </w:pPr>
      <w:rPr>
        <w:rFonts w:ascii="Times New Roman" w:eastAsia="Times New Roman" w:hAnsi="Times New Roman" w:cs="Times New Roman"/>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3B420CA7"/>
    <w:multiLevelType w:val="hybridMultilevel"/>
    <w:tmpl w:val="54A46A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43304EB0"/>
    <w:multiLevelType w:val="multilevel"/>
    <w:tmpl w:val="FCA85BBC"/>
    <w:lvl w:ilvl="0">
      <w:start w:val="5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19D2FF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7885292"/>
    <w:multiLevelType w:val="hybridMultilevel"/>
    <w:tmpl w:val="37B81D2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5C672AB9"/>
    <w:multiLevelType w:val="multilevel"/>
    <w:tmpl w:val="675229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DF414AC"/>
    <w:multiLevelType w:val="hybridMultilevel"/>
    <w:tmpl w:val="5352D0F4"/>
    <w:lvl w:ilvl="0" w:tplc="A10E0A20">
      <w:start w:val="1"/>
      <w:numFmt w:val="decimal"/>
      <w:lvlText w:val="%1)"/>
      <w:lvlJc w:val="left"/>
      <w:pPr>
        <w:tabs>
          <w:tab w:val="num" w:pos="1800"/>
        </w:tabs>
        <w:ind w:left="1800" w:hanging="360"/>
      </w:pPr>
      <w:rPr>
        <w:rFonts w:ascii="Times New Roman" w:eastAsia="Times New Roman" w:hAnsi="Times New Roman" w:cs="Times New Roman"/>
      </w:rPr>
    </w:lvl>
    <w:lvl w:ilvl="1" w:tplc="30348E26">
      <w:start w:val="1"/>
      <w:numFmt w:val="decimal"/>
      <w:lvlText w:val="%2."/>
      <w:lvlJc w:val="left"/>
      <w:pPr>
        <w:tabs>
          <w:tab w:val="num" w:pos="2520"/>
        </w:tabs>
        <w:ind w:left="2520" w:hanging="360"/>
      </w:pPr>
      <w:rPr>
        <w:rFonts w:ascii="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61DF7A75"/>
    <w:multiLevelType w:val="multilevel"/>
    <w:tmpl w:val="3CDAD8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77718AC"/>
    <w:multiLevelType w:val="multilevel"/>
    <w:tmpl w:val="BDEA70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8C23492"/>
    <w:multiLevelType w:val="multilevel"/>
    <w:tmpl w:val="3B4E94CA"/>
    <w:lvl w:ilvl="0">
      <w:start w:val="48"/>
      <w:numFmt w:val="decimal"/>
      <w:lvlText w:val="%1."/>
      <w:lvlJc w:val="left"/>
      <w:pPr>
        <w:ind w:left="480" w:hanging="480"/>
      </w:pPr>
      <w:rPr>
        <w:rFonts w:hint="default"/>
        <w:b w:val="0"/>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7B6C2A7D"/>
    <w:multiLevelType w:val="hybridMultilevel"/>
    <w:tmpl w:val="6D7E020A"/>
    <w:lvl w:ilvl="0" w:tplc="92EAA026">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0">
    <w:nsid w:val="7D2B40A4"/>
    <w:multiLevelType w:val="multilevel"/>
    <w:tmpl w:val="BA5292D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39"/>
        </w:tabs>
        <w:ind w:left="1439" w:hanging="504"/>
      </w:pPr>
    </w:lvl>
    <w:lvl w:ilvl="3">
      <w:start w:val="1"/>
      <w:numFmt w:val="decimal"/>
      <w:lvlText w:val="%1.%2.%3.%4."/>
      <w:lvlJc w:val="left"/>
      <w:pPr>
        <w:tabs>
          <w:tab w:val="num" w:pos="1728"/>
        </w:tabs>
        <w:ind w:left="1728" w:hanging="648"/>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30"/>
  </w:num>
  <w:num w:numId="2">
    <w:abstractNumId w:val="22"/>
  </w:num>
  <w:num w:numId="3">
    <w:abstractNumId w:val="0"/>
  </w:num>
  <w:num w:numId="4">
    <w:abstractNumId w:val="28"/>
  </w:num>
  <w:num w:numId="5">
    <w:abstractNumId w:val="25"/>
  </w:num>
  <w:num w:numId="6">
    <w:abstractNumId w:val="2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
  </w:num>
  <w:num w:numId="10">
    <w:abstractNumId w:val="2"/>
  </w:num>
  <w:num w:numId="11">
    <w:abstractNumId w:val="3"/>
  </w:num>
  <w:num w:numId="12">
    <w:abstractNumId w:val="4"/>
  </w:num>
  <w:num w:numId="13">
    <w:abstractNumId w:val="5"/>
  </w:num>
  <w:num w:numId="14">
    <w:abstractNumId w:val="6"/>
  </w:num>
  <w:num w:numId="15">
    <w:abstractNumId w:val="7"/>
  </w:num>
  <w:num w:numId="16">
    <w:abstractNumId w:val="8"/>
  </w:num>
  <w:num w:numId="17">
    <w:abstractNumId w:val="9"/>
  </w:num>
  <w:num w:numId="18">
    <w:abstractNumId w:val="10"/>
  </w:num>
  <w:num w:numId="19">
    <w:abstractNumId w:val="11"/>
  </w:num>
  <w:num w:numId="20">
    <w:abstractNumId w:val="12"/>
  </w:num>
  <w:num w:numId="21">
    <w:abstractNumId w:val="13"/>
  </w:num>
  <w:num w:numId="22">
    <w:abstractNumId w:val="18"/>
  </w:num>
  <w:num w:numId="23">
    <w:abstractNumId w:val="23"/>
  </w:num>
  <w:num w:numId="24">
    <w:abstractNumId w:val="27"/>
  </w:num>
  <w:num w:numId="25">
    <w:abstractNumId w:val="15"/>
  </w:num>
  <w:num w:numId="26">
    <w:abstractNumId w:val="19"/>
  </w:num>
  <w:num w:numId="27">
    <w:abstractNumId w:val="20"/>
  </w:num>
  <w:num w:numId="28">
    <w:abstractNumId w:val="14"/>
  </w:num>
  <w:num w:numId="29">
    <w:abstractNumId w:val="17"/>
  </w:num>
  <w:num w:numId="30">
    <w:abstractNumId w:val="24"/>
  </w:num>
  <w:num w:numId="31">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372"/>
    <w:rsid w:val="00003226"/>
    <w:rsid w:val="00005EDB"/>
    <w:rsid w:val="0001256A"/>
    <w:rsid w:val="000138BF"/>
    <w:rsid w:val="0001395B"/>
    <w:rsid w:val="0001507B"/>
    <w:rsid w:val="00016563"/>
    <w:rsid w:val="000171B6"/>
    <w:rsid w:val="00026052"/>
    <w:rsid w:val="000271AB"/>
    <w:rsid w:val="00036688"/>
    <w:rsid w:val="00041F7F"/>
    <w:rsid w:val="00050EF3"/>
    <w:rsid w:val="00050F22"/>
    <w:rsid w:val="00051499"/>
    <w:rsid w:val="0005325E"/>
    <w:rsid w:val="000533CB"/>
    <w:rsid w:val="00053B14"/>
    <w:rsid w:val="000600BB"/>
    <w:rsid w:val="0006114C"/>
    <w:rsid w:val="00062973"/>
    <w:rsid w:val="00063115"/>
    <w:rsid w:val="00065137"/>
    <w:rsid w:val="000660A7"/>
    <w:rsid w:val="00070DE7"/>
    <w:rsid w:val="00073ADB"/>
    <w:rsid w:val="00074032"/>
    <w:rsid w:val="00075318"/>
    <w:rsid w:val="00076159"/>
    <w:rsid w:val="00077AE7"/>
    <w:rsid w:val="00080887"/>
    <w:rsid w:val="00080B26"/>
    <w:rsid w:val="0008520F"/>
    <w:rsid w:val="00085792"/>
    <w:rsid w:val="00085E91"/>
    <w:rsid w:val="00086131"/>
    <w:rsid w:val="00086C10"/>
    <w:rsid w:val="00090EB2"/>
    <w:rsid w:val="000922D7"/>
    <w:rsid w:val="000925F9"/>
    <w:rsid w:val="00092646"/>
    <w:rsid w:val="0009522E"/>
    <w:rsid w:val="00095915"/>
    <w:rsid w:val="000A24A0"/>
    <w:rsid w:val="000A3100"/>
    <w:rsid w:val="000A5969"/>
    <w:rsid w:val="000B2FD3"/>
    <w:rsid w:val="000B39CF"/>
    <w:rsid w:val="000B410B"/>
    <w:rsid w:val="000B611E"/>
    <w:rsid w:val="000B64A7"/>
    <w:rsid w:val="000B6ABF"/>
    <w:rsid w:val="000B7327"/>
    <w:rsid w:val="000C050E"/>
    <w:rsid w:val="000C3020"/>
    <w:rsid w:val="000C77E9"/>
    <w:rsid w:val="000C7D63"/>
    <w:rsid w:val="000D2E66"/>
    <w:rsid w:val="000D5000"/>
    <w:rsid w:val="000D5C4D"/>
    <w:rsid w:val="000D75FC"/>
    <w:rsid w:val="000E013E"/>
    <w:rsid w:val="000E1267"/>
    <w:rsid w:val="000E4087"/>
    <w:rsid w:val="000E44BA"/>
    <w:rsid w:val="000E4E36"/>
    <w:rsid w:val="000E5610"/>
    <w:rsid w:val="000E5BEF"/>
    <w:rsid w:val="000E77D2"/>
    <w:rsid w:val="000F46E3"/>
    <w:rsid w:val="000F6841"/>
    <w:rsid w:val="00103D6D"/>
    <w:rsid w:val="001064F7"/>
    <w:rsid w:val="00106D36"/>
    <w:rsid w:val="0010708B"/>
    <w:rsid w:val="0011002F"/>
    <w:rsid w:val="00110BCC"/>
    <w:rsid w:val="00111BA8"/>
    <w:rsid w:val="001129B7"/>
    <w:rsid w:val="001129CA"/>
    <w:rsid w:val="001135DD"/>
    <w:rsid w:val="001155EC"/>
    <w:rsid w:val="00117404"/>
    <w:rsid w:val="00120353"/>
    <w:rsid w:val="00120449"/>
    <w:rsid w:val="001213E1"/>
    <w:rsid w:val="00121550"/>
    <w:rsid w:val="0012165B"/>
    <w:rsid w:val="00126BF8"/>
    <w:rsid w:val="00127306"/>
    <w:rsid w:val="00131B47"/>
    <w:rsid w:val="00132C9F"/>
    <w:rsid w:val="00141314"/>
    <w:rsid w:val="00141E26"/>
    <w:rsid w:val="00143E6F"/>
    <w:rsid w:val="00144BD8"/>
    <w:rsid w:val="001517A8"/>
    <w:rsid w:val="001517C1"/>
    <w:rsid w:val="00152F54"/>
    <w:rsid w:val="00153364"/>
    <w:rsid w:val="00154336"/>
    <w:rsid w:val="00157745"/>
    <w:rsid w:val="00161914"/>
    <w:rsid w:val="00162EEC"/>
    <w:rsid w:val="00167854"/>
    <w:rsid w:val="00170DD2"/>
    <w:rsid w:val="00170E79"/>
    <w:rsid w:val="00175F9E"/>
    <w:rsid w:val="001776E0"/>
    <w:rsid w:val="00181187"/>
    <w:rsid w:val="00182CF3"/>
    <w:rsid w:val="00185FD7"/>
    <w:rsid w:val="00187EE4"/>
    <w:rsid w:val="001957B0"/>
    <w:rsid w:val="001A034A"/>
    <w:rsid w:val="001A35C3"/>
    <w:rsid w:val="001A6AA4"/>
    <w:rsid w:val="001B58E9"/>
    <w:rsid w:val="001B6658"/>
    <w:rsid w:val="001C71D4"/>
    <w:rsid w:val="001D02CB"/>
    <w:rsid w:val="001D3E64"/>
    <w:rsid w:val="001D77FD"/>
    <w:rsid w:val="001E55AA"/>
    <w:rsid w:val="001E5770"/>
    <w:rsid w:val="001E6569"/>
    <w:rsid w:val="001F1725"/>
    <w:rsid w:val="001F29B3"/>
    <w:rsid w:val="001F406A"/>
    <w:rsid w:val="001F566F"/>
    <w:rsid w:val="00201062"/>
    <w:rsid w:val="002028ED"/>
    <w:rsid w:val="00202FEA"/>
    <w:rsid w:val="00204B6F"/>
    <w:rsid w:val="00205019"/>
    <w:rsid w:val="00205CBA"/>
    <w:rsid w:val="00205DF9"/>
    <w:rsid w:val="00206125"/>
    <w:rsid w:val="00207D23"/>
    <w:rsid w:val="00211294"/>
    <w:rsid w:val="0021319C"/>
    <w:rsid w:val="00213E29"/>
    <w:rsid w:val="00221DB0"/>
    <w:rsid w:val="00225109"/>
    <w:rsid w:val="00227242"/>
    <w:rsid w:val="002365FD"/>
    <w:rsid w:val="00241255"/>
    <w:rsid w:val="00244544"/>
    <w:rsid w:val="00244BC5"/>
    <w:rsid w:val="0024763A"/>
    <w:rsid w:val="0025111A"/>
    <w:rsid w:val="002516E5"/>
    <w:rsid w:val="002519EA"/>
    <w:rsid w:val="0025253A"/>
    <w:rsid w:val="0025401A"/>
    <w:rsid w:val="0025527D"/>
    <w:rsid w:val="0026149E"/>
    <w:rsid w:val="0026240F"/>
    <w:rsid w:val="0026384B"/>
    <w:rsid w:val="0026652A"/>
    <w:rsid w:val="00270639"/>
    <w:rsid w:val="0027563B"/>
    <w:rsid w:val="002759EA"/>
    <w:rsid w:val="00276FF4"/>
    <w:rsid w:val="00281A0B"/>
    <w:rsid w:val="00282794"/>
    <w:rsid w:val="00282FF8"/>
    <w:rsid w:val="00290DD1"/>
    <w:rsid w:val="00292492"/>
    <w:rsid w:val="002931CD"/>
    <w:rsid w:val="00293B0A"/>
    <w:rsid w:val="0029406A"/>
    <w:rsid w:val="00294D5F"/>
    <w:rsid w:val="00295160"/>
    <w:rsid w:val="002953E0"/>
    <w:rsid w:val="002954E2"/>
    <w:rsid w:val="002A01F1"/>
    <w:rsid w:val="002A54FE"/>
    <w:rsid w:val="002A70D2"/>
    <w:rsid w:val="002B3D6A"/>
    <w:rsid w:val="002B4203"/>
    <w:rsid w:val="002C117D"/>
    <w:rsid w:val="002C1A10"/>
    <w:rsid w:val="002C492B"/>
    <w:rsid w:val="002D0152"/>
    <w:rsid w:val="002D2FCA"/>
    <w:rsid w:val="002D49E8"/>
    <w:rsid w:val="002D4A8E"/>
    <w:rsid w:val="002E5175"/>
    <w:rsid w:val="002E591E"/>
    <w:rsid w:val="002E6818"/>
    <w:rsid w:val="002F0C7D"/>
    <w:rsid w:val="002F3A8A"/>
    <w:rsid w:val="00302E45"/>
    <w:rsid w:val="00304EC2"/>
    <w:rsid w:val="00307050"/>
    <w:rsid w:val="00310787"/>
    <w:rsid w:val="00311B0C"/>
    <w:rsid w:val="00312728"/>
    <w:rsid w:val="0031278D"/>
    <w:rsid w:val="0031548E"/>
    <w:rsid w:val="00317770"/>
    <w:rsid w:val="00317B6E"/>
    <w:rsid w:val="00320B07"/>
    <w:rsid w:val="00326E82"/>
    <w:rsid w:val="00330D89"/>
    <w:rsid w:val="00330EA8"/>
    <w:rsid w:val="00332C2C"/>
    <w:rsid w:val="00335053"/>
    <w:rsid w:val="00335374"/>
    <w:rsid w:val="00336292"/>
    <w:rsid w:val="00342EE1"/>
    <w:rsid w:val="003439A0"/>
    <w:rsid w:val="00345D7C"/>
    <w:rsid w:val="00353464"/>
    <w:rsid w:val="0035357A"/>
    <w:rsid w:val="00354ADD"/>
    <w:rsid w:val="00362B32"/>
    <w:rsid w:val="00362FE3"/>
    <w:rsid w:val="00364D3D"/>
    <w:rsid w:val="0036579D"/>
    <w:rsid w:val="00366D5E"/>
    <w:rsid w:val="00370EFB"/>
    <w:rsid w:val="00373113"/>
    <w:rsid w:val="003734F4"/>
    <w:rsid w:val="00373B30"/>
    <w:rsid w:val="003748B2"/>
    <w:rsid w:val="003770C6"/>
    <w:rsid w:val="003838A1"/>
    <w:rsid w:val="00386324"/>
    <w:rsid w:val="00386BF5"/>
    <w:rsid w:val="00390717"/>
    <w:rsid w:val="00391E85"/>
    <w:rsid w:val="00395C99"/>
    <w:rsid w:val="00397DA1"/>
    <w:rsid w:val="003A13A9"/>
    <w:rsid w:val="003A1B15"/>
    <w:rsid w:val="003A2695"/>
    <w:rsid w:val="003A425C"/>
    <w:rsid w:val="003A5004"/>
    <w:rsid w:val="003B6DF4"/>
    <w:rsid w:val="003C0645"/>
    <w:rsid w:val="003C214B"/>
    <w:rsid w:val="003C30C1"/>
    <w:rsid w:val="003C511F"/>
    <w:rsid w:val="003C6364"/>
    <w:rsid w:val="003D08D8"/>
    <w:rsid w:val="003D0F5D"/>
    <w:rsid w:val="003D31F1"/>
    <w:rsid w:val="003D3CFB"/>
    <w:rsid w:val="003E36FD"/>
    <w:rsid w:val="003E49B9"/>
    <w:rsid w:val="003E4CEB"/>
    <w:rsid w:val="003E72D5"/>
    <w:rsid w:val="003F1CB6"/>
    <w:rsid w:val="003F258D"/>
    <w:rsid w:val="003F38E2"/>
    <w:rsid w:val="003F6DED"/>
    <w:rsid w:val="00406FAB"/>
    <w:rsid w:val="00413234"/>
    <w:rsid w:val="004140FF"/>
    <w:rsid w:val="004153E2"/>
    <w:rsid w:val="004168BE"/>
    <w:rsid w:val="00420B2D"/>
    <w:rsid w:val="00422B13"/>
    <w:rsid w:val="004246BE"/>
    <w:rsid w:val="004271A8"/>
    <w:rsid w:val="0042726F"/>
    <w:rsid w:val="0042736A"/>
    <w:rsid w:val="00431570"/>
    <w:rsid w:val="00433374"/>
    <w:rsid w:val="004335A6"/>
    <w:rsid w:val="00435287"/>
    <w:rsid w:val="00435637"/>
    <w:rsid w:val="00441C9D"/>
    <w:rsid w:val="00441FD7"/>
    <w:rsid w:val="00447D11"/>
    <w:rsid w:val="00450131"/>
    <w:rsid w:val="00454FB1"/>
    <w:rsid w:val="0045540C"/>
    <w:rsid w:val="004557CA"/>
    <w:rsid w:val="00455965"/>
    <w:rsid w:val="00460D59"/>
    <w:rsid w:val="004614C4"/>
    <w:rsid w:val="004625B8"/>
    <w:rsid w:val="004638F7"/>
    <w:rsid w:val="0046396D"/>
    <w:rsid w:val="00465BBF"/>
    <w:rsid w:val="00465FB4"/>
    <w:rsid w:val="00471177"/>
    <w:rsid w:val="004715C0"/>
    <w:rsid w:val="00473851"/>
    <w:rsid w:val="004815AB"/>
    <w:rsid w:val="00484BF1"/>
    <w:rsid w:val="004860FD"/>
    <w:rsid w:val="004866C7"/>
    <w:rsid w:val="00486DC4"/>
    <w:rsid w:val="00491540"/>
    <w:rsid w:val="00492C58"/>
    <w:rsid w:val="004932F2"/>
    <w:rsid w:val="0049545D"/>
    <w:rsid w:val="004A0B6B"/>
    <w:rsid w:val="004A2BBD"/>
    <w:rsid w:val="004A4D05"/>
    <w:rsid w:val="004B1853"/>
    <w:rsid w:val="004B28C9"/>
    <w:rsid w:val="004B3265"/>
    <w:rsid w:val="004B60FE"/>
    <w:rsid w:val="004B7D00"/>
    <w:rsid w:val="004C1B4E"/>
    <w:rsid w:val="004C241A"/>
    <w:rsid w:val="004C265D"/>
    <w:rsid w:val="004C3559"/>
    <w:rsid w:val="004C58AC"/>
    <w:rsid w:val="004C63E8"/>
    <w:rsid w:val="004C7314"/>
    <w:rsid w:val="004C7F41"/>
    <w:rsid w:val="004D05D9"/>
    <w:rsid w:val="004D0CDF"/>
    <w:rsid w:val="004D0D75"/>
    <w:rsid w:val="004D2E06"/>
    <w:rsid w:val="004D372A"/>
    <w:rsid w:val="004D632A"/>
    <w:rsid w:val="004D6C2C"/>
    <w:rsid w:val="004E484E"/>
    <w:rsid w:val="004F2C84"/>
    <w:rsid w:val="004F4912"/>
    <w:rsid w:val="00502C78"/>
    <w:rsid w:val="005034DF"/>
    <w:rsid w:val="0050400E"/>
    <w:rsid w:val="00507077"/>
    <w:rsid w:val="00510194"/>
    <w:rsid w:val="00517052"/>
    <w:rsid w:val="00517F16"/>
    <w:rsid w:val="00525145"/>
    <w:rsid w:val="005276C8"/>
    <w:rsid w:val="005302CD"/>
    <w:rsid w:val="00535A6C"/>
    <w:rsid w:val="00542C42"/>
    <w:rsid w:val="00542FFE"/>
    <w:rsid w:val="00543911"/>
    <w:rsid w:val="005474B8"/>
    <w:rsid w:val="00560A64"/>
    <w:rsid w:val="00561C0A"/>
    <w:rsid w:val="00562300"/>
    <w:rsid w:val="00572B5B"/>
    <w:rsid w:val="0057617C"/>
    <w:rsid w:val="0057686F"/>
    <w:rsid w:val="00577287"/>
    <w:rsid w:val="00577EEF"/>
    <w:rsid w:val="0058379D"/>
    <w:rsid w:val="00584626"/>
    <w:rsid w:val="00584ED8"/>
    <w:rsid w:val="005905A4"/>
    <w:rsid w:val="005911EC"/>
    <w:rsid w:val="00595E7D"/>
    <w:rsid w:val="005A2234"/>
    <w:rsid w:val="005A330F"/>
    <w:rsid w:val="005A339E"/>
    <w:rsid w:val="005A4F74"/>
    <w:rsid w:val="005A5B37"/>
    <w:rsid w:val="005A6ED1"/>
    <w:rsid w:val="005B0C36"/>
    <w:rsid w:val="005B1025"/>
    <w:rsid w:val="005B4B7D"/>
    <w:rsid w:val="005B515F"/>
    <w:rsid w:val="005B6CD1"/>
    <w:rsid w:val="005B7F25"/>
    <w:rsid w:val="005C21B3"/>
    <w:rsid w:val="005C2A6C"/>
    <w:rsid w:val="005C2F1F"/>
    <w:rsid w:val="005D1327"/>
    <w:rsid w:val="005D1C7D"/>
    <w:rsid w:val="005D1C8C"/>
    <w:rsid w:val="005D2FE4"/>
    <w:rsid w:val="005D4B44"/>
    <w:rsid w:val="005D5144"/>
    <w:rsid w:val="005D523B"/>
    <w:rsid w:val="005D7D6A"/>
    <w:rsid w:val="005E39F0"/>
    <w:rsid w:val="005E5EE2"/>
    <w:rsid w:val="005E633F"/>
    <w:rsid w:val="005E6D08"/>
    <w:rsid w:val="005E7B63"/>
    <w:rsid w:val="005F4513"/>
    <w:rsid w:val="005F59ED"/>
    <w:rsid w:val="005F6719"/>
    <w:rsid w:val="005F6A41"/>
    <w:rsid w:val="005F6C48"/>
    <w:rsid w:val="005F6CD5"/>
    <w:rsid w:val="00600158"/>
    <w:rsid w:val="0060041F"/>
    <w:rsid w:val="00600EB6"/>
    <w:rsid w:val="00601497"/>
    <w:rsid w:val="00602E8D"/>
    <w:rsid w:val="00603810"/>
    <w:rsid w:val="006058E9"/>
    <w:rsid w:val="00605FF7"/>
    <w:rsid w:val="00611683"/>
    <w:rsid w:val="00614DAD"/>
    <w:rsid w:val="00624DEE"/>
    <w:rsid w:val="006259A6"/>
    <w:rsid w:val="006320E1"/>
    <w:rsid w:val="00632E3B"/>
    <w:rsid w:val="006330EE"/>
    <w:rsid w:val="006335FA"/>
    <w:rsid w:val="00634D49"/>
    <w:rsid w:val="00636678"/>
    <w:rsid w:val="006367F9"/>
    <w:rsid w:val="00640555"/>
    <w:rsid w:val="006434C8"/>
    <w:rsid w:val="00645F9C"/>
    <w:rsid w:val="0065204D"/>
    <w:rsid w:val="0065266A"/>
    <w:rsid w:val="00652B5F"/>
    <w:rsid w:val="00654278"/>
    <w:rsid w:val="00657138"/>
    <w:rsid w:val="00660BCB"/>
    <w:rsid w:val="006618E5"/>
    <w:rsid w:val="00662A26"/>
    <w:rsid w:val="0066470F"/>
    <w:rsid w:val="006707AC"/>
    <w:rsid w:val="0067293E"/>
    <w:rsid w:val="00676230"/>
    <w:rsid w:val="00677AC5"/>
    <w:rsid w:val="00681985"/>
    <w:rsid w:val="00683781"/>
    <w:rsid w:val="00685106"/>
    <w:rsid w:val="006873CC"/>
    <w:rsid w:val="0069212C"/>
    <w:rsid w:val="00692CA2"/>
    <w:rsid w:val="006939F4"/>
    <w:rsid w:val="006956C5"/>
    <w:rsid w:val="006973A4"/>
    <w:rsid w:val="006A660E"/>
    <w:rsid w:val="006A6BF4"/>
    <w:rsid w:val="006B0AEB"/>
    <w:rsid w:val="006B6600"/>
    <w:rsid w:val="006B7953"/>
    <w:rsid w:val="006C0882"/>
    <w:rsid w:val="006D2E8B"/>
    <w:rsid w:val="006D4692"/>
    <w:rsid w:val="006E5931"/>
    <w:rsid w:val="006E63C2"/>
    <w:rsid w:val="006F275B"/>
    <w:rsid w:val="006F3EF4"/>
    <w:rsid w:val="006F4AB5"/>
    <w:rsid w:val="006F621D"/>
    <w:rsid w:val="006F6BA3"/>
    <w:rsid w:val="007013C4"/>
    <w:rsid w:val="00701832"/>
    <w:rsid w:val="00703E05"/>
    <w:rsid w:val="00706BA4"/>
    <w:rsid w:val="00715814"/>
    <w:rsid w:val="00716589"/>
    <w:rsid w:val="0071694C"/>
    <w:rsid w:val="00725682"/>
    <w:rsid w:val="007264D7"/>
    <w:rsid w:val="00734DA5"/>
    <w:rsid w:val="00734E01"/>
    <w:rsid w:val="00737ABE"/>
    <w:rsid w:val="007424FC"/>
    <w:rsid w:val="00742572"/>
    <w:rsid w:val="00746C66"/>
    <w:rsid w:val="00747665"/>
    <w:rsid w:val="00750737"/>
    <w:rsid w:val="00751CEF"/>
    <w:rsid w:val="00752857"/>
    <w:rsid w:val="00753F9B"/>
    <w:rsid w:val="0075450A"/>
    <w:rsid w:val="0075756B"/>
    <w:rsid w:val="00761233"/>
    <w:rsid w:val="00762F54"/>
    <w:rsid w:val="0076578E"/>
    <w:rsid w:val="00771274"/>
    <w:rsid w:val="00771ABF"/>
    <w:rsid w:val="00774138"/>
    <w:rsid w:val="007743FC"/>
    <w:rsid w:val="00774680"/>
    <w:rsid w:val="0077746E"/>
    <w:rsid w:val="007805E2"/>
    <w:rsid w:val="00780EAE"/>
    <w:rsid w:val="00781877"/>
    <w:rsid w:val="007819D1"/>
    <w:rsid w:val="007825ED"/>
    <w:rsid w:val="007834CF"/>
    <w:rsid w:val="00784CBE"/>
    <w:rsid w:val="007863C8"/>
    <w:rsid w:val="007868F4"/>
    <w:rsid w:val="00787ABD"/>
    <w:rsid w:val="00794338"/>
    <w:rsid w:val="00794F3B"/>
    <w:rsid w:val="00796E47"/>
    <w:rsid w:val="007978CF"/>
    <w:rsid w:val="007A04BE"/>
    <w:rsid w:val="007A05BD"/>
    <w:rsid w:val="007A22F8"/>
    <w:rsid w:val="007A3EC8"/>
    <w:rsid w:val="007A4736"/>
    <w:rsid w:val="007B7A25"/>
    <w:rsid w:val="007C2237"/>
    <w:rsid w:val="007C34F0"/>
    <w:rsid w:val="007C4247"/>
    <w:rsid w:val="007C6B47"/>
    <w:rsid w:val="007C70E2"/>
    <w:rsid w:val="007D6884"/>
    <w:rsid w:val="007D7F5F"/>
    <w:rsid w:val="007E006A"/>
    <w:rsid w:val="007E1D18"/>
    <w:rsid w:val="007E3517"/>
    <w:rsid w:val="007E3D30"/>
    <w:rsid w:val="007E407B"/>
    <w:rsid w:val="007E54FE"/>
    <w:rsid w:val="007E6DA8"/>
    <w:rsid w:val="007F3B1C"/>
    <w:rsid w:val="007F4B10"/>
    <w:rsid w:val="007F5435"/>
    <w:rsid w:val="007F5AC8"/>
    <w:rsid w:val="008016FA"/>
    <w:rsid w:val="0080455A"/>
    <w:rsid w:val="008061F4"/>
    <w:rsid w:val="00810C8C"/>
    <w:rsid w:val="00811374"/>
    <w:rsid w:val="00811A83"/>
    <w:rsid w:val="008139CD"/>
    <w:rsid w:val="00816A60"/>
    <w:rsid w:val="00822BEA"/>
    <w:rsid w:val="00824015"/>
    <w:rsid w:val="0082433A"/>
    <w:rsid w:val="0082579A"/>
    <w:rsid w:val="0082790B"/>
    <w:rsid w:val="00834D03"/>
    <w:rsid w:val="008430E4"/>
    <w:rsid w:val="0084335E"/>
    <w:rsid w:val="00843676"/>
    <w:rsid w:val="00843870"/>
    <w:rsid w:val="00844A97"/>
    <w:rsid w:val="008456C1"/>
    <w:rsid w:val="00845FFC"/>
    <w:rsid w:val="0085144C"/>
    <w:rsid w:val="008541E0"/>
    <w:rsid w:val="00857FB3"/>
    <w:rsid w:val="00861B9A"/>
    <w:rsid w:val="00862235"/>
    <w:rsid w:val="00862707"/>
    <w:rsid w:val="00863129"/>
    <w:rsid w:val="00864B01"/>
    <w:rsid w:val="00865ED6"/>
    <w:rsid w:val="00867372"/>
    <w:rsid w:val="008675E6"/>
    <w:rsid w:val="00867978"/>
    <w:rsid w:val="008713B9"/>
    <w:rsid w:val="00873260"/>
    <w:rsid w:val="008733D2"/>
    <w:rsid w:val="008741E9"/>
    <w:rsid w:val="00874FFE"/>
    <w:rsid w:val="00875528"/>
    <w:rsid w:val="008759CB"/>
    <w:rsid w:val="008845FC"/>
    <w:rsid w:val="00885F39"/>
    <w:rsid w:val="00891D6F"/>
    <w:rsid w:val="00894DA7"/>
    <w:rsid w:val="00894F67"/>
    <w:rsid w:val="00895AEA"/>
    <w:rsid w:val="008A0B8F"/>
    <w:rsid w:val="008A382F"/>
    <w:rsid w:val="008A442A"/>
    <w:rsid w:val="008A5DC7"/>
    <w:rsid w:val="008B0F29"/>
    <w:rsid w:val="008B1C59"/>
    <w:rsid w:val="008B3DC6"/>
    <w:rsid w:val="008C2D31"/>
    <w:rsid w:val="008C32E2"/>
    <w:rsid w:val="008C39AD"/>
    <w:rsid w:val="008C3F93"/>
    <w:rsid w:val="008C5486"/>
    <w:rsid w:val="008C5B1E"/>
    <w:rsid w:val="008C6079"/>
    <w:rsid w:val="008C67C7"/>
    <w:rsid w:val="008D1A32"/>
    <w:rsid w:val="008D3359"/>
    <w:rsid w:val="008D5B47"/>
    <w:rsid w:val="008D605D"/>
    <w:rsid w:val="008E13EF"/>
    <w:rsid w:val="008E4129"/>
    <w:rsid w:val="008E5F5A"/>
    <w:rsid w:val="008E5F75"/>
    <w:rsid w:val="008F00BF"/>
    <w:rsid w:val="008F0113"/>
    <w:rsid w:val="008F550F"/>
    <w:rsid w:val="008F6071"/>
    <w:rsid w:val="008F729A"/>
    <w:rsid w:val="00900278"/>
    <w:rsid w:val="00900C0C"/>
    <w:rsid w:val="00903C13"/>
    <w:rsid w:val="009061CD"/>
    <w:rsid w:val="00906BC6"/>
    <w:rsid w:val="00907F6B"/>
    <w:rsid w:val="00915212"/>
    <w:rsid w:val="00916B09"/>
    <w:rsid w:val="0091748D"/>
    <w:rsid w:val="00921FE5"/>
    <w:rsid w:val="00927017"/>
    <w:rsid w:val="00927CB8"/>
    <w:rsid w:val="00927F1B"/>
    <w:rsid w:val="00931126"/>
    <w:rsid w:val="00932AAB"/>
    <w:rsid w:val="0093394D"/>
    <w:rsid w:val="00934DD6"/>
    <w:rsid w:val="009363D6"/>
    <w:rsid w:val="009401EF"/>
    <w:rsid w:val="00944F17"/>
    <w:rsid w:val="00946ABC"/>
    <w:rsid w:val="00952C12"/>
    <w:rsid w:val="00954B15"/>
    <w:rsid w:val="009563A3"/>
    <w:rsid w:val="00956735"/>
    <w:rsid w:val="00960AFA"/>
    <w:rsid w:val="00962C59"/>
    <w:rsid w:val="00963405"/>
    <w:rsid w:val="00965F4F"/>
    <w:rsid w:val="0097096D"/>
    <w:rsid w:val="00972076"/>
    <w:rsid w:val="009807CB"/>
    <w:rsid w:val="009915E3"/>
    <w:rsid w:val="00994AC8"/>
    <w:rsid w:val="00996E3C"/>
    <w:rsid w:val="00997FB9"/>
    <w:rsid w:val="009A0DE6"/>
    <w:rsid w:val="009A2F6B"/>
    <w:rsid w:val="009A767B"/>
    <w:rsid w:val="009A7EEE"/>
    <w:rsid w:val="009B17CD"/>
    <w:rsid w:val="009B1EEF"/>
    <w:rsid w:val="009B42F3"/>
    <w:rsid w:val="009B5C5B"/>
    <w:rsid w:val="009B6887"/>
    <w:rsid w:val="009B68B9"/>
    <w:rsid w:val="009B7621"/>
    <w:rsid w:val="009C0D99"/>
    <w:rsid w:val="009C22EC"/>
    <w:rsid w:val="009C29D0"/>
    <w:rsid w:val="009C2FF1"/>
    <w:rsid w:val="009C3F2F"/>
    <w:rsid w:val="009D1CDD"/>
    <w:rsid w:val="009D3D91"/>
    <w:rsid w:val="009D7F23"/>
    <w:rsid w:val="009E25A9"/>
    <w:rsid w:val="009E4C2E"/>
    <w:rsid w:val="009E554E"/>
    <w:rsid w:val="009F2470"/>
    <w:rsid w:val="009F3574"/>
    <w:rsid w:val="009F54BF"/>
    <w:rsid w:val="009F6762"/>
    <w:rsid w:val="00A018CD"/>
    <w:rsid w:val="00A02C87"/>
    <w:rsid w:val="00A04947"/>
    <w:rsid w:val="00A04F71"/>
    <w:rsid w:val="00A0583C"/>
    <w:rsid w:val="00A10072"/>
    <w:rsid w:val="00A11BEF"/>
    <w:rsid w:val="00A12D2D"/>
    <w:rsid w:val="00A13991"/>
    <w:rsid w:val="00A14266"/>
    <w:rsid w:val="00A165F1"/>
    <w:rsid w:val="00A16DE5"/>
    <w:rsid w:val="00A1702A"/>
    <w:rsid w:val="00A1775E"/>
    <w:rsid w:val="00A227E5"/>
    <w:rsid w:val="00A228A5"/>
    <w:rsid w:val="00A27051"/>
    <w:rsid w:val="00A2740F"/>
    <w:rsid w:val="00A3173B"/>
    <w:rsid w:val="00A339B9"/>
    <w:rsid w:val="00A33FC9"/>
    <w:rsid w:val="00A345CE"/>
    <w:rsid w:val="00A34A7F"/>
    <w:rsid w:val="00A350DF"/>
    <w:rsid w:val="00A369F9"/>
    <w:rsid w:val="00A41B4C"/>
    <w:rsid w:val="00A42491"/>
    <w:rsid w:val="00A44CDB"/>
    <w:rsid w:val="00A44D34"/>
    <w:rsid w:val="00A45407"/>
    <w:rsid w:val="00A475EA"/>
    <w:rsid w:val="00A510E5"/>
    <w:rsid w:val="00A5599F"/>
    <w:rsid w:val="00A56269"/>
    <w:rsid w:val="00A563EF"/>
    <w:rsid w:val="00A565FA"/>
    <w:rsid w:val="00A575ED"/>
    <w:rsid w:val="00A579AC"/>
    <w:rsid w:val="00A64F47"/>
    <w:rsid w:val="00A6671A"/>
    <w:rsid w:val="00A71BFF"/>
    <w:rsid w:val="00A80142"/>
    <w:rsid w:val="00A80AF7"/>
    <w:rsid w:val="00A846F5"/>
    <w:rsid w:val="00A876EF"/>
    <w:rsid w:val="00A87F9D"/>
    <w:rsid w:val="00A90164"/>
    <w:rsid w:val="00AA119F"/>
    <w:rsid w:val="00AA1540"/>
    <w:rsid w:val="00AA1D3A"/>
    <w:rsid w:val="00AA663D"/>
    <w:rsid w:val="00AB0E4C"/>
    <w:rsid w:val="00AB1F87"/>
    <w:rsid w:val="00AB281E"/>
    <w:rsid w:val="00AB484D"/>
    <w:rsid w:val="00AB4C0E"/>
    <w:rsid w:val="00AB5005"/>
    <w:rsid w:val="00AB7094"/>
    <w:rsid w:val="00AC0790"/>
    <w:rsid w:val="00AC17A8"/>
    <w:rsid w:val="00AC3D1E"/>
    <w:rsid w:val="00AC5169"/>
    <w:rsid w:val="00AC5548"/>
    <w:rsid w:val="00AC5763"/>
    <w:rsid w:val="00AD1AAE"/>
    <w:rsid w:val="00AE0848"/>
    <w:rsid w:val="00AE2711"/>
    <w:rsid w:val="00AE620A"/>
    <w:rsid w:val="00AE6C9B"/>
    <w:rsid w:val="00AE7FB5"/>
    <w:rsid w:val="00AF01DE"/>
    <w:rsid w:val="00AF3161"/>
    <w:rsid w:val="00AF67B2"/>
    <w:rsid w:val="00AF688E"/>
    <w:rsid w:val="00AF7ADE"/>
    <w:rsid w:val="00B002FB"/>
    <w:rsid w:val="00B00526"/>
    <w:rsid w:val="00B06CE0"/>
    <w:rsid w:val="00B06D03"/>
    <w:rsid w:val="00B07D58"/>
    <w:rsid w:val="00B07FBC"/>
    <w:rsid w:val="00B10990"/>
    <w:rsid w:val="00B13835"/>
    <w:rsid w:val="00B15976"/>
    <w:rsid w:val="00B2114F"/>
    <w:rsid w:val="00B222F4"/>
    <w:rsid w:val="00B255A1"/>
    <w:rsid w:val="00B31C01"/>
    <w:rsid w:val="00B33D3A"/>
    <w:rsid w:val="00B34AFE"/>
    <w:rsid w:val="00B36E75"/>
    <w:rsid w:val="00B36E9D"/>
    <w:rsid w:val="00B44D20"/>
    <w:rsid w:val="00B5159E"/>
    <w:rsid w:val="00B6369B"/>
    <w:rsid w:val="00B673DF"/>
    <w:rsid w:val="00B738B4"/>
    <w:rsid w:val="00B75530"/>
    <w:rsid w:val="00B7772D"/>
    <w:rsid w:val="00B77BF8"/>
    <w:rsid w:val="00B832E7"/>
    <w:rsid w:val="00B944CE"/>
    <w:rsid w:val="00BA1A4E"/>
    <w:rsid w:val="00BA2C77"/>
    <w:rsid w:val="00BA6A5F"/>
    <w:rsid w:val="00BA6E4D"/>
    <w:rsid w:val="00BB0610"/>
    <w:rsid w:val="00BB191E"/>
    <w:rsid w:val="00BB36B7"/>
    <w:rsid w:val="00BB3B6B"/>
    <w:rsid w:val="00BC0586"/>
    <w:rsid w:val="00BC156B"/>
    <w:rsid w:val="00BC2A37"/>
    <w:rsid w:val="00BC3564"/>
    <w:rsid w:val="00BC4520"/>
    <w:rsid w:val="00BC4F98"/>
    <w:rsid w:val="00BD215E"/>
    <w:rsid w:val="00BD3250"/>
    <w:rsid w:val="00BD7B11"/>
    <w:rsid w:val="00BE09B3"/>
    <w:rsid w:val="00BE116E"/>
    <w:rsid w:val="00BE4D8D"/>
    <w:rsid w:val="00BE5A6B"/>
    <w:rsid w:val="00BE61EF"/>
    <w:rsid w:val="00BE6F8A"/>
    <w:rsid w:val="00BE7AC8"/>
    <w:rsid w:val="00BF24F9"/>
    <w:rsid w:val="00BF2EC3"/>
    <w:rsid w:val="00BF7D19"/>
    <w:rsid w:val="00C002CD"/>
    <w:rsid w:val="00C02994"/>
    <w:rsid w:val="00C02C10"/>
    <w:rsid w:val="00C03DD4"/>
    <w:rsid w:val="00C05080"/>
    <w:rsid w:val="00C06212"/>
    <w:rsid w:val="00C0742F"/>
    <w:rsid w:val="00C10918"/>
    <w:rsid w:val="00C11940"/>
    <w:rsid w:val="00C21FC0"/>
    <w:rsid w:val="00C22CCA"/>
    <w:rsid w:val="00C251BB"/>
    <w:rsid w:val="00C252F2"/>
    <w:rsid w:val="00C27724"/>
    <w:rsid w:val="00C314D0"/>
    <w:rsid w:val="00C3291A"/>
    <w:rsid w:val="00C369F5"/>
    <w:rsid w:val="00C37480"/>
    <w:rsid w:val="00C376EC"/>
    <w:rsid w:val="00C40B22"/>
    <w:rsid w:val="00C4435F"/>
    <w:rsid w:val="00C44B00"/>
    <w:rsid w:val="00C45E4F"/>
    <w:rsid w:val="00C5041D"/>
    <w:rsid w:val="00C51319"/>
    <w:rsid w:val="00C566B7"/>
    <w:rsid w:val="00C6085C"/>
    <w:rsid w:val="00C60CFA"/>
    <w:rsid w:val="00C621BC"/>
    <w:rsid w:val="00C64C1D"/>
    <w:rsid w:val="00C65B57"/>
    <w:rsid w:val="00C70439"/>
    <w:rsid w:val="00C72545"/>
    <w:rsid w:val="00C747F5"/>
    <w:rsid w:val="00C80E6C"/>
    <w:rsid w:val="00C817E4"/>
    <w:rsid w:val="00C86ABB"/>
    <w:rsid w:val="00C91AB3"/>
    <w:rsid w:val="00C9372F"/>
    <w:rsid w:val="00C96D9A"/>
    <w:rsid w:val="00C9754A"/>
    <w:rsid w:val="00C9794D"/>
    <w:rsid w:val="00CA21DB"/>
    <w:rsid w:val="00CA5CF9"/>
    <w:rsid w:val="00CA7CFF"/>
    <w:rsid w:val="00CB2D8C"/>
    <w:rsid w:val="00CB3388"/>
    <w:rsid w:val="00CB3BCA"/>
    <w:rsid w:val="00CB59CC"/>
    <w:rsid w:val="00CC65F4"/>
    <w:rsid w:val="00CD2CF9"/>
    <w:rsid w:val="00CE0E0B"/>
    <w:rsid w:val="00CE1D99"/>
    <w:rsid w:val="00CE4605"/>
    <w:rsid w:val="00CE65E6"/>
    <w:rsid w:val="00CF37C9"/>
    <w:rsid w:val="00CF5D9F"/>
    <w:rsid w:val="00CF768C"/>
    <w:rsid w:val="00CF7DE6"/>
    <w:rsid w:val="00D02A1A"/>
    <w:rsid w:val="00D04063"/>
    <w:rsid w:val="00D063BE"/>
    <w:rsid w:val="00D06A4F"/>
    <w:rsid w:val="00D110C8"/>
    <w:rsid w:val="00D22CFB"/>
    <w:rsid w:val="00D23B6B"/>
    <w:rsid w:val="00D2586D"/>
    <w:rsid w:val="00D271CD"/>
    <w:rsid w:val="00D3233A"/>
    <w:rsid w:val="00D331FF"/>
    <w:rsid w:val="00D34EB5"/>
    <w:rsid w:val="00D35C16"/>
    <w:rsid w:val="00D36533"/>
    <w:rsid w:val="00D369A6"/>
    <w:rsid w:val="00D43587"/>
    <w:rsid w:val="00D45CCD"/>
    <w:rsid w:val="00D52FD7"/>
    <w:rsid w:val="00D61756"/>
    <w:rsid w:val="00D6220A"/>
    <w:rsid w:val="00D62776"/>
    <w:rsid w:val="00D6415E"/>
    <w:rsid w:val="00D67CB0"/>
    <w:rsid w:val="00D7491B"/>
    <w:rsid w:val="00D75613"/>
    <w:rsid w:val="00D75B06"/>
    <w:rsid w:val="00D8138D"/>
    <w:rsid w:val="00D824AC"/>
    <w:rsid w:val="00D90608"/>
    <w:rsid w:val="00D90D46"/>
    <w:rsid w:val="00D92986"/>
    <w:rsid w:val="00D9491B"/>
    <w:rsid w:val="00D94E03"/>
    <w:rsid w:val="00D950DF"/>
    <w:rsid w:val="00D97AED"/>
    <w:rsid w:val="00DA2832"/>
    <w:rsid w:val="00DA2F1A"/>
    <w:rsid w:val="00DA5365"/>
    <w:rsid w:val="00DB3B39"/>
    <w:rsid w:val="00DB3F98"/>
    <w:rsid w:val="00DB5115"/>
    <w:rsid w:val="00DB72FD"/>
    <w:rsid w:val="00DC1CDA"/>
    <w:rsid w:val="00DC223F"/>
    <w:rsid w:val="00DC3642"/>
    <w:rsid w:val="00DD1446"/>
    <w:rsid w:val="00DD67BC"/>
    <w:rsid w:val="00DE231B"/>
    <w:rsid w:val="00DE42D6"/>
    <w:rsid w:val="00DE6678"/>
    <w:rsid w:val="00DF0193"/>
    <w:rsid w:val="00DF10C8"/>
    <w:rsid w:val="00DF180A"/>
    <w:rsid w:val="00DF2E0A"/>
    <w:rsid w:val="00DF3448"/>
    <w:rsid w:val="00DF4CF8"/>
    <w:rsid w:val="00DF5005"/>
    <w:rsid w:val="00DF6444"/>
    <w:rsid w:val="00E03083"/>
    <w:rsid w:val="00E03CA8"/>
    <w:rsid w:val="00E049C3"/>
    <w:rsid w:val="00E052C2"/>
    <w:rsid w:val="00E053F7"/>
    <w:rsid w:val="00E067AE"/>
    <w:rsid w:val="00E076DB"/>
    <w:rsid w:val="00E123B6"/>
    <w:rsid w:val="00E13C16"/>
    <w:rsid w:val="00E15D71"/>
    <w:rsid w:val="00E221D8"/>
    <w:rsid w:val="00E23B79"/>
    <w:rsid w:val="00E24E40"/>
    <w:rsid w:val="00E305AE"/>
    <w:rsid w:val="00E30629"/>
    <w:rsid w:val="00E34CFC"/>
    <w:rsid w:val="00E417C3"/>
    <w:rsid w:val="00E42DFD"/>
    <w:rsid w:val="00E518B8"/>
    <w:rsid w:val="00E53566"/>
    <w:rsid w:val="00E55CA2"/>
    <w:rsid w:val="00E600CA"/>
    <w:rsid w:val="00E63E6D"/>
    <w:rsid w:val="00E654DE"/>
    <w:rsid w:val="00E656DA"/>
    <w:rsid w:val="00E66196"/>
    <w:rsid w:val="00E66D87"/>
    <w:rsid w:val="00E720B1"/>
    <w:rsid w:val="00E72E80"/>
    <w:rsid w:val="00E72F3A"/>
    <w:rsid w:val="00E74C31"/>
    <w:rsid w:val="00E80231"/>
    <w:rsid w:val="00E82052"/>
    <w:rsid w:val="00E83304"/>
    <w:rsid w:val="00E84209"/>
    <w:rsid w:val="00E8622B"/>
    <w:rsid w:val="00E866F0"/>
    <w:rsid w:val="00E86C6A"/>
    <w:rsid w:val="00E87E96"/>
    <w:rsid w:val="00E908AD"/>
    <w:rsid w:val="00E91C7F"/>
    <w:rsid w:val="00E952FE"/>
    <w:rsid w:val="00EA05B5"/>
    <w:rsid w:val="00EA3C9E"/>
    <w:rsid w:val="00EA46A8"/>
    <w:rsid w:val="00EA697D"/>
    <w:rsid w:val="00EB0864"/>
    <w:rsid w:val="00EB2AE6"/>
    <w:rsid w:val="00EB64C6"/>
    <w:rsid w:val="00EB7358"/>
    <w:rsid w:val="00EB7AEE"/>
    <w:rsid w:val="00EC19B4"/>
    <w:rsid w:val="00EC23AD"/>
    <w:rsid w:val="00ED0E3D"/>
    <w:rsid w:val="00ED2944"/>
    <w:rsid w:val="00ED35B7"/>
    <w:rsid w:val="00ED3A2F"/>
    <w:rsid w:val="00ED43F7"/>
    <w:rsid w:val="00EE2985"/>
    <w:rsid w:val="00EE2CC2"/>
    <w:rsid w:val="00EE4242"/>
    <w:rsid w:val="00EE7920"/>
    <w:rsid w:val="00EE7BDF"/>
    <w:rsid w:val="00EF3654"/>
    <w:rsid w:val="00EF3672"/>
    <w:rsid w:val="00EF39AB"/>
    <w:rsid w:val="00EF4A7E"/>
    <w:rsid w:val="00EF7CDA"/>
    <w:rsid w:val="00F00906"/>
    <w:rsid w:val="00F0475E"/>
    <w:rsid w:val="00F0795B"/>
    <w:rsid w:val="00F07BE3"/>
    <w:rsid w:val="00F07DC7"/>
    <w:rsid w:val="00F07FE6"/>
    <w:rsid w:val="00F114D0"/>
    <w:rsid w:val="00F15252"/>
    <w:rsid w:val="00F1664A"/>
    <w:rsid w:val="00F175A9"/>
    <w:rsid w:val="00F22CCC"/>
    <w:rsid w:val="00F23E33"/>
    <w:rsid w:val="00F23FBA"/>
    <w:rsid w:val="00F24EDA"/>
    <w:rsid w:val="00F268B3"/>
    <w:rsid w:val="00F31C08"/>
    <w:rsid w:val="00F43CBA"/>
    <w:rsid w:val="00F45935"/>
    <w:rsid w:val="00F50670"/>
    <w:rsid w:val="00F56BB7"/>
    <w:rsid w:val="00F60BC0"/>
    <w:rsid w:val="00F63E18"/>
    <w:rsid w:val="00F64CAE"/>
    <w:rsid w:val="00F71308"/>
    <w:rsid w:val="00F717F3"/>
    <w:rsid w:val="00F730A3"/>
    <w:rsid w:val="00F80714"/>
    <w:rsid w:val="00F815C8"/>
    <w:rsid w:val="00F84DCE"/>
    <w:rsid w:val="00F855E2"/>
    <w:rsid w:val="00F87AB5"/>
    <w:rsid w:val="00F9059B"/>
    <w:rsid w:val="00F92155"/>
    <w:rsid w:val="00F947A7"/>
    <w:rsid w:val="00F9574C"/>
    <w:rsid w:val="00F959E2"/>
    <w:rsid w:val="00F96F6E"/>
    <w:rsid w:val="00FA1D21"/>
    <w:rsid w:val="00FA281C"/>
    <w:rsid w:val="00FB004A"/>
    <w:rsid w:val="00FB53E5"/>
    <w:rsid w:val="00FB6A0C"/>
    <w:rsid w:val="00FB7090"/>
    <w:rsid w:val="00FC02B6"/>
    <w:rsid w:val="00FC3153"/>
    <w:rsid w:val="00FC3162"/>
    <w:rsid w:val="00FC4717"/>
    <w:rsid w:val="00FC492A"/>
    <w:rsid w:val="00FD1222"/>
    <w:rsid w:val="00FD1CA3"/>
    <w:rsid w:val="00FD1FEA"/>
    <w:rsid w:val="00FD399F"/>
    <w:rsid w:val="00FD5F4B"/>
    <w:rsid w:val="00FD63CB"/>
    <w:rsid w:val="00FE097F"/>
    <w:rsid w:val="00FE1D67"/>
    <w:rsid w:val="00FE6747"/>
    <w:rsid w:val="00FE6A6D"/>
    <w:rsid w:val="00FE7A06"/>
    <w:rsid w:val="00FF26AD"/>
    <w:rsid w:val="00FF48E0"/>
    <w:rsid w:val="00FF77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currency"/>
  <w:smartTagType w:namespaceuri="schemas-tilde-lv/tildestengine" w:name="date"/>
  <w:smartTagType w:namespaceuri="schemas-tilde-lv/tildestengine" w:name="phone"/>
  <w:smartTagType w:namespaceuri="schemas-tilde-lv/tildestengine" w:name="veidne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arasts">
    <w:name w:val="Normal"/>
    <w:qFormat/>
    <w:rsid w:val="00867372"/>
    <w:rPr>
      <w:sz w:val="24"/>
      <w:szCs w:val="24"/>
      <w:lang w:eastAsia="en-US"/>
    </w:rPr>
  </w:style>
  <w:style w:type="paragraph" w:styleId="Virsraksts1">
    <w:name w:val="heading 1"/>
    <w:basedOn w:val="Parasts"/>
    <w:next w:val="Parasts"/>
    <w:link w:val="Virsraksts1Rakstz"/>
    <w:qFormat/>
    <w:rsid w:val="00867372"/>
    <w:pPr>
      <w:keepNext/>
      <w:jc w:val="center"/>
      <w:outlineLvl w:val="0"/>
    </w:pPr>
    <w:rPr>
      <w:b/>
      <w:caps/>
      <w:sz w:val="32"/>
    </w:rPr>
  </w:style>
  <w:style w:type="paragraph" w:styleId="Virsraksts2">
    <w:name w:val="heading 2"/>
    <w:basedOn w:val="Parasts"/>
    <w:next w:val="Parasts"/>
    <w:link w:val="Virsraksts2Rakstz"/>
    <w:qFormat/>
    <w:rsid w:val="00867372"/>
    <w:pPr>
      <w:keepNext/>
      <w:spacing w:before="240" w:after="60"/>
      <w:outlineLvl w:val="1"/>
    </w:pPr>
    <w:rPr>
      <w:rFonts w:ascii="Arial" w:hAnsi="Arial" w:cs="Arial"/>
      <w:b/>
      <w:bCs/>
      <w:i/>
      <w:iCs/>
      <w:sz w:val="28"/>
      <w:szCs w:val="28"/>
    </w:rPr>
  </w:style>
  <w:style w:type="paragraph" w:styleId="Virsraksts3">
    <w:name w:val="heading 3"/>
    <w:basedOn w:val="Parasts"/>
    <w:next w:val="Parasts"/>
    <w:link w:val="Virsraksts3Rakstz"/>
    <w:qFormat/>
    <w:rsid w:val="00867372"/>
    <w:pPr>
      <w:keepNext/>
      <w:jc w:val="center"/>
      <w:outlineLvl w:val="2"/>
    </w:pPr>
    <w:rPr>
      <w:b/>
      <w:bCs/>
    </w:rPr>
  </w:style>
  <w:style w:type="paragraph" w:styleId="Virsraksts4">
    <w:name w:val="heading 4"/>
    <w:basedOn w:val="Parasts"/>
    <w:next w:val="Parasts"/>
    <w:qFormat/>
    <w:rsid w:val="00867372"/>
    <w:pPr>
      <w:keepNext/>
      <w:jc w:val="both"/>
      <w:outlineLvl w:val="3"/>
    </w:pPr>
    <w:rPr>
      <w:rFonts w:ascii="Tahoma" w:eastAsia="Arial Unicode MS" w:hAnsi="Tahoma" w:cs="Tahoma"/>
      <w:b/>
      <w:bCs/>
    </w:rPr>
  </w:style>
  <w:style w:type="paragraph" w:styleId="Virsraksts5">
    <w:name w:val="heading 5"/>
    <w:basedOn w:val="Parasts"/>
    <w:next w:val="Parasts"/>
    <w:link w:val="Virsraksts5Rakstz"/>
    <w:qFormat/>
    <w:rsid w:val="00867372"/>
    <w:pPr>
      <w:spacing w:before="240" w:after="60"/>
      <w:outlineLvl w:val="4"/>
    </w:pPr>
    <w:rPr>
      <w:b/>
      <w:bCs/>
      <w:i/>
      <w:iCs/>
      <w:sz w:val="26"/>
      <w:szCs w:val="26"/>
    </w:rPr>
  </w:style>
  <w:style w:type="paragraph" w:styleId="Virsraksts6">
    <w:name w:val="heading 6"/>
    <w:basedOn w:val="Parasts"/>
    <w:next w:val="Parasts"/>
    <w:link w:val="Virsraksts6Rakstz"/>
    <w:qFormat/>
    <w:rsid w:val="00867372"/>
    <w:pPr>
      <w:spacing w:before="240" w:after="60"/>
      <w:outlineLvl w:val="5"/>
    </w:pPr>
    <w:rPr>
      <w:b/>
      <w:bCs/>
      <w:sz w:val="22"/>
      <w:szCs w:val="22"/>
    </w:rPr>
  </w:style>
  <w:style w:type="paragraph" w:styleId="Virsraksts9">
    <w:name w:val="heading 9"/>
    <w:basedOn w:val="Parasts"/>
    <w:next w:val="Parasts"/>
    <w:link w:val="Virsraksts9Rakstz"/>
    <w:semiHidden/>
    <w:unhideWhenUsed/>
    <w:qFormat/>
    <w:rsid w:val="005474B8"/>
    <w:pPr>
      <w:spacing w:before="240" w:after="60"/>
      <w:outlineLvl w:val="8"/>
    </w:pPr>
    <w:rPr>
      <w:rFonts w:ascii="Cambria" w:hAnsi="Cambria"/>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xt1">
    <w:name w:val="txt1"/>
    <w:rsid w:val="00867372"/>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styleId="Pamatteksts">
    <w:name w:val="Body Text"/>
    <w:aliases w:val="Body Text1"/>
    <w:basedOn w:val="Parasts"/>
    <w:link w:val="PamattekstsRakstz"/>
    <w:rsid w:val="00867372"/>
    <w:pPr>
      <w:spacing w:line="360" w:lineRule="auto"/>
      <w:jc w:val="both"/>
    </w:pPr>
    <w:rPr>
      <w:rFonts w:ascii="Tahoma" w:hAnsi="Tahoma" w:cs="Tahoma"/>
    </w:rPr>
  </w:style>
  <w:style w:type="paragraph" w:styleId="Pamatteksts2">
    <w:name w:val="Body Text 2"/>
    <w:basedOn w:val="Parasts"/>
    <w:rsid w:val="00867372"/>
    <w:pPr>
      <w:jc w:val="center"/>
    </w:pPr>
    <w:rPr>
      <w:sz w:val="28"/>
    </w:rPr>
  </w:style>
  <w:style w:type="paragraph" w:styleId="Pamattekstsaratkpi">
    <w:name w:val="Body Text Indent"/>
    <w:basedOn w:val="Parasts"/>
    <w:link w:val="PamattekstsaratkpiRakstz"/>
    <w:rsid w:val="00867372"/>
    <w:pPr>
      <w:spacing w:after="120"/>
      <w:ind w:left="283"/>
    </w:pPr>
  </w:style>
  <w:style w:type="paragraph" w:styleId="Pamattekstaatkpe2">
    <w:name w:val="Body Text Indent 2"/>
    <w:basedOn w:val="Parasts"/>
    <w:link w:val="Pamattekstaatkpe2Rakstz"/>
    <w:rsid w:val="00867372"/>
    <w:pPr>
      <w:spacing w:after="120" w:line="480" w:lineRule="auto"/>
      <w:ind w:left="283"/>
    </w:pPr>
  </w:style>
  <w:style w:type="paragraph" w:styleId="Kjene">
    <w:name w:val="footer"/>
    <w:basedOn w:val="Parasts"/>
    <w:link w:val="KjeneRakstz"/>
    <w:uiPriority w:val="99"/>
    <w:rsid w:val="00867372"/>
    <w:pPr>
      <w:tabs>
        <w:tab w:val="center" w:pos="4153"/>
        <w:tab w:val="right" w:pos="8306"/>
      </w:tabs>
    </w:pPr>
  </w:style>
  <w:style w:type="paragraph" w:customStyle="1" w:styleId="naisf">
    <w:name w:val="naisf"/>
    <w:basedOn w:val="Parasts"/>
    <w:rsid w:val="00867372"/>
    <w:pPr>
      <w:spacing w:before="100" w:beforeAutospacing="1" w:after="100" w:afterAutospacing="1"/>
      <w:jc w:val="both"/>
    </w:pPr>
    <w:rPr>
      <w:rFonts w:eastAsia="Arial Unicode MS"/>
      <w:lang w:val="en-GB"/>
    </w:rPr>
  </w:style>
  <w:style w:type="character" w:styleId="Hipersaite">
    <w:name w:val="Hyperlink"/>
    <w:uiPriority w:val="99"/>
    <w:rsid w:val="00867372"/>
    <w:rPr>
      <w:color w:val="0000FF"/>
      <w:u w:val="single"/>
    </w:rPr>
  </w:style>
  <w:style w:type="paragraph" w:styleId="Apakvirsraksts">
    <w:name w:val="Subtitle"/>
    <w:basedOn w:val="Parasts"/>
    <w:next w:val="Pamatteksts"/>
    <w:qFormat/>
    <w:rsid w:val="00867372"/>
    <w:pPr>
      <w:widowControl w:val="0"/>
      <w:suppressAutoHyphens/>
      <w:ind w:firstLine="720"/>
    </w:pPr>
    <w:rPr>
      <w:rFonts w:eastAsia="HG Mincho Light J"/>
      <w:color w:val="000000"/>
      <w:sz w:val="28"/>
      <w:szCs w:val="20"/>
      <w:lang w:eastAsia="lv-LV"/>
    </w:rPr>
  </w:style>
  <w:style w:type="table" w:styleId="Reatabula">
    <w:name w:val="Table Grid"/>
    <w:basedOn w:val="Parastatabula"/>
    <w:uiPriority w:val="59"/>
    <w:rsid w:val="008673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turs1">
    <w:name w:val="toc 1"/>
    <w:basedOn w:val="Parasts"/>
    <w:next w:val="Parasts"/>
    <w:autoRedefine/>
    <w:semiHidden/>
    <w:rsid w:val="00867372"/>
    <w:pPr>
      <w:tabs>
        <w:tab w:val="right" w:leader="dot" w:pos="9062"/>
      </w:tabs>
      <w:spacing w:before="60" w:after="60"/>
    </w:pPr>
  </w:style>
  <w:style w:type="character" w:styleId="Lappusesnumurs">
    <w:name w:val="page number"/>
    <w:basedOn w:val="Noklusjumarindkopasfonts"/>
    <w:rsid w:val="00867372"/>
  </w:style>
  <w:style w:type="paragraph" w:styleId="Paraststmeklis">
    <w:name w:val="Normal (Web)"/>
    <w:basedOn w:val="Parasts"/>
    <w:rsid w:val="00867372"/>
    <w:pPr>
      <w:spacing w:before="100" w:beforeAutospacing="1" w:after="100" w:afterAutospacing="1"/>
    </w:pPr>
  </w:style>
  <w:style w:type="paragraph" w:styleId="Galvene">
    <w:name w:val="header"/>
    <w:basedOn w:val="Parasts"/>
    <w:link w:val="GalveneRakstz"/>
    <w:uiPriority w:val="99"/>
    <w:rsid w:val="00867372"/>
    <w:pPr>
      <w:tabs>
        <w:tab w:val="center" w:pos="4320"/>
        <w:tab w:val="right" w:pos="8640"/>
      </w:tabs>
    </w:pPr>
    <w:rPr>
      <w:rFonts w:ascii="Arial" w:hAnsi="Arial"/>
      <w:szCs w:val="20"/>
      <w:lang w:val="en-GB"/>
    </w:rPr>
  </w:style>
  <w:style w:type="paragraph" w:styleId="Komentrateksts">
    <w:name w:val="annotation text"/>
    <w:basedOn w:val="Parasts"/>
    <w:semiHidden/>
    <w:rsid w:val="00076159"/>
    <w:rPr>
      <w:sz w:val="20"/>
      <w:szCs w:val="20"/>
      <w:lang w:val="en-US"/>
    </w:rPr>
  </w:style>
  <w:style w:type="paragraph" w:styleId="Balonteksts">
    <w:name w:val="Balloon Text"/>
    <w:basedOn w:val="Parasts"/>
    <w:link w:val="BalontekstsRakstz"/>
    <w:rsid w:val="00076159"/>
    <w:rPr>
      <w:rFonts w:ascii="Tahoma" w:hAnsi="Tahoma" w:cs="Tahoma"/>
      <w:sz w:val="16"/>
      <w:szCs w:val="16"/>
      <w:lang w:val="en-US"/>
    </w:rPr>
  </w:style>
  <w:style w:type="paragraph" w:styleId="Pamatteksts3">
    <w:name w:val="Body Text 3"/>
    <w:basedOn w:val="Parasts"/>
    <w:link w:val="Pamatteksts3Rakstz"/>
    <w:rsid w:val="00931126"/>
    <w:pPr>
      <w:spacing w:after="120"/>
    </w:pPr>
    <w:rPr>
      <w:sz w:val="16"/>
      <w:szCs w:val="16"/>
    </w:rPr>
  </w:style>
  <w:style w:type="paragraph" w:styleId="Nosaukums">
    <w:name w:val="Title"/>
    <w:basedOn w:val="Parasts"/>
    <w:next w:val="Apakvirsraksts"/>
    <w:qFormat/>
    <w:rsid w:val="00931126"/>
    <w:pPr>
      <w:widowControl w:val="0"/>
      <w:suppressAutoHyphens/>
      <w:jc w:val="center"/>
    </w:pPr>
    <w:rPr>
      <w:rFonts w:eastAsia="HG Mincho Light J"/>
      <w:color w:val="000000"/>
      <w:sz w:val="28"/>
      <w:szCs w:val="20"/>
      <w:lang w:eastAsia="lv-LV"/>
    </w:rPr>
  </w:style>
  <w:style w:type="paragraph" w:customStyle="1" w:styleId="naisnod">
    <w:name w:val="naisnod"/>
    <w:basedOn w:val="Parasts"/>
    <w:rsid w:val="00931126"/>
    <w:pPr>
      <w:spacing w:before="100" w:beforeAutospacing="1" w:after="100" w:afterAutospacing="1"/>
      <w:jc w:val="center"/>
    </w:pPr>
    <w:rPr>
      <w:rFonts w:eastAsia="Arial Unicode MS"/>
      <w:b/>
      <w:bCs/>
      <w:lang w:val="en-GB"/>
    </w:rPr>
  </w:style>
  <w:style w:type="table" w:styleId="Noformtatabula">
    <w:name w:val="Table Theme"/>
    <w:basedOn w:val="Parastatabula"/>
    <w:rsid w:val="009311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rakstaaizzme2">
    <w:name w:val="List Bullet 2"/>
    <w:basedOn w:val="Parasts"/>
    <w:rsid w:val="00931126"/>
    <w:pPr>
      <w:numPr>
        <w:numId w:val="3"/>
      </w:numPr>
    </w:pPr>
    <w:rPr>
      <w:lang w:eastAsia="lv-LV"/>
    </w:rPr>
  </w:style>
  <w:style w:type="character" w:customStyle="1" w:styleId="PamattekstsaratkpiRakstz">
    <w:name w:val="Pamatteksts ar atkāpi Rakstz."/>
    <w:link w:val="Pamattekstsaratkpi"/>
    <w:rsid w:val="001F1725"/>
    <w:rPr>
      <w:sz w:val="24"/>
      <w:szCs w:val="24"/>
      <w:lang w:eastAsia="en-US"/>
    </w:rPr>
  </w:style>
  <w:style w:type="paragraph" w:styleId="Sarakstarindkopa">
    <w:name w:val="List Paragraph"/>
    <w:basedOn w:val="Parasts"/>
    <w:qFormat/>
    <w:rsid w:val="001F1725"/>
    <w:pPr>
      <w:ind w:left="720"/>
    </w:pPr>
    <w:rPr>
      <w:lang w:eastAsia="lv-LV"/>
    </w:rPr>
  </w:style>
  <w:style w:type="character" w:customStyle="1" w:styleId="Virsraksts1Rakstz">
    <w:name w:val="Virsraksts 1 Rakstz."/>
    <w:link w:val="Virsraksts1"/>
    <w:rsid w:val="00ED0E3D"/>
    <w:rPr>
      <w:b/>
      <w:caps/>
      <w:sz w:val="32"/>
      <w:szCs w:val="24"/>
      <w:lang w:eastAsia="en-US"/>
    </w:rPr>
  </w:style>
  <w:style w:type="character" w:customStyle="1" w:styleId="Virsraksts2Rakstz">
    <w:name w:val="Virsraksts 2 Rakstz."/>
    <w:link w:val="Virsraksts2"/>
    <w:rsid w:val="00ED0E3D"/>
    <w:rPr>
      <w:rFonts w:ascii="Arial" w:hAnsi="Arial" w:cs="Arial"/>
      <w:b/>
      <w:bCs/>
      <w:i/>
      <w:iCs/>
      <w:sz w:val="28"/>
      <w:szCs w:val="28"/>
      <w:lang w:eastAsia="en-US"/>
    </w:rPr>
  </w:style>
  <w:style w:type="character" w:customStyle="1" w:styleId="Virsraksts3Rakstz">
    <w:name w:val="Virsraksts 3 Rakstz."/>
    <w:link w:val="Virsraksts3"/>
    <w:rsid w:val="00ED0E3D"/>
    <w:rPr>
      <w:b/>
      <w:bCs/>
      <w:sz w:val="24"/>
      <w:szCs w:val="24"/>
      <w:lang w:eastAsia="en-US"/>
    </w:rPr>
  </w:style>
  <w:style w:type="character" w:customStyle="1" w:styleId="Virsraksts5Rakstz">
    <w:name w:val="Virsraksts 5 Rakstz."/>
    <w:link w:val="Virsraksts5"/>
    <w:rsid w:val="00ED0E3D"/>
    <w:rPr>
      <w:b/>
      <w:bCs/>
      <w:i/>
      <w:iCs/>
      <w:sz w:val="26"/>
      <w:szCs w:val="26"/>
      <w:lang w:eastAsia="en-US"/>
    </w:rPr>
  </w:style>
  <w:style w:type="character" w:customStyle="1" w:styleId="Virsraksts6Rakstz">
    <w:name w:val="Virsraksts 6 Rakstz."/>
    <w:link w:val="Virsraksts6"/>
    <w:rsid w:val="00ED0E3D"/>
    <w:rPr>
      <w:b/>
      <w:bCs/>
      <w:sz w:val="22"/>
      <w:szCs w:val="22"/>
      <w:lang w:eastAsia="en-US"/>
    </w:rPr>
  </w:style>
  <w:style w:type="character" w:customStyle="1" w:styleId="KjeneRakstz">
    <w:name w:val="Kājene Rakstz."/>
    <w:link w:val="Kjene"/>
    <w:uiPriority w:val="99"/>
    <w:rsid w:val="00ED0E3D"/>
    <w:rPr>
      <w:sz w:val="24"/>
      <w:szCs w:val="24"/>
      <w:lang w:eastAsia="en-US"/>
    </w:rPr>
  </w:style>
  <w:style w:type="character" w:customStyle="1" w:styleId="Pamattekstaatkpe2Rakstz">
    <w:name w:val="Pamatteksta atkāpe 2 Rakstz."/>
    <w:link w:val="Pamattekstaatkpe2"/>
    <w:rsid w:val="00ED0E3D"/>
    <w:rPr>
      <w:sz w:val="24"/>
      <w:szCs w:val="24"/>
      <w:lang w:eastAsia="en-US"/>
    </w:rPr>
  </w:style>
  <w:style w:type="character" w:customStyle="1" w:styleId="BalontekstsRakstz">
    <w:name w:val="Balonteksts Rakstz."/>
    <w:link w:val="Balonteksts"/>
    <w:rsid w:val="00ED0E3D"/>
    <w:rPr>
      <w:rFonts w:ascii="Tahoma" w:hAnsi="Tahoma" w:cs="Tahoma"/>
      <w:sz w:val="16"/>
      <w:szCs w:val="16"/>
      <w:lang w:val="en-US" w:eastAsia="en-US"/>
    </w:rPr>
  </w:style>
  <w:style w:type="character" w:customStyle="1" w:styleId="PamattekstsRakstz">
    <w:name w:val="Pamatteksts Rakstz."/>
    <w:aliases w:val="Body Text1 Rakstz."/>
    <w:link w:val="Pamatteksts"/>
    <w:rsid w:val="00ED0E3D"/>
    <w:rPr>
      <w:rFonts w:ascii="Tahoma" w:hAnsi="Tahoma" w:cs="Tahoma"/>
      <w:sz w:val="24"/>
      <w:szCs w:val="24"/>
      <w:lang w:eastAsia="en-US"/>
    </w:rPr>
  </w:style>
  <w:style w:type="character" w:customStyle="1" w:styleId="GalveneRakstz">
    <w:name w:val="Galvene Rakstz."/>
    <w:link w:val="Galvene"/>
    <w:uiPriority w:val="99"/>
    <w:rsid w:val="00F9059B"/>
    <w:rPr>
      <w:rFonts w:ascii="Arial" w:hAnsi="Arial"/>
      <w:sz w:val="24"/>
      <w:lang w:val="en-GB" w:eastAsia="en-US"/>
    </w:rPr>
  </w:style>
  <w:style w:type="paragraph" w:customStyle="1" w:styleId="Default">
    <w:name w:val="Default"/>
    <w:rsid w:val="00E72F3A"/>
    <w:pPr>
      <w:autoSpaceDE w:val="0"/>
      <w:autoSpaceDN w:val="0"/>
      <w:adjustRightInd w:val="0"/>
    </w:pPr>
    <w:rPr>
      <w:color w:val="000000"/>
      <w:sz w:val="24"/>
      <w:szCs w:val="24"/>
    </w:rPr>
  </w:style>
  <w:style w:type="character" w:customStyle="1" w:styleId="Pamatteksts3Rakstz">
    <w:name w:val="Pamatteksts 3 Rakstz."/>
    <w:link w:val="Pamatteksts3"/>
    <w:rsid w:val="00E72F3A"/>
    <w:rPr>
      <w:sz w:val="16"/>
      <w:szCs w:val="16"/>
      <w:lang w:eastAsia="en-US"/>
    </w:rPr>
  </w:style>
  <w:style w:type="paragraph" w:customStyle="1" w:styleId="Punkts">
    <w:name w:val="Punkts"/>
    <w:basedOn w:val="Parasts"/>
    <w:rsid w:val="008E5F5A"/>
    <w:pPr>
      <w:suppressAutoHyphens/>
      <w:spacing w:line="100" w:lineRule="atLeast"/>
      <w:ind w:left="851" w:hanging="851"/>
    </w:pPr>
    <w:rPr>
      <w:rFonts w:ascii="Arial" w:hAnsi="Arial" w:cs="Arial"/>
      <w:b/>
      <w:bCs/>
      <w:kern w:val="22"/>
      <w:sz w:val="20"/>
      <w:szCs w:val="20"/>
      <w:lang w:eastAsia="ar-SA"/>
    </w:rPr>
  </w:style>
  <w:style w:type="character" w:customStyle="1" w:styleId="Virsraksts9Rakstz">
    <w:name w:val="Virsraksts 9 Rakstz."/>
    <w:link w:val="Virsraksts9"/>
    <w:semiHidden/>
    <w:rsid w:val="005474B8"/>
    <w:rPr>
      <w:rFonts w:ascii="Cambria" w:eastAsia="Times New Roman" w:hAnsi="Cambria" w:cs="Times New Roman"/>
      <w:sz w:val="22"/>
      <w:szCs w:val="22"/>
      <w:lang w:eastAsia="en-US"/>
    </w:rPr>
  </w:style>
  <w:style w:type="character" w:customStyle="1" w:styleId="apple-converted-space">
    <w:name w:val="apple-converted-space"/>
    <w:rsid w:val="005905A4"/>
  </w:style>
  <w:style w:type="paragraph" w:customStyle="1" w:styleId="ParastaisWeb">
    <w:name w:val="Parastais (Web)"/>
    <w:basedOn w:val="Parasts"/>
    <w:rsid w:val="00312728"/>
    <w:pPr>
      <w:suppressAutoHyphens/>
      <w:spacing w:before="280" w:after="280"/>
    </w:pPr>
    <w:rPr>
      <w:lang w:val="en-US" w:eastAsia="zh-CN"/>
    </w:rPr>
  </w:style>
  <w:style w:type="paragraph" w:customStyle="1" w:styleId="tv213">
    <w:name w:val="tv213"/>
    <w:basedOn w:val="Parasts"/>
    <w:rsid w:val="000271AB"/>
    <w:pPr>
      <w:spacing w:before="100" w:beforeAutospacing="1" w:after="100" w:afterAutospacing="1"/>
    </w:pPr>
    <w:rPr>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arasts">
    <w:name w:val="Normal"/>
    <w:qFormat/>
    <w:rsid w:val="00867372"/>
    <w:rPr>
      <w:sz w:val="24"/>
      <w:szCs w:val="24"/>
      <w:lang w:eastAsia="en-US"/>
    </w:rPr>
  </w:style>
  <w:style w:type="paragraph" w:styleId="Virsraksts1">
    <w:name w:val="heading 1"/>
    <w:basedOn w:val="Parasts"/>
    <w:next w:val="Parasts"/>
    <w:link w:val="Virsraksts1Rakstz"/>
    <w:qFormat/>
    <w:rsid w:val="00867372"/>
    <w:pPr>
      <w:keepNext/>
      <w:jc w:val="center"/>
      <w:outlineLvl w:val="0"/>
    </w:pPr>
    <w:rPr>
      <w:b/>
      <w:caps/>
      <w:sz w:val="32"/>
    </w:rPr>
  </w:style>
  <w:style w:type="paragraph" w:styleId="Virsraksts2">
    <w:name w:val="heading 2"/>
    <w:basedOn w:val="Parasts"/>
    <w:next w:val="Parasts"/>
    <w:link w:val="Virsraksts2Rakstz"/>
    <w:qFormat/>
    <w:rsid w:val="00867372"/>
    <w:pPr>
      <w:keepNext/>
      <w:spacing w:before="240" w:after="60"/>
      <w:outlineLvl w:val="1"/>
    </w:pPr>
    <w:rPr>
      <w:rFonts w:ascii="Arial" w:hAnsi="Arial" w:cs="Arial"/>
      <w:b/>
      <w:bCs/>
      <w:i/>
      <w:iCs/>
      <w:sz w:val="28"/>
      <w:szCs w:val="28"/>
    </w:rPr>
  </w:style>
  <w:style w:type="paragraph" w:styleId="Virsraksts3">
    <w:name w:val="heading 3"/>
    <w:basedOn w:val="Parasts"/>
    <w:next w:val="Parasts"/>
    <w:link w:val="Virsraksts3Rakstz"/>
    <w:qFormat/>
    <w:rsid w:val="00867372"/>
    <w:pPr>
      <w:keepNext/>
      <w:jc w:val="center"/>
      <w:outlineLvl w:val="2"/>
    </w:pPr>
    <w:rPr>
      <w:b/>
      <w:bCs/>
    </w:rPr>
  </w:style>
  <w:style w:type="paragraph" w:styleId="Virsraksts4">
    <w:name w:val="heading 4"/>
    <w:basedOn w:val="Parasts"/>
    <w:next w:val="Parasts"/>
    <w:qFormat/>
    <w:rsid w:val="00867372"/>
    <w:pPr>
      <w:keepNext/>
      <w:jc w:val="both"/>
      <w:outlineLvl w:val="3"/>
    </w:pPr>
    <w:rPr>
      <w:rFonts w:ascii="Tahoma" w:eastAsia="Arial Unicode MS" w:hAnsi="Tahoma" w:cs="Tahoma"/>
      <w:b/>
      <w:bCs/>
    </w:rPr>
  </w:style>
  <w:style w:type="paragraph" w:styleId="Virsraksts5">
    <w:name w:val="heading 5"/>
    <w:basedOn w:val="Parasts"/>
    <w:next w:val="Parasts"/>
    <w:link w:val="Virsraksts5Rakstz"/>
    <w:qFormat/>
    <w:rsid w:val="00867372"/>
    <w:pPr>
      <w:spacing w:before="240" w:after="60"/>
      <w:outlineLvl w:val="4"/>
    </w:pPr>
    <w:rPr>
      <w:b/>
      <w:bCs/>
      <w:i/>
      <w:iCs/>
      <w:sz w:val="26"/>
      <w:szCs w:val="26"/>
    </w:rPr>
  </w:style>
  <w:style w:type="paragraph" w:styleId="Virsraksts6">
    <w:name w:val="heading 6"/>
    <w:basedOn w:val="Parasts"/>
    <w:next w:val="Parasts"/>
    <w:link w:val="Virsraksts6Rakstz"/>
    <w:qFormat/>
    <w:rsid w:val="00867372"/>
    <w:pPr>
      <w:spacing w:before="240" w:after="60"/>
      <w:outlineLvl w:val="5"/>
    </w:pPr>
    <w:rPr>
      <w:b/>
      <w:bCs/>
      <w:sz w:val="22"/>
      <w:szCs w:val="22"/>
    </w:rPr>
  </w:style>
  <w:style w:type="paragraph" w:styleId="Virsraksts9">
    <w:name w:val="heading 9"/>
    <w:basedOn w:val="Parasts"/>
    <w:next w:val="Parasts"/>
    <w:link w:val="Virsraksts9Rakstz"/>
    <w:semiHidden/>
    <w:unhideWhenUsed/>
    <w:qFormat/>
    <w:rsid w:val="005474B8"/>
    <w:pPr>
      <w:spacing w:before="240" w:after="60"/>
      <w:outlineLvl w:val="8"/>
    </w:pPr>
    <w:rPr>
      <w:rFonts w:ascii="Cambria" w:hAnsi="Cambria"/>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xt1">
    <w:name w:val="txt1"/>
    <w:rsid w:val="00867372"/>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styleId="Pamatteksts">
    <w:name w:val="Body Text"/>
    <w:aliases w:val="Body Text1"/>
    <w:basedOn w:val="Parasts"/>
    <w:link w:val="PamattekstsRakstz"/>
    <w:rsid w:val="00867372"/>
    <w:pPr>
      <w:spacing w:line="360" w:lineRule="auto"/>
      <w:jc w:val="both"/>
    </w:pPr>
    <w:rPr>
      <w:rFonts w:ascii="Tahoma" w:hAnsi="Tahoma" w:cs="Tahoma"/>
    </w:rPr>
  </w:style>
  <w:style w:type="paragraph" w:styleId="Pamatteksts2">
    <w:name w:val="Body Text 2"/>
    <w:basedOn w:val="Parasts"/>
    <w:rsid w:val="00867372"/>
    <w:pPr>
      <w:jc w:val="center"/>
    </w:pPr>
    <w:rPr>
      <w:sz w:val="28"/>
    </w:rPr>
  </w:style>
  <w:style w:type="paragraph" w:styleId="Pamattekstsaratkpi">
    <w:name w:val="Body Text Indent"/>
    <w:basedOn w:val="Parasts"/>
    <w:link w:val="PamattekstsaratkpiRakstz"/>
    <w:rsid w:val="00867372"/>
    <w:pPr>
      <w:spacing w:after="120"/>
      <w:ind w:left="283"/>
    </w:pPr>
  </w:style>
  <w:style w:type="paragraph" w:styleId="Pamattekstaatkpe2">
    <w:name w:val="Body Text Indent 2"/>
    <w:basedOn w:val="Parasts"/>
    <w:link w:val="Pamattekstaatkpe2Rakstz"/>
    <w:rsid w:val="00867372"/>
    <w:pPr>
      <w:spacing w:after="120" w:line="480" w:lineRule="auto"/>
      <w:ind w:left="283"/>
    </w:pPr>
  </w:style>
  <w:style w:type="paragraph" w:styleId="Kjene">
    <w:name w:val="footer"/>
    <w:basedOn w:val="Parasts"/>
    <w:link w:val="KjeneRakstz"/>
    <w:uiPriority w:val="99"/>
    <w:rsid w:val="00867372"/>
    <w:pPr>
      <w:tabs>
        <w:tab w:val="center" w:pos="4153"/>
        <w:tab w:val="right" w:pos="8306"/>
      </w:tabs>
    </w:pPr>
  </w:style>
  <w:style w:type="paragraph" w:customStyle="1" w:styleId="naisf">
    <w:name w:val="naisf"/>
    <w:basedOn w:val="Parasts"/>
    <w:rsid w:val="00867372"/>
    <w:pPr>
      <w:spacing w:before="100" w:beforeAutospacing="1" w:after="100" w:afterAutospacing="1"/>
      <w:jc w:val="both"/>
    </w:pPr>
    <w:rPr>
      <w:rFonts w:eastAsia="Arial Unicode MS"/>
      <w:lang w:val="en-GB"/>
    </w:rPr>
  </w:style>
  <w:style w:type="character" w:styleId="Hipersaite">
    <w:name w:val="Hyperlink"/>
    <w:uiPriority w:val="99"/>
    <w:rsid w:val="00867372"/>
    <w:rPr>
      <w:color w:val="0000FF"/>
      <w:u w:val="single"/>
    </w:rPr>
  </w:style>
  <w:style w:type="paragraph" w:styleId="Apakvirsraksts">
    <w:name w:val="Subtitle"/>
    <w:basedOn w:val="Parasts"/>
    <w:next w:val="Pamatteksts"/>
    <w:qFormat/>
    <w:rsid w:val="00867372"/>
    <w:pPr>
      <w:widowControl w:val="0"/>
      <w:suppressAutoHyphens/>
      <w:ind w:firstLine="720"/>
    </w:pPr>
    <w:rPr>
      <w:rFonts w:eastAsia="HG Mincho Light J"/>
      <w:color w:val="000000"/>
      <w:sz w:val="28"/>
      <w:szCs w:val="20"/>
      <w:lang w:eastAsia="lv-LV"/>
    </w:rPr>
  </w:style>
  <w:style w:type="table" w:styleId="Reatabula">
    <w:name w:val="Table Grid"/>
    <w:basedOn w:val="Parastatabula"/>
    <w:uiPriority w:val="59"/>
    <w:rsid w:val="008673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turs1">
    <w:name w:val="toc 1"/>
    <w:basedOn w:val="Parasts"/>
    <w:next w:val="Parasts"/>
    <w:autoRedefine/>
    <w:semiHidden/>
    <w:rsid w:val="00867372"/>
    <w:pPr>
      <w:tabs>
        <w:tab w:val="right" w:leader="dot" w:pos="9062"/>
      </w:tabs>
      <w:spacing w:before="60" w:after="60"/>
    </w:pPr>
  </w:style>
  <w:style w:type="character" w:styleId="Lappusesnumurs">
    <w:name w:val="page number"/>
    <w:basedOn w:val="Noklusjumarindkopasfonts"/>
    <w:rsid w:val="00867372"/>
  </w:style>
  <w:style w:type="paragraph" w:styleId="Paraststmeklis">
    <w:name w:val="Normal (Web)"/>
    <w:basedOn w:val="Parasts"/>
    <w:rsid w:val="00867372"/>
    <w:pPr>
      <w:spacing w:before="100" w:beforeAutospacing="1" w:after="100" w:afterAutospacing="1"/>
    </w:pPr>
  </w:style>
  <w:style w:type="paragraph" w:styleId="Galvene">
    <w:name w:val="header"/>
    <w:basedOn w:val="Parasts"/>
    <w:link w:val="GalveneRakstz"/>
    <w:uiPriority w:val="99"/>
    <w:rsid w:val="00867372"/>
    <w:pPr>
      <w:tabs>
        <w:tab w:val="center" w:pos="4320"/>
        <w:tab w:val="right" w:pos="8640"/>
      </w:tabs>
    </w:pPr>
    <w:rPr>
      <w:rFonts w:ascii="Arial" w:hAnsi="Arial"/>
      <w:szCs w:val="20"/>
      <w:lang w:val="en-GB"/>
    </w:rPr>
  </w:style>
  <w:style w:type="paragraph" w:styleId="Komentrateksts">
    <w:name w:val="annotation text"/>
    <w:basedOn w:val="Parasts"/>
    <w:semiHidden/>
    <w:rsid w:val="00076159"/>
    <w:rPr>
      <w:sz w:val="20"/>
      <w:szCs w:val="20"/>
      <w:lang w:val="en-US"/>
    </w:rPr>
  </w:style>
  <w:style w:type="paragraph" w:styleId="Balonteksts">
    <w:name w:val="Balloon Text"/>
    <w:basedOn w:val="Parasts"/>
    <w:link w:val="BalontekstsRakstz"/>
    <w:rsid w:val="00076159"/>
    <w:rPr>
      <w:rFonts w:ascii="Tahoma" w:hAnsi="Tahoma" w:cs="Tahoma"/>
      <w:sz w:val="16"/>
      <w:szCs w:val="16"/>
      <w:lang w:val="en-US"/>
    </w:rPr>
  </w:style>
  <w:style w:type="paragraph" w:styleId="Pamatteksts3">
    <w:name w:val="Body Text 3"/>
    <w:basedOn w:val="Parasts"/>
    <w:link w:val="Pamatteksts3Rakstz"/>
    <w:rsid w:val="00931126"/>
    <w:pPr>
      <w:spacing w:after="120"/>
    </w:pPr>
    <w:rPr>
      <w:sz w:val="16"/>
      <w:szCs w:val="16"/>
    </w:rPr>
  </w:style>
  <w:style w:type="paragraph" w:styleId="Nosaukums">
    <w:name w:val="Title"/>
    <w:basedOn w:val="Parasts"/>
    <w:next w:val="Apakvirsraksts"/>
    <w:qFormat/>
    <w:rsid w:val="00931126"/>
    <w:pPr>
      <w:widowControl w:val="0"/>
      <w:suppressAutoHyphens/>
      <w:jc w:val="center"/>
    </w:pPr>
    <w:rPr>
      <w:rFonts w:eastAsia="HG Mincho Light J"/>
      <w:color w:val="000000"/>
      <w:sz w:val="28"/>
      <w:szCs w:val="20"/>
      <w:lang w:eastAsia="lv-LV"/>
    </w:rPr>
  </w:style>
  <w:style w:type="paragraph" w:customStyle="1" w:styleId="naisnod">
    <w:name w:val="naisnod"/>
    <w:basedOn w:val="Parasts"/>
    <w:rsid w:val="00931126"/>
    <w:pPr>
      <w:spacing w:before="100" w:beforeAutospacing="1" w:after="100" w:afterAutospacing="1"/>
      <w:jc w:val="center"/>
    </w:pPr>
    <w:rPr>
      <w:rFonts w:eastAsia="Arial Unicode MS"/>
      <w:b/>
      <w:bCs/>
      <w:lang w:val="en-GB"/>
    </w:rPr>
  </w:style>
  <w:style w:type="table" w:styleId="Noformtatabula">
    <w:name w:val="Table Theme"/>
    <w:basedOn w:val="Parastatabula"/>
    <w:rsid w:val="009311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rakstaaizzme2">
    <w:name w:val="List Bullet 2"/>
    <w:basedOn w:val="Parasts"/>
    <w:rsid w:val="00931126"/>
    <w:pPr>
      <w:numPr>
        <w:numId w:val="3"/>
      </w:numPr>
    </w:pPr>
    <w:rPr>
      <w:lang w:eastAsia="lv-LV"/>
    </w:rPr>
  </w:style>
  <w:style w:type="character" w:customStyle="1" w:styleId="PamattekstsaratkpiRakstz">
    <w:name w:val="Pamatteksts ar atkāpi Rakstz."/>
    <w:link w:val="Pamattekstsaratkpi"/>
    <w:rsid w:val="001F1725"/>
    <w:rPr>
      <w:sz w:val="24"/>
      <w:szCs w:val="24"/>
      <w:lang w:eastAsia="en-US"/>
    </w:rPr>
  </w:style>
  <w:style w:type="paragraph" w:styleId="Sarakstarindkopa">
    <w:name w:val="List Paragraph"/>
    <w:basedOn w:val="Parasts"/>
    <w:qFormat/>
    <w:rsid w:val="001F1725"/>
    <w:pPr>
      <w:ind w:left="720"/>
    </w:pPr>
    <w:rPr>
      <w:lang w:eastAsia="lv-LV"/>
    </w:rPr>
  </w:style>
  <w:style w:type="character" w:customStyle="1" w:styleId="Virsraksts1Rakstz">
    <w:name w:val="Virsraksts 1 Rakstz."/>
    <w:link w:val="Virsraksts1"/>
    <w:rsid w:val="00ED0E3D"/>
    <w:rPr>
      <w:b/>
      <w:caps/>
      <w:sz w:val="32"/>
      <w:szCs w:val="24"/>
      <w:lang w:eastAsia="en-US"/>
    </w:rPr>
  </w:style>
  <w:style w:type="character" w:customStyle="1" w:styleId="Virsraksts2Rakstz">
    <w:name w:val="Virsraksts 2 Rakstz."/>
    <w:link w:val="Virsraksts2"/>
    <w:rsid w:val="00ED0E3D"/>
    <w:rPr>
      <w:rFonts w:ascii="Arial" w:hAnsi="Arial" w:cs="Arial"/>
      <w:b/>
      <w:bCs/>
      <w:i/>
      <w:iCs/>
      <w:sz w:val="28"/>
      <w:szCs w:val="28"/>
      <w:lang w:eastAsia="en-US"/>
    </w:rPr>
  </w:style>
  <w:style w:type="character" w:customStyle="1" w:styleId="Virsraksts3Rakstz">
    <w:name w:val="Virsraksts 3 Rakstz."/>
    <w:link w:val="Virsraksts3"/>
    <w:rsid w:val="00ED0E3D"/>
    <w:rPr>
      <w:b/>
      <w:bCs/>
      <w:sz w:val="24"/>
      <w:szCs w:val="24"/>
      <w:lang w:eastAsia="en-US"/>
    </w:rPr>
  </w:style>
  <w:style w:type="character" w:customStyle="1" w:styleId="Virsraksts5Rakstz">
    <w:name w:val="Virsraksts 5 Rakstz."/>
    <w:link w:val="Virsraksts5"/>
    <w:rsid w:val="00ED0E3D"/>
    <w:rPr>
      <w:b/>
      <w:bCs/>
      <w:i/>
      <w:iCs/>
      <w:sz w:val="26"/>
      <w:szCs w:val="26"/>
      <w:lang w:eastAsia="en-US"/>
    </w:rPr>
  </w:style>
  <w:style w:type="character" w:customStyle="1" w:styleId="Virsraksts6Rakstz">
    <w:name w:val="Virsraksts 6 Rakstz."/>
    <w:link w:val="Virsraksts6"/>
    <w:rsid w:val="00ED0E3D"/>
    <w:rPr>
      <w:b/>
      <w:bCs/>
      <w:sz w:val="22"/>
      <w:szCs w:val="22"/>
      <w:lang w:eastAsia="en-US"/>
    </w:rPr>
  </w:style>
  <w:style w:type="character" w:customStyle="1" w:styleId="KjeneRakstz">
    <w:name w:val="Kājene Rakstz."/>
    <w:link w:val="Kjene"/>
    <w:uiPriority w:val="99"/>
    <w:rsid w:val="00ED0E3D"/>
    <w:rPr>
      <w:sz w:val="24"/>
      <w:szCs w:val="24"/>
      <w:lang w:eastAsia="en-US"/>
    </w:rPr>
  </w:style>
  <w:style w:type="character" w:customStyle="1" w:styleId="Pamattekstaatkpe2Rakstz">
    <w:name w:val="Pamatteksta atkāpe 2 Rakstz."/>
    <w:link w:val="Pamattekstaatkpe2"/>
    <w:rsid w:val="00ED0E3D"/>
    <w:rPr>
      <w:sz w:val="24"/>
      <w:szCs w:val="24"/>
      <w:lang w:eastAsia="en-US"/>
    </w:rPr>
  </w:style>
  <w:style w:type="character" w:customStyle="1" w:styleId="BalontekstsRakstz">
    <w:name w:val="Balonteksts Rakstz."/>
    <w:link w:val="Balonteksts"/>
    <w:rsid w:val="00ED0E3D"/>
    <w:rPr>
      <w:rFonts w:ascii="Tahoma" w:hAnsi="Tahoma" w:cs="Tahoma"/>
      <w:sz w:val="16"/>
      <w:szCs w:val="16"/>
      <w:lang w:val="en-US" w:eastAsia="en-US"/>
    </w:rPr>
  </w:style>
  <w:style w:type="character" w:customStyle="1" w:styleId="PamattekstsRakstz">
    <w:name w:val="Pamatteksts Rakstz."/>
    <w:aliases w:val="Body Text1 Rakstz."/>
    <w:link w:val="Pamatteksts"/>
    <w:rsid w:val="00ED0E3D"/>
    <w:rPr>
      <w:rFonts w:ascii="Tahoma" w:hAnsi="Tahoma" w:cs="Tahoma"/>
      <w:sz w:val="24"/>
      <w:szCs w:val="24"/>
      <w:lang w:eastAsia="en-US"/>
    </w:rPr>
  </w:style>
  <w:style w:type="character" w:customStyle="1" w:styleId="GalveneRakstz">
    <w:name w:val="Galvene Rakstz."/>
    <w:link w:val="Galvene"/>
    <w:uiPriority w:val="99"/>
    <w:rsid w:val="00F9059B"/>
    <w:rPr>
      <w:rFonts w:ascii="Arial" w:hAnsi="Arial"/>
      <w:sz w:val="24"/>
      <w:lang w:val="en-GB" w:eastAsia="en-US"/>
    </w:rPr>
  </w:style>
  <w:style w:type="paragraph" w:customStyle="1" w:styleId="Default">
    <w:name w:val="Default"/>
    <w:rsid w:val="00E72F3A"/>
    <w:pPr>
      <w:autoSpaceDE w:val="0"/>
      <w:autoSpaceDN w:val="0"/>
      <w:adjustRightInd w:val="0"/>
    </w:pPr>
    <w:rPr>
      <w:color w:val="000000"/>
      <w:sz w:val="24"/>
      <w:szCs w:val="24"/>
    </w:rPr>
  </w:style>
  <w:style w:type="character" w:customStyle="1" w:styleId="Pamatteksts3Rakstz">
    <w:name w:val="Pamatteksts 3 Rakstz."/>
    <w:link w:val="Pamatteksts3"/>
    <w:rsid w:val="00E72F3A"/>
    <w:rPr>
      <w:sz w:val="16"/>
      <w:szCs w:val="16"/>
      <w:lang w:eastAsia="en-US"/>
    </w:rPr>
  </w:style>
  <w:style w:type="paragraph" w:customStyle="1" w:styleId="Punkts">
    <w:name w:val="Punkts"/>
    <w:basedOn w:val="Parasts"/>
    <w:rsid w:val="008E5F5A"/>
    <w:pPr>
      <w:suppressAutoHyphens/>
      <w:spacing w:line="100" w:lineRule="atLeast"/>
      <w:ind w:left="851" w:hanging="851"/>
    </w:pPr>
    <w:rPr>
      <w:rFonts w:ascii="Arial" w:hAnsi="Arial" w:cs="Arial"/>
      <w:b/>
      <w:bCs/>
      <w:kern w:val="22"/>
      <w:sz w:val="20"/>
      <w:szCs w:val="20"/>
      <w:lang w:eastAsia="ar-SA"/>
    </w:rPr>
  </w:style>
  <w:style w:type="character" w:customStyle="1" w:styleId="Virsraksts9Rakstz">
    <w:name w:val="Virsraksts 9 Rakstz."/>
    <w:link w:val="Virsraksts9"/>
    <w:semiHidden/>
    <w:rsid w:val="005474B8"/>
    <w:rPr>
      <w:rFonts w:ascii="Cambria" w:eastAsia="Times New Roman" w:hAnsi="Cambria" w:cs="Times New Roman"/>
      <w:sz w:val="22"/>
      <w:szCs w:val="22"/>
      <w:lang w:eastAsia="en-US"/>
    </w:rPr>
  </w:style>
  <w:style w:type="character" w:customStyle="1" w:styleId="apple-converted-space">
    <w:name w:val="apple-converted-space"/>
    <w:rsid w:val="005905A4"/>
  </w:style>
  <w:style w:type="paragraph" w:customStyle="1" w:styleId="ParastaisWeb">
    <w:name w:val="Parastais (Web)"/>
    <w:basedOn w:val="Parasts"/>
    <w:rsid w:val="00312728"/>
    <w:pPr>
      <w:suppressAutoHyphens/>
      <w:spacing w:before="280" w:after="280"/>
    </w:pPr>
    <w:rPr>
      <w:lang w:val="en-US" w:eastAsia="zh-CN"/>
    </w:rPr>
  </w:style>
  <w:style w:type="paragraph" w:customStyle="1" w:styleId="tv213">
    <w:name w:val="tv213"/>
    <w:basedOn w:val="Parasts"/>
    <w:rsid w:val="000271AB"/>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430539">
      <w:bodyDiv w:val="1"/>
      <w:marLeft w:val="0"/>
      <w:marRight w:val="0"/>
      <w:marTop w:val="0"/>
      <w:marBottom w:val="0"/>
      <w:divBdr>
        <w:top w:val="none" w:sz="0" w:space="0" w:color="auto"/>
        <w:left w:val="none" w:sz="0" w:space="0" w:color="auto"/>
        <w:bottom w:val="none" w:sz="0" w:space="0" w:color="auto"/>
        <w:right w:val="none" w:sz="0" w:space="0" w:color="auto"/>
      </w:divBdr>
    </w:div>
    <w:div w:id="528422153">
      <w:bodyDiv w:val="1"/>
      <w:marLeft w:val="0"/>
      <w:marRight w:val="0"/>
      <w:marTop w:val="0"/>
      <w:marBottom w:val="0"/>
      <w:divBdr>
        <w:top w:val="none" w:sz="0" w:space="0" w:color="auto"/>
        <w:left w:val="none" w:sz="0" w:space="0" w:color="auto"/>
        <w:bottom w:val="none" w:sz="0" w:space="0" w:color="auto"/>
        <w:right w:val="none" w:sz="0" w:space="0" w:color="auto"/>
      </w:divBdr>
    </w:div>
    <w:div w:id="1014722571">
      <w:bodyDiv w:val="1"/>
      <w:marLeft w:val="0"/>
      <w:marRight w:val="0"/>
      <w:marTop w:val="0"/>
      <w:marBottom w:val="0"/>
      <w:divBdr>
        <w:top w:val="none" w:sz="0" w:space="0" w:color="auto"/>
        <w:left w:val="none" w:sz="0" w:space="0" w:color="auto"/>
        <w:bottom w:val="none" w:sz="0" w:space="0" w:color="auto"/>
        <w:right w:val="none" w:sz="0" w:space="0" w:color="auto"/>
      </w:divBdr>
    </w:div>
    <w:div w:id="1601528491">
      <w:bodyDiv w:val="1"/>
      <w:marLeft w:val="0"/>
      <w:marRight w:val="0"/>
      <w:marTop w:val="0"/>
      <w:marBottom w:val="0"/>
      <w:divBdr>
        <w:top w:val="none" w:sz="0" w:space="0" w:color="auto"/>
        <w:left w:val="none" w:sz="0" w:space="0" w:color="auto"/>
        <w:bottom w:val="none" w:sz="0" w:space="0" w:color="auto"/>
        <w:right w:val="none" w:sz="0" w:space="0" w:color="auto"/>
      </w:divBdr>
    </w:div>
    <w:div w:id="196746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3ED26-3F20-4AB0-A9E4-003B1BF9D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14501</Words>
  <Characters>8266</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APSTIPRINĀTS</vt:lpstr>
    </vt:vector>
  </TitlesOfParts>
  <Company>TOS</Company>
  <LinksUpToDate>false</LinksUpToDate>
  <CharactersWithSpaces>22722</CharactersWithSpaces>
  <SharedDoc>false</SharedDoc>
  <HLinks>
    <vt:vector size="42" baseType="variant">
      <vt:variant>
        <vt:i4>8060931</vt:i4>
      </vt:variant>
      <vt:variant>
        <vt:i4>69</vt:i4>
      </vt:variant>
      <vt:variant>
        <vt:i4>0</vt:i4>
      </vt:variant>
      <vt:variant>
        <vt:i4>5</vt:i4>
      </vt:variant>
      <vt:variant>
        <vt:lpwstr>http://www.tos.lv/lv/iepirkumi_pre</vt:lpwstr>
      </vt:variant>
      <vt:variant>
        <vt:lpwstr/>
      </vt:variant>
      <vt:variant>
        <vt:i4>8060931</vt:i4>
      </vt:variant>
      <vt:variant>
        <vt:i4>66</vt:i4>
      </vt:variant>
      <vt:variant>
        <vt:i4>0</vt:i4>
      </vt:variant>
      <vt:variant>
        <vt:i4>5</vt:i4>
      </vt:variant>
      <vt:variant>
        <vt:lpwstr>http://www.tos.lv/lv/iepirkumi_pre</vt:lpwstr>
      </vt:variant>
      <vt:variant>
        <vt:lpwstr/>
      </vt:variant>
      <vt:variant>
        <vt:i4>8060931</vt:i4>
      </vt:variant>
      <vt:variant>
        <vt:i4>63</vt:i4>
      </vt:variant>
      <vt:variant>
        <vt:i4>0</vt:i4>
      </vt:variant>
      <vt:variant>
        <vt:i4>5</vt:i4>
      </vt:variant>
      <vt:variant>
        <vt:lpwstr>http://www.tos.lv/lv/iepirkumi_pre</vt:lpwstr>
      </vt:variant>
      <vt:variant>
        <vt:lpwstr/>
      </vt:variant>
      <vt:variant>
        <vt:i4>8060931</vt:i4>
      </vt:variant>
      <vt:variant>
        <vt:i4>60</vt:i4>
      </vt:variant>
      <vt:variant>
        <vt:i4>0</vt:i4>
      </vt:variant>
      <vt:variant>
        <vt:i4>5</vt:i4>
      </vt:variant>
      <vt:variant>
        <vt:lpwstr>http://www.tos.lv/lv/iepirkumi_pre</vt:lpwstr>
      </vt:variant>
      <vt:variant>
        <vt:lpwstr/>
      </vt:variant>
      <vt:variant>
        <vt:i4>5767204</vt:i4>
      </vt:variant>
      <vt:variant>
        <vt:i4>57</vt:i4>
      </vt:variant>
      <vt:variant>
        <vt:i4>0</vt:i4>
      </vt:variant>
      <vt:variant>
        <vt:i4>5</vt:i4>
      </vt:variant>
      <vt:variant>
        <vt:lpwstr>mailto:zane.liepina@tos.lv</vt:lpwstr>
      </vt:variant>
      <vt:variant>
        <vt:lpwstr/>
      </vt:variant>
      <vt:variant>
        <vt:i4>8257601</vt:i4>
      </vt:variant>
      <vt:variant>
        <vt:i4>54</vt:i4>
      </vt:variant>
      <vt:variant>
        <vt:i4>0</vt:i4>
      </vt:variant>
      <vt:variant>
        <vt:i4>5</vt:i4>
      </vt:variant>
      <vt:variant>
        <vt:lpwstr>mailto:iepirkumi@tos.lv</vt:lpwstr>
      </vt:variant>
      <vt:variant>
        <vt:lpwstr/>
      </vt:variant>
      <vt:variant>
        <vt:i4>5767204</vt:i4>
      </vt:variant>
      <vt:variant>
        <vt:i4>51</vt:i4>
      </vt:variant>
      <vt:variant>
        <vt:i4>0</vt:i4>
      </vt:variant>
      <vt:variant>
        <vt:i4>5</vt:i4>
      </vt:variant>
      <vt:variant>
        <vt:lpwstr>mailto:zane.liepina@tos.lv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Normunds Pavlovs</dc:creator>
  <cp:lastModifiedBy>Dita Kalniņa</cp:lastModifiedBy>
  <cp:revision>3</cp:revision>
  <cp:lastPrinted>2013-11-07T07:25:00Z</cp:lastPrinted>
  <dcterms:created xsi:type="dcterms:W3CDTF">2013-11-07T11:28:00Z</dcterms:created>
  <dcterms:modified xsi:type="dcterms:W3CDTF">2013-11-07T11:28:00Z</dcterms:modified>
</cp:coreProperties>
</file>