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60463" w14:textId="77777777" w:rsidR="000E0EFD" w:rsidRPr="00C27EEE" w:rsidRDefault="000E0EFD" w:rsidP="006F54F0">
      <w:pPr>
        <w:pStyle w:val="Parastais"/>
        <w:ind w:left="360"/>
        <w:jc w:val="center"/>
      </w:pPr>
      <w:r w:rsidRPr="00C27EEE">
        <w:t>Valsts sabiedrība ar ierobežotu atbildību</w:t>
      </w:r>
    </w:p>
    <w:p w14:paraId="6EC30408" w14:textId="77777777" w:rsidR="000E0EFD" w:rsidRPr="00C27EEE" w:rsidRDefault="000E0EFD" w:rsidP="006F54F0">
      <w:pPr>
        <w:pStyle w:val="Parastais"/>
        <w:ind w:left="360"/>
        <w:jc w:val="center"/>
        <w:rPr>
          <w:b/>
        </w:rPr>
      </w:pPr>
      <w:r w:rsidRPr="00C27EEE">
        <w:rPr>
          <w:b/>
        </w:rPr>
        <w:t>TRAUMATOLOĢIJAS UN ORTOPĒDIJAS SLIMNĪCA</w:t>
      </w:r>
    </w:p>
    <w:p w14:paraId="4A7E9E57" w14:textId="77777777" w:rsidR="000E0EFD" w:rsidRPr="00C27EEE" w:rsidRDefault="000E0EFD" w:rsidP="00200239">
      <w:pPr>
        <w:pStyle w:val="Parastais"/>
        <w:ind w:left="360"/>
        <w:jc w:val="center"/>
      </w:pPr>
      <w:r w:rsidRPr="00C27EEE">
        <w:t>Duntes ielā 22, Rīgā, LV-1005</w:t>
      </w:r>
    </w:p>
    <w:p w14:paraId="2860C865" w14:textId="77777777"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14:paraId="471DB5D5" w14:textId="77777777" w:rsidTr="005171D8">
        <w:trPr>
          <w:trHeight w:val="1248"/>
        </w:trPr>
        <w:tc>
          <w:tcPr>
            <w:tcW w:w="6072" w:type="dxa"/>
          </w:tcPr>
          <w:p w14:paraId="23F48B5B" w14:textId="77777777" w:rsidR="000E0EFD" w:rsidRDefault="000E0EFD" w:rsidP="006F54F0">
            <w:pPr>
              <w:pStyle w:val="Parastais"/>
              <w:jc w:val="both"/>
              <w:rPr>
                <w:caps/>
                <w:lang w:eastAsia="lv-LV"/>
              </w:rPr>
            </w:pPr>
          </w:p>
          <w:p w14:paraId="7792F287" w14:textId="77777777" w:rsidR="00C27EEE" w:rsidRPr="00C27EEE" w:rsidRDefault="00C27EEE" w:rsidP="006F54F0">
            <w:pPr>
              <w:pStyle w:val="Parastais"/>
              <w:jc w:val="both"/>
              <w:rPr>
                <w:caps/>
                <w:lang w:eastAsia="lv-LV"/>
              </w:rPr>
            </w:pPr>
          </w:p>
        </w:tc>
        <w:tc>
          <w:tcPr>
            <w:tcW w:w="4101" w:type="dxa"/>
          </w:tcPr>
          <w:p w14:paraId="5B6F2864" w14:textId="77777777"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14:paraId="526D6E33" w14:textId="39E2ADBC"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1B07FB">
              <w:rPr>
                <w:lang w:eastAsia="lv-LV"/>
              </w:rPr>
              <w:t>21</w:t>
            </w:r>
            <w:r w:rsidR="0009278C">
              <w:rPr>
                <w:lang w:eastAsia="lv-LV"/>
              </w:rPr>
              <w:t>. novembra</w:t>
            </w:r>
          </w:p>
          <w:p w14:paraId="4B298D9E" w14:textId="7A7199B9"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1B07FB">
              <w:rPr>
                <w:lang w:eastAsia="lv-LV"/>
              </w:rPr>
              <w:t>60</w:t>
            </w:r>
          </w:p>
          <w:p w14:paraId="142AC03E" w14:textId="77777777" w:rsidR="000E0EFD" w:rsidRPr="00C27EEE" w:rsidRDefault="000E0EFD" w:rsidP="006F54F0">
            <w:pPr>
              <w:pStyle w:val="Parastais"/>
              <w:rPr>
                <w:caps/>
                <w:lang w:eastAsia="lv-LV"/>
              </w:rPr>
            </w:pPr>
          </w:p>
        </w:tc>
      </w:tr>
    </w:tbl>
    <w:p w14:paraId="6F79A4CA" w14:textId="77777777" w:rsidR="00DA646F" w:rsidRPr="00C27EEE" w:rsidRDefault="000E0EFD" w:rsidP="00DA646F">
      <w:pPr>
        <w:pStyle w:val="Parastais"/>
        <w:jc w:val="center"/>
        <w:rPr>
          <w:caps/>
        </w:rPr>
      </w:pPr>
      <w:r w:rsidRPr="00C27EEE">
        <w:rPr>
          <w:caps/>
        </w:rPr>
        <w:t>NOLIKUMS</w:t>
      </w:r>
    </w:p>
    <w:p w14:paraId="28B3CB80" w14:textId="77777777"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14:paraId="1492B98E" w14:textId="0CCCF2B8" w:rsidR="0069274E" w:rsidRPr="00C27EEE" w:rsidRDefault="0069274E" w:rsidP="0069274E">
      <w:pPr>
        <w:pStyle w:val="Pamatteksts"/>
        <w:spacing w:after="0"/>
        <w:ind w:left="360"/>
        <w:jc w:val="center"/>
        <w:rPr>
          <w:b/>
          <w:sz w:val="24"/>
          <w:lang w:val="lv-LV"/>
        </w:rPr>
      </w:pPr>
      <w:r w:rsidRPr="00C27EEE">
        <w:rPr>
          <w:b/>
          <w:sz w:val="24"/>
          <w:lang w:val="lv-LV"/>
        </w:rPr>
        <w:t>„</w:t>
      </w:r>
      <w:r w:rsidR="002337E1">
        <w:rPr>
          <w:b/>
          <w:sz w:val="24"/>
          <w:lang w:val="lv-LV"/>
        </w:rPr>
        <w:t xml:space="preserve">Mugurkaulāja skriemeļu ķermeņu un </w:t>
      </w:r>
      <w:proofErr w:type="spellStart"/>
      <w:r w:rsidR="002337E1">
        <w:rPr>
          <w:b/>
          <w:sz w:val="24"/>
          <w:lang w:val="lv-LV"/>
        </w:rPr>
        <w:t>starpskriemeļu</w:t>
      </w:r>
      <w:proofErr w:type="spellEnd"/>
      <w:r w:rsidR="002337E1">
        <w:rPr>
          <w:b/>
          <w:sz w:val="24"/>
          <w:lang w:val="lv-LV"/>
        </w:rPr>
        <w:t xml:space="preserve"> diskus aizvietojošu implantu iegāde</w:t>
      </w:r>
      <w:r w:rsidR="001B7C8E" w:rsidRPr="00C27EEE">
        <w:rPr>
          <w:b/>
          <w:sz w:val="24"/>
          <w:lang w:val="lv-LV"/>
        </w:rPr>
        <w:t>”,</w:t>
      </w:r>
    </w:p>
    <w:p w14:paraId="5BE53E12" w14:textId="7C341FDF" w:rsidR="0069274E" w:rsidRDefault="0069274E" w:rsidP="0069274E">
      <w:pPr>
        <w:pStyle w:val="Parastais"/>
        <w:jc w:val="center"/>
      </w:pPr>
      <w:r w:rsidRPr="00C27EEE">
        <w:t>iden</w:t>
      </w:r>
      <w:r w:rsidR="00E4181D" w:rsidRPr="00C27EEE">
        <w:t xml:space="preserve">tifikācijas Nr. </w:t>
      </w:r>
      <w:r w:rsidR="002337E1">
        <w:t>VSIA TOS 2018/33MP</w:t>
      </w:r>
    </w:p>
    <w:p w14:paraId="048B2F4E" w14:textId="77777777" w:rsidR="00C27EEE" w:rsidRPr="00C27EEE" w:rsidRDefault="00C27EEE" w:rsidP="0069274E">
      <w:pPr>
        <w:pStyle w:val="Parastais"/>
        <w:jc w:val="center"/>
      </w:pPr>
    </w:p>
    <w:p w14:paraId="6AA272FD" w14:textId="77777777" w:rsidR="00885B1B" w:rsidRPr="00C27EEE" w:rsidRDefault="00885B1B" w:rsidP="00885B1B">
      <w:pPr>
        <w:pStyle w:val="Pamatteksts"/>
        <w:spacing w:after="0"/>
        <w:ind w:left="360"/>
        <w:jc w:val="center"/>
        <w:rPr>
          <w:sz w:val="24"/>
          <w:lang w:val="lv-LV"/>
        </w:rPr>
      </w:pPr>
    </w:p>
    <w:p w14:paraId="752241D4" w14:textId="77777777" w:rsidR="000E0EFD" w:rsidRPr="00C27EEE" w:rsidRDefault="00FF135F" w:rsidP="00B2292D">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before="120" w:after="120"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14:paraId="3E444DC3" w14:textId="77777777" w:rsidR="000E0EFD" w:rsidRDefault="000E0EFD" w:rsidP="00B2292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before="120" w:after="120"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A513EE">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14:paraId="7CBFD66E" w14:textId="050BA328" w:rsidR="000E0EFD" w:rsidRDefault="000E0EFD" w:rsidP="00B2292D">
      <w:pPr>
        <w:pStyle w:val="Parastais"/>
        <w:widowControl/>
        <w:numPr>
          <w:ilvl w:val="0"/>
          <w:numId w:val="1"/>
        </w:numPr>
        <w:suppressAutoHyphens w:val="0"/>
        <w:spacing w:before="120" w:after="12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2337E1">
        <w:t>16</w:t>
      </w:r>
      <w:r w:rsidR="0009278C">
        <w:t>. novembra</w:t>
      </w:r>
      <w:r w:rsidR="006B497F" w:rsidRPr="008227E1">
        <w:t xml:space="preserve"> </w:t>
      </w:r>
      <w:r w:rsidR="00280EF6" w:rsidRPr="008227E1">
        <w:t xml:space="preserve">rīkojumu </w:t>
      </w:r>
      <w:r w:rsidR="00280EF6" w:rsidRPr="00313C72">
        <w:t>Nr. 01</w:t>
      </w:r>
      <w:r w:rsidR="00280EF6" w:rsidRPr="00313C72">
        <w:noBreakHyphen/>
      </w:r>
      <w:r w:rsidRPr="00313C72">
        <w:t>6/</w:t>
      </w:r>
      <w:r w:rsidR="0009278C">
        <w:t>14</w:t>
      </w:r>
      <w:r w:rsidR="002337E1">
        <w:t>7</w:t>
      </w:r>
      <w:r w:rsidR="00763B08" w:rsidRPr="008227E1">
        <w:t xml:space="preserve"> </w:t>
      </w:r>
      <w:r w:rsidRPr="008227E1">
        <w:t>apstiprināt</w:t>
      </w:r>
      <w:r w:rsidR="00AC0DB5" w:rsidRPr="008227E1">
        <w:t>a</w:t>
      </w:r>
      <w:r w:rsidRPr="00C27EEE">
        <w:t xml:space="preserve"> Iepirkuma komisija.</w:t>
      </w:r>
    </w:p>
    <w:p w14:paraId="11BFFB2A" w14:textId="77777777" w:rsidR="000E0EFD" w:rsidRDefault="00B74772" w:rsidP="00B2292D">
      <w:pPr>
        <w:pStyle w:val="Parastais"/>
        <w:widowControl/>
        <w:numPr>
          <w:ilvl w:val="0"/>
          <w:numId w:val="1"/>
        </w:numPr>
        <w:suppressAutoHyphens w:val="0"/>
        <w:spacing w:before="120" w:after="12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14:paraId="35582541" w14:textId="601FEDF4" w:rsidR="000E0EFD" w:rsidRDefault="00365B96" w:rsidP="00B2292D">
      <w:pPr>
        <w:pStyle w:val="Parastais"/>
        <w:widowControl/>
        <w:numPr>
          <w:ilvl w:val="0"/>
          <w:numId w:val="1"/>
        </w:numPr>
        <w:suppressAutoHyphens w:val="0"/>
        <w:spacing w:before="120" w:after="12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00BA37F9">
        <w:t xml:space="preserve"> vai piegādāt preci</w:t>
      </w:r>
      <w:r w:rsidRPr="00C27EEE">
        <w:t>.</w:t>
      </w:r>
    </w:p>
    <w:p w14:paraId="5912EC0D" w14:textId="33B125B9" w:rsidR="00DD79CF" w:rsidRDefault="000E0EFD" w:rsidP="00B2292D">
      <w:pPr>
        <w:pStyle w:val="Parastais"/>
        <w:widowControl/>
        <w:numPr>
          <w:ilvl w:val="0"/>
          <w:numId w:val="1"/>
        </w:numPr>
        <w:suppressAutoHyphens w:val="0"/>
        <w:spacing w:before="120" w:after="120"/>
        <w:jc w:val="both"/>
      </w:pPr>
      <w:r w:rsidRPr="001B2C89">
        <w:t xml:space="preserve">Finansēšanas avots </w:t>
      </w:r>
      <w:r w:rsidR="002A3308">
        <w:t>–</w:t>
      </w:r>
      <w:r w:rsidRPr="001B2C89">
        <w:t xml:space="preserve"> Slimnīcas </w:t>
      </w:r>
      <w:r w:rsidR="00B76ED4" w:rsidRPr="001B2C89">
        <w:t>budžeta līdzekļi</w:t>
      </w:r>
      <w:r w:rsidRPr="001B2C89">
        <w:t>.</w:t>
      </w:r>
    </w:p>
    <w:p w14:paraId="1E352A3C" w14:textId="1F5F8264" w:rsidR="00456466" w:rsidRPr="00A63C36" w:rsidRDefault="000E0EFD" w:rsidP="00B2292D">
      <w:pPr>
        <w:pStyle w:val="Pamatteksts"/>
        <w:numPr>
          <w:ilvl w:val="0"/>
          <w:numId w:val="1"/>
        </w:numPr>
        <w:spacing w:before="12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2337E1">
        <w:rPr>
          <w:sz w:val="24"/>
          <w:lang w:val="lv-LV"/>
        </w:rPr>
        <w:t xml:space="preserve">mugurkaulāja skriemeļu ķermeņu un </w:t>
      </w:r>
      <w:proofErr w:type="spellStart"/>
      <w:r w:rsidR="002337E1">
        <w:rPr>
          <w:sz w:val="24"/>
          <w:lang w:val="lv-LV"/>
        </w:rPr>
        <w:t>starpskriemeļu</w:t>
      </w:r>
      <w:proofErr w:type="spellEnd"/>
      <w:r w:rsidR="002337E1">
        <w:rPr>
          <w:sz w:val="24"/>
          <w:lang w:val="lv-LV"/>
        </w:rPr>
        <w:t xml:space="preserve"> diskus aizvietojošu implantu iegāde</w:t>
      </w:r>
      <w:r w:rsidR="00A513EE" w:rsidRPr="00C27EEE">
        <w:rPr>
          <w:sz w:val="24"/>
          <w:lang w:val="lv-LV"/>
        </w:rPr>
        <w:t xml:space="preserve"> </w:t>
      </w:r>
      <w:r w:rsidR="00594233" w:rsidRPr="00C27EEE">
        <w:rPr>
          <w:sz w:val="24"/>
          <w:lang w:val="lv-LV"/>
        </w:rPr>
        <w:t>(turpmāk</w:t>
      </w:r>
      <w:r w:rsidR="00594233">
        <w:rPr>
          <w:sz w:val="24"/>
          <w:lang w:val="lv-LV"/>
        </w:rPr>
        <w:t xml:space="preserve"> </w:t>
      </w:r>
      <w:r w:rsidR="00594233" w:rsidRPr="00E03623">
        <w:rPr>
          <w:sz w:val="24"/>
          <w:lang w:val="lv-LV"/>
        </w:rPr>
        <w:t>– prece), saskaņā ar tehniskās specifikācijas prasībām, kas pievienotas Nolikuma</w:t>
      </w:r>
      <w:r w:rsidR="00594233" w:rsidRPr="00E03623">
        <w:rPr>
          <w:b/>
          <w:bCs/>
          <w:sz w:val="24"/>
          <w:lang w:val="lv-LV"/>
        </w:rPr>
        <w:t xml:space="preserve"> pielikumā Nr. 2</w:t>
      </w:r>
      <w:r w:rsidR="00456466" w:rsidRPr="00E03623">
        <w:rPr>
          <w:bCs/>
          <w:sz w:val="24"/>
          <w:lang w:val="lv-LV"/>
        </w:rPr>
        <w:t>.</w:t>
      </w:r>
    </w:p>
    <w:p w14:paraId="445A968D" w14:textId="2C03DFD6" w:rsidR="00470E98" w:rsidRDefault="00470E98" w:rsidP="00B2292D">
      <w:pPr>
        <w:pStyle w:val="Parastais"/>
        <w:numPr>
          <w:ilvl w:val="0"/>
          <w:numId w:val="1"/>
        </w:numPr>
        <w:suppressAutoHyphens w:val="0"/>
        <w:autoSpaceDE w:val="0"/>
        <w:autoSpaceDN w:val="0"/>
        <w:adjustRightInd w:val="0"/>
        <w:spacing w:before="120" w:after="120"/>
        <w:jc w:val="both"/>
      </w:pPr>
      <w:r w:rsidRPr="00C27EEE">
        <w:rPr>
          <w:b/>
          <w:bCs/>
        </w:rPr>
        <w:t xml:space="preserve">CPV </w:t>
      </w:r>
      <w:r w:rsidRPr="002226B0">
        <w:rPr>
          <w:b/>
          <w:bCs/>
        </w:rPr>
        <w:t>ko</w:t>
      </w:r>
      <w:r w:rsidR="000313FB" w:rsidRPr="002226B0">
        <w:rPr>
          <w:b/>
        </w:rPr>
        <w:t>ds</w:t>
      </w:r>
      <w:r w:rsidRPr="002226B0">
        <w:rPr>
          <w:b/>
        </w:rPr>
        <w:t>:</w:t>
      </w:r>
      <w:r w:rsidR="004B4A1F">
        <w:rPr>
          <w:b/>
        </w:rPr>
        <w:t xml:space="preserve"> </w:t>
      </w:r>
      <w:r w:rsidR="00957D8C" w:rsidRPr="00957D8C">
        <w:rPr>
          <w:b/>
        </w:rPr>
        <w:t>33000000-0</w:t>
      </w:r>
    </w:p>
    <w:p w14:paraId="75A72214" w14:textId="06C18432" w:rsidR="000E41BB" w:rsidRDefault="00E423BF" w:rsidP="00B2292D">
      <w:pPr>
        <w:pStyle w:val="Parastais"/>
        <w:numPr>
          <w:ilvl w:val="0"/>
          <w:numId w:val="1"/>
        </w:numPr>
        <w:suppressAutoHyphens w:val="0"/>
        <w:autoSpaceDE w:val="0"/>
        <w:autoSpaceDN w:val="0"/>
        <w:adjustRightInd w:val="0"/>
        <w:spacing w:before="120" w:after="120"/>
        <w:jc w:val="both"/>
      </w:pPr>
      <w:r w:rsidRPr="00E423BF">
        <w:rPr>
          <w:noProof/>
        </w:rPr>
        <w:t xml:space="preserve">Pretendents piedāvājumu var iesniegt par </w:t>
      </w:r>
      <w:r w:rsidR="00175A0E">
        <w:rPr>
          <w:noProof/>
        </w:rPr>
        <w:t>visu</w:t>
      </w:r>
      <w:r w:rsidRPr="00E423BF">
        <w:rPr>
          <w:noProof/>
        </w:rPr>
        <w:t xml:space="preserve"> iepirkuma priekšmet</w:t>
      </w:r>
      <w:r w:rsidR="00175A0E">
        <w:rPr>
          <w:noProof/>
        </w:rPr>
        <w:t>u</w:t>
      </w:r>
      <w:r w:rsidRPr="00E423BF">
        <w:rPr>
          <w:noProof/>
        </w:rPr>
        <w:t>, pilnā apjomā un vienā variantā</w:t>
      </w:r>
      <w:r w:rsidR="000E41BB" w:rsidRPr="006B497F">
        <w:rPr>
          <w:noProof/>
        </w:rPr>
        <w:t>.</w:t>
      </w:r>
    </w:p>
    <w:p w14:paraId="71B1C733" w14:textId="77777777" w:rsidR="00EC2E21" w:rsidRDefault="002E192B" w:rsidP="00B2292D">
      <w:pPr>
        <w:pStyle w:val="txt1"/>
        <w:numPr>
          <w:ilvl w:val="0"/>
          <w:numId w:val="1"/>
        </w:numPr>
        <w:tabs>
          <w:tab w:val="clear" w:pos="397"/>
        </w:tabs>
        <w:spacing w:before="120" w:after="120"/>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vērā</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tehnisko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095B9C">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p>
    <w:p w14:paraId="7BA0F75F" w14:textId="62A8481E" w:rsidR="000E3BD5" w:rsidRPr="00756A61" w:rsidRDefault="000E41BB" w:rsidP="00B2292D">
      <w:pPr>
        <w:pStyle w:val="Sarakstarindkopa"/>
        <w:numPr>
          <w:ilvl w:val="0"/>
          <w:numId w:val="1"/>
        </w:numPr>
        <w:spacing w:before="120" w:after="120"/>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w:t>
      </w:r>
      <w:r w:rsidRPr="00756A61">
        <w:t xml:space="preserve">ortopēdijas slimnīca”, Rīgā, Duntes ielā 22. Ar iepirkuma procedūras uzvarētāju </w:t>
      </w:r>
      <w:r w:rsidRPr="00756A61">
        <w:rPr>
          <w:rFonts w:eastAsia="Times New Roman"/>
          <w:snapToGrid w:val="0"/>
        </w:rPr>
        <w:t xml:space="preserve">Pasūtītājs </w:t>
      </w:r>
      <w:r w:rsidRPr="00756A61">
        <w:t xml:space="preserve">slēgs iepirkuma līgumu </w:t>
      </w:r>
      <w:r w:rsidR="00A96196" w:rsidRPr="00483227">
        <w:t xml:space="preserve">uz </w:t>
      </w:r>
      <w:r w:rsidR="00A96196" w:rsidRPr="000E41BB">
        <w:rPr>
          <w:b/>
        </w:rPr>
        <w:t>konsignācijas noteikumiem</w:t>
      </w:r>
      <w:r w:rsidR="00A96196" w:rsidRPr="00483227">
        <w:t xml:space="preserve"> </w:t>
      </w:r>
      <w:r w:rsidRPr="00756A61">
        <w:rPr>
          <w:rFonts w:eastAsia="Times New Roman"/>
          <w:snapToGrid w:val="0"/>
        </w:rPr>
        <w:t xml:space="preserve">uz </w:t>
      </w:r>
      <w:r w:rsidR="000E3BD5" w:rsidRPr="00756A61">
        <w:rPr>
          <w:rFonts w:eastAsia="Times New Roman"/>
          <w:snapToGrid w:val="0"/>
        </w:rPr>
        <w:t>12</w:t>
      </w:r>
      <w:r w:rsidRPr="00756A61">
        <w:rPr>
          <w:rFonts w:eastAsia="Times New Roman"/>
          <w:snapToGrid w:val="0"/>
        </w:rPr>
        <w:t xml:space="preserve"> (</w:t>
      </w:r>
      <w:r w:rsidR="000E3BD5" w:rsidRPr="00756A61">
        <w:rPr>
          <w:rFonts w:eastAsia="Times New Roman"/>
          <w:snapToGrid w:val="0"/>
        </w:rPr>
        <w:t>divpadsmit</w:t>
      </w:r>
      <w:r w:rsidRPr="00756A61">
        <w:rPr>
          <w:rFonts w:eastAsia="Times New Roman"/>
          <w:snapToGrid w:val="0"/>
        </w:rPr>
        <w:t>) mēnešiem</w:t>
      </w:r>
      <w:r w:rsidRPr="00756A61">
        <w:t xml:space="preserve"> </w:t>
      </w:r>
      <w:r w:rsidR="000E3BD5" w:rsidRPr="00756A61">
        <w:t xml:space="preserve">vai līdz līguma summa būs pilnībā </w:t>
      </w:r>
      <w:r w:rsidR="00957D8C">
        <w:t>iztērēta</w:t>
      </w:r>
      <w:r w:rsidR="00855526">
        <w:t xml:space="preserve">, </w:t>
      </w:r>
      <w:r w:rsidR="00855526" w:rsidRPr="00756A61">
        <w:t>atkarībā no tā, kurš no šiem apstākļiem iestāsies pirmais</w:t>
      </w:r>
      <w:r w:rsidR="000E3BD5" w:rsidRPr="00756A61">
        <w:t>.</w:t>
      </w:r>
    </w:p>
    <w:p w14:paraId="693EE129" w14:textId="77777777" w:rsidR="005742E5" w:rsidRPr="00756A61" w:rsidRDefault="005742E5" w:rsidP="00B2292D">
      <w:pPr>
        <w:pStyle w:val="Sarakstarindkopa"/>
        <w:spacing w:before="120" w:after="120"/>
        <w:jc w:val="both"/>
        <w:rPr>
          <w:snapToGrid w:val="0"/>
        </w:rPr>
      </w:pPr>
    </w:p>
    <w:p w14:paraId="2C50C03B" w14:textId="77777777" w:rsidR="000E0EFD" w:rsidRPr="00756A61"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756A61">
        <w:rPr>
          <w:rFonts w:ascii="Times New Roman" w:hAnsi="Times New Roman"/>
          <w:bCs w:val="0"/>
          <w:sz w:val="24"/>
          <w:szCs w:val="24"/>
        </w:rPr>
        <w:lastRenderedPageBreak/>
        <w:t>Piedāvājumu iesniegšana</w:t>
      </w:r>
      <w:bookmarkEnd w:id="0"/>
      <w:r w:rsidR="002D730C" w:rsidRPr="00756A61">
        <w:rPr>
          <w:rFonts w:ascii="Times New Roman" w:hAnsi="Times New Roman"/>
          <w:bCs w:val="0"/>
          <w:sz w:val="24"/>
          <w:szCs w:val="24"/>
        </w:rPr>
        <w:t>:</w:t>
      </w:r>
    </w:p>
    <w:p w14:paraId="30EB6536" w14:textId="77777777"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 xml:space="preserve">Piedāvājumus jāiesniedz personīgi vai </w:t>
      </w:r>
      <w:proofErr w:type="spellStart"/>
      <w:r w:rsidRPr="00C27EEE">
        <w:rPr>
          <w:sz w:val="24"/>
          <w:lang w:val="lv-LV"/>
        </w:rPr>
        <w:t>jānosūta</w:t>
      </w:r>
      <w:proofErr w:type="spellEnd"/>
      <w:r w:rsidRPr="00C27EEE">
        <w:rPr>
          <w:sz w:val="24"/>
          <w:lang w:val="lv-LV"/>
        </w:rPr>
        <w:t xml:space="preserve"> pa pastu slēgtā aizzīmogotā aploksnē ar norādi:</w:t>
      </w:r>
      <w:r w:rsidR="00D16BDF" w:rsidRPr="00C27EEE">
        <w:rPr>
          <w:sz w:val="24"/>
          <w:lang w:val="lv-LV"/>
        </w:rPr>
        <w:t xml:space="preserve"> </w:t>
      </w:r>
    </w:p>
    <w:p w14:paraId="519690EC" w14:textId="0AEB6836"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2337E1">
        <w:rPr>
          <w:b/>
          <w:sz w:val="24"/>
          <w:lang w:val="lv-LV"/>
        </w:rPr>
        <w:t xml:space="preserve">Mugurkaulāja skriemeļu ķermeņu un </w:t>
      </w:r>
      <w:proofErr w:type="spellStart"/>
      <w:r w:rsidR="002337E1">
        <w:rPr>
          <w:b/>
          <w:sz w:val="24"/>
          <w:lang w:val="lv-LV"/>
        </w:rPr>
        <w:t>starpskriemeļu</w:t>
      </w:r>
      <w:proofErr w:type="spellEnd"/>
      <w:r w:rsidR="002337E1">
        <w:rPr>
          <w:b/>
          <w:sz w:val="24"/>
          <w:lang w:val="lv-LV"/>
        </w:rPr>
        <w:t xml:space="preserve"> diskus aizvietojošu implantu iegāde</w:t>
      </w:r>
      <w:r w:rsidRPr="00C27EEE">
        <w:rPr>
          <w:b/>
          <w:sz w:val="24"/>
          <w:lang w:val="lv-LV"/>
        </w:rPr>
        <w:t>”.</w:t>
      </w:r>
    </w:p>
    <w:p w14:paraId="18429271" w14:textId="7D2DC1F9" w:rsidR="000E0EFD" w:rsidRPr="00C27EEE" w:rsidRDefault="000E0EFD" w:rsidP="00F3130A">
      <w:pPr>
        <w:pStyle w:val="Parastais"/>
        <w:ind w:left="1145"/>
        <w:jc w:val="both"/>
      </w:pPr>
      <w:r w:rsidRPr="00C27EEE">
        <w:rPr>
          <w:bCs/>
        </w:rPr>
        <w:t xml:space="preserve">iepirkuma identifikācijas Nr. </w:t>
      </w:r>
      <w:r w:rsidR="002337E1">
        <w:t>VSIA TOS 2018/33MP</w:t>
      </w:r>
      <w:r w:rsidRPr="00C27EEE">
        <w:t>.</w:t>
      </w:r>
    </w:p>
    <w:p w14:paraId="4CF8B152"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14:paraId="7BB7806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14:paraId="49C726D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14:paraId="782B1F49"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14:paraId="295C3167"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50DFF5E3"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14:paraId="3AE8EB85" w14:textId="77777777" w:rsidR="000E0EFD" w:rsidRDefault="000E0EFD" w:rsidP="00C34F30">
      <w:pPr>
        <w:pStyle w:val="naisf"/>
        <w:widowControl w:val="0"/>
        <w:numPr>
          <w:ilvl w:val="0"/>
          <w:numId w:val="1"/>
        </w:numPr>
        <w:spacing w:before="0" w:beforeAutospacing="0" w:after="120" w:afterAutospacing="0"/>
        <w:rPr>
          <w:b/>
          <w:bCs/>
        </w:rPr>
      </w:pPr>
      <w:r w:rsidRPr="00C27EEE">
        <w:rPr>
          <w:b/>
          <w:bCs/>
        </w:rPr>
        <w:t>Piedāvājuma iesniegšanas vieta:</w:t>
      </w:r>
    </w:p>
    <w:p w14:paraId="5B8FE34B" w14:textId="16A06797"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F96908">
        <w:rPr>
          <w:sz w:val="24"/>
          <w:szCs w:val="24"/>
          <w:lang w:val="lv-LV"/>
        </w:rPr>
        <w:t>Piedāvājums</w:t>
      </w:r>
      <w:r w:rsidR="000E0EFD" w:rsidRPr="00F96908">
        <w:rPr>
          <w:sz w:val="24"/>
          <w:szCs w:val="24"/>
          <w:lang w:val="lv-LV"/>
        </w:rPr>
        <w:t xml:space="preserve"> jāiesniedz līdz </w:t>
      </w:r>
      <w:r w:rsidR="000E0EFD" w:rsidRPr="00F96908">
        <w:rPr>
          <w:b/>
          <w:sz w:val="24"/>
          <w:szCs w:val="24"/>
          <w:lang w:val="lv-LV"/>
        </w:rPr>
        <w:t>20</w:t>
      </w:r>
      <w:r w:rsidR="00AC5E58" w:rsidRPr="00F96908">
        <w:rPr>
          <w:b/>
          <w:sz w:val="24"/>
          <w:szCs w:val="24"/>
          <w:lang w:val="lv-LV"/>
        </w:rPr>
        <w:t>1</w:t>
      </w:r>
      <w:r w:rsidR="00456466" w:rsidRPr="00F96908">
        <w:rPr>
          <w:b/>
          <w:sz w:val="24"/>
          <w:szCs w:val="24"/>
          <w:lang w:val="lv-LV"/>
        </w:rPr>
        <w:t>8</w:t>
      </w:r>
      <w:r w:rsidR="002237C2" w:rsidRPr="00F96908">
        <w:rPr>
          <w:b/>
          <w:sz w:val="24"/>
          <w:szCs w:val="24"/>
          <w:lang w:val="lv-LV"/>
        </w:rPr>
        <w:t>. </w:t>
      </w:r>
      <w:r w:rsidR="00163D80" w:rsidRPr="00F96908">
        <w:rPr>
          <w:b/>
          <w:sz w:val="24"/>
          <w:szCs w:val="24"/>
          <w:lang w:val="lv-LV"/>
        </w:rPr>
        <w:t>g</w:t>
      </w:r>
      <w:r w:rsidR="000E0EFD" w:rsidRPr="00F96908">
        <w:rPr>
          <w:b/>
          <w:sz w:val="24"/>
          <w:szCs w:val="24"/>
          <w:lang w:val="lv-LV"/>
        </w:rPr>
        <w:t>ada</w:t>
      </w:r>
      <w:r w:rsidR="00163D80" w:rsidRPr="00F96908">
        <w:rPr>
          <w:b/>
          <w:sz w:val="24"/>
          <w:szCs w:val="24"/>
          <w:lang w:val="lv-LV"/>
        </w:rPr>
        <w:t xml:space="preserve"> </w:t>
      </w:r>
      <w:r w:rsidR="00CD16A2">
        <w:rPr>
          <w:b/>
          <w:sz w:val="24"/>
          <w:szCs w:val="24"/>
          <w:lang w:val="lv-LV"/>
        </w:rPr>
        <w:t>03. decembrim</w:t>
      </w:r>
      <w:r w:rsidR="00DB38C3" w:rsidRPr="008F3680">
        <w:rPr>
          <w:b/>
          <w:sz w:val="24"/>
          <w:szCs w:val="24"/>
          <w:lang w:val="lv-LV"/>
        </w:rPr>
        <w:t xml:space="preserve"> plkst.</w:t>
      </w:r>
      <w:r w:rsidR="00DB38C3" w:rsidRPr="00C27EEE">
        <w:rPr>
          <w:b/>
          <w:sz w:val="24"/>
          <w:szCs w:val="24"/>
          <w:lang w:val="lv-LV"/>
        </w:rPr>
        <w:t xml:space="preserve">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14:paraId="3A0F992D" w14:textId="77777777"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w:t>
      </w:r>
      <w:r w:rsidR="00205632">
        <w:rPr>
          <w:bCs/>
          <w:sz w:val="24"/>
          <w:szCs w:val="24"/>
          <w:lang w:val="lv-LV"/>
        </w:rPr>
        <w:t xml:space="preserve"> vienu, vairākām vai visām daļām</w:t>
      </w:r>
      <w:r w:rsidR="0033487D">
        <w:rPr>
          <w:bCs/>
          <w:sz w:val="24"/>
          <w:szCs w:val="24"/>
          <w:lang w:val="lv-LV"/>
        </w:rPr>
        <w:t xml:space="preserve"> pilnā apjomā.</w:t>
      </w:r>
    </w:p>
    <w:p w14:paraId="037420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14:paraId="191091F8"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14:paraId="2BBC900A"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14:paraId="7BEEAB44"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14:paraId="0E2D55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14:paraId="7C36DF66"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14:paraId="60255792" w14:textId="77777777"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14:paraId="139D5E46" w14:textId="77777777"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14:paraId="17365BEE" w14:textId="77777777" w:rsidR="00AC6A57" w:rsidRPr="00640C27" w:rsidRDefault="00AC6A57" w:rsidP="002440EC">
      <w:pPr>
        <w:pStyle w:val="Pamattekstaatkpe3"/>
        <w:widowControl/>
        <w:suppressAutoHyphens w:val="0"/>
        <w:spacing w:after="0"/>
        <w:ind w:left="0"/>
        <w:jc w:val="both"/>
        <w:rPr>
          <w:bCs/>
          <w:sz w:val="24"/>
          <w:szCs w:val="24"/>
          <w:lang w:val="lv-LV"/>
        </w:rPr>
      </w:pPr>
    </w:p>
    <w:p w14:paraId="1B716B4A" w14:textId="77777777" w:rsidR="0083643A" w:rsidRDefault="0083643A" w:rsidP="00B2292D">
      <w:pPr>
        <w:pStyle w:val="Apakvirsraksts"/>
        <w:spacing w:after="120"/>
        <w:jc w:val="both"/>
        <w:rPr>
          <w:b/>
          <w:i w:val="0"/>
          <w:sz w:val="24"/>
        </w:rPr>
      </w:pPr>
      <w:bookmarkStart w:id="1" w:name="_Toc119162216"/>
      <w:bookmarkStart w:id="2" w:name="_Toc121577949"/>
      <w:r w:rsidRPr="00C27EEE">
        <w:rPr>
          <w:b/>
          <w:i w:val="0"/>
          <w:sz w:val="24"/>
        </w:rPr>
        <w:t>Piedāvājumu atvēršana</w:t>
      </w:r>
      <w:bookmarkEnd w:id="1"/>
      <w:bookmarkEnd w:id="2"/>
    </w:p>
    <w:p w14:paraId="1C532BB8" w14:textId="77777777"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14:paraId="3DC0F7D4" w14:textId="52CE5368"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F96908">
        <w:rPr>
          <w:rFonts w:ascii="Times New Roman" w:hAnsi="Times New Roman"/>
          <w:b/>
          <w:sz w:val="24"/>
          <w:szCs w:val="24"/>
          <w:lang w:val="lv-LV"/>
        </w:rPr>
        <w:t>201</w:t>
      </w:r>
      <w:r w:rsidR="00456466" w:rsidRPr="00F96908">
        <w:rPr>
          <w:rFonts w:ascii="Times New Roman" w:hAnsi="Times New Roman"/>
          <w:b/>
          <w:sz w:val="24"/>
          <w:szCs w:val="24"/>
          <w:lang w:val="lv-LV"/>
        </w:rPr>
        <w:t>8</w:t>
      </w:r>
      <w:r w:rsidR="006B497F" w:rsidRPr="00F96908">
        <w:rPr>
          <w:rFonts w:ascii="Times New Roman" w:hAnsi="Times New Roman"/>
          <w:b/>
          <w:sz w:val="24"/>
          <w:szCs w:val="24"/>
          <w:lang w:val="lv-LV"/>
        </w:rPr>
        <w:t>. </w:t>
      </w:r>
      <w:r w:rsidRPr="00661117">
        <w:rPr>
          <w:rFonts w:ascii="Times New Roman" w:hAnsi="Times New Roman"/>
          <w:b/>
          <w:sz w:val="24"/>
          <w:szCs w:val="24"/>
          <w:lang w:val="lv-LV"/>
        </w:rPr>
        <w:t xml:space="preserve">gada </w:t>
      </w:r>
      <w:r w:rsidR="00CD16A2">
        <w:rPr>
          <w:rFonts w:ascii="Times New Roman" w:hAnsi="Times New Roman"/>
          <w:b/>
          <w:sz w:val="24"/>
          <w:szCs w:val="24"/>
          <w:lang w:val="lv-LV"/>
        </w:rPr>
        <w:t>03. decembrī</w:t>
      </w:r>
      <w:r w:rsidRPr="00661117">
        <w:rPr>
          <w:rFonts w:ascii="Times New Roman" w:hAnsi="Times New Roman"/>
          <w:b/>
          <w:sz w:val="24"/>
          <w:szCs w:val="24"/>
          <w:lang w:val="lv-LV"/>
        </w:rPr>
        <w:t xml:space="preserve"> plkst. 1</w:t>
      </w:r>
      <w:r w:rsidR="00456466" w:rsidRPr="00661117">
        <w:rPr>
          <w:rFonts w:ascii="Times New Roman" w:hAnsi="Times New Roman"/>
          <w:b/>
          <w:sz w:val="24"/>
          <w:szCs w:val="24"/>
          <w:lang w:val="lv-LV"/>
        </w:rPr>
        <w:t>1:</w:t>
      </w:r>
      <w:r w:rsidRPr="00661117">
        <w:rPr>
          <w:rFonts w:ascii="Times New Roman" w:hAnsi="Times New Roman"/>
          <w:b/>
          <w:sz w:val="24"/>
          <w:szCs w:val="24"/>
          <w:lang w:val="lv-LV"/>
        </w:rPr>
        <w:t>00</w:t>
      </w:r>
      <w:r w:rsidRPr="00661117">
        <w:rPr>
          <w:rFonts w:ascii="Times New Roman" w:hAnsi="Times New Roman"/>
          <w:sz w:val="24"/>
          <w:szCs w:val="24"/>
          <w:lang w:val="lv-LV"/>
        </w:rPr>
        <w:t>, VSIA „Traumatoloģijas</w:t>
      </w:r>
      <w:r w:rsidRPr="00C27EEE">
        <w:rPr>
          <w:rFonts w:ascii="Times New Roman" w:hAnsi="Times New Roman"/>
          <w:sz w:val="24"/>
          <w:szCs w:val="24"/>
          <w:lang w:val="lv-LV"/>
        </w:rPr>
        <w:t xml:space="preserve"> un ortopēdijas slimnīca”, </w:t>
      </w:r>
      <w:r w:rsidR="006B0996">
        <w:rPr>
          <w:rFonts w:ascii="Times New Roman" w:hAnsi="Times New Roman"/>
          <w:sz w:val="24"/>
          <w:szCs w:val="24"/>
          <w:lang w:val="lv-LV"/>
        </w:rPr>
        <w:t>Duntes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 xml:space="preserve">slēgtā </w:t>
      </w:r>
      <w:r w:rsidRPr="00C27EEE">
        <w:rPr>
          <w:rFonts w:ascii="Times New Roman" w:hAnsi="Times New Roman"/>
          <w:b/>
          <w:sz w:val="24"/>
          <w:szCs w:val="24"/>
          <w:lang w:val="lv-LV"/>
        </w:rPr>
        <w:lastRenderedPageBreak/>
        <w:t>sanāksmē</w:t>
      </w:r>
      <w:r w:rsidRPr="00C27EEE">
        <w:rPr>
          <w:rFonts w:ascii="Times New Roman" w:hAnsi="Times New Roman"/>
          <w:sz w:val="24"/>
          <w:szCs w:val="24"/>
          <w:lang w:val="lv-LV"/>
        </w:rPr>
        <w:t>.</w:t>
      </w:r>
    </w:p>
    <w:p w14:paraId="2EF04C85" w14:textId="77777777"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14:paraId="53B44F40" w14:textId="77777777"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47512849" w14:textId="77777777"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14:paraId="0F8350CA" w14:textId="77777777"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14:paraId="3BBF07CF" w14:textId="77777777" w:rsidR="002440EC" w:rsidRDefault="005F0274" w:rsidP="00B2292D">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14:paraId="28A72324" w14:textId="5676CB5C" w:rsidR="005727F7" w:rsidRPr="00B21FA8"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205632">
        <w:t>e</w:t>
      </w:r>
      <w:r w:rsidR="00ED008E">
        <w:t xml:space="preserve"> </w:t>
      </w:r>
      <w:r w:rsidR="00205632">
        <w:t>Vineta Vīksna</w:t>
      </w:r>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205632">
        <w:t>9248</w:t>
      </w:r>
      <w:r w:rsidR="00B66EA0" w:rsidRPr="00F165AA">
        <w:t xml:space="preserve">, fakss 67392348, e-pasts </w:t>
      </w:r>
      <w:hyperlink r:id="rId8" w:history="1">
        <w:r w:rsidR="00205632" w:rsidRPr="00665EB9">
          <w:rPr>
            <w:rStyle w:val="Hipersaite"/>
          </w:rPr>
          <w:t>Vineta.Viksna@tos.lv</w:t>
        </w:r>
      </w:hyperlink>
      <w:r w:rsidR="00B21FA8">
        <w:rPr>
          <w:rFonts w:eastAsia="Times New Roman"/>
          <w:snapToGrid w:val="0"/>
        </w:rPr>
        <w:t xml:space="preserve">, par tehnisko specifikāciju – </w:t>
      </w:r>
      <w:r w:rsidR="00E9510D" w:rsidRPr="006D0B7E">
        <w:rPr>
          <w:rFonts w:eastAsia="Times New Roman"/>
        </w:rPr>
        <w:t>Ķirurģisko operāciju nodaļas vadītāja</w:t>
      </w:r>
      <w:r w:rsidR="00FA4E15">
        <w:t xml:space="preserve"> </w:t>
      </w:r>
      <w:r w:rsidR="00E9510D">
        <w:t>Ilga Bulāne</w:t>
      </w:r>
      <w:r w:rsidR="00B21FA8">
        <w:rPr>
          <w:rFonts w:eastAsia="Times New Roman"/>
          <w:snapToGrid w:val="0"/>
        </w:rPr>
        <w:t xml:space="preserve">, </w:t>
      </w:r>
      <w:r w:rsidR="00B21FA8" w:rsidRPr="00B21FA8">
        <w:rPr>
          <w:rFonts w:eastAsia="Times New Roman"/>
          <w:snapToGrid w:val="0"/>
        </w:rPr>
        <w:t xml:space="preserve">tel. </w:t>
      </w:r>
      <w:r w:rsidR="00FA4E15">
        <w:rPr>
          <w:shd w:val="clear" w:color="auto" w:fill="FFFFFF"/>
        </w:rPr>
        <w:t>67399</w:t>
      </w:r>
      <w:r w:rsidR="008C3656">
        <w:rPr>
          <w:shd w:val="clear" w:color="auto" w:fill="FFFFFF"/>
        </w:rPr>
        <w:t>234</w:t>
      </w:r>
      <w:r w:rsidR="00B21FA8" w:rsidRPr="00B21FA8">
        <w:rPr>
          <w:shd w:val="clear" w:color="auto" w:fill="FFFFFF"/>
        </w:rPr>
        <w:t xml:space="preserve">, </w:t>
      </w:r>
      <w:hyperlink r:id="rId9" w:history="1">
        <w:r w:rsidR="00FA75B3" w:rsidRPr="00A80AA1">
          <w:rPr>
            <w:rStyle w:val="Hipersaite"/>
            <w:shd w:val="clear" w:color="auto" w:fill="FFFFFF"/>
          </w:rPr>
          <w:t>ilga.bulane@tos.lv</w:t>
        </w:r>
      </w:hyperlink>
      <w:r w:rsidR="00B21FA8" w:rsidRPr="00B21FA8">
        <w:rPr>
          <w:shd w:val="clear" w:color="auto" w:fill="FFFFFF"/>
        </w:rPr>
        <w:t>.</w:t>
      </w:r>
      <w:r w:rsidR="00B21FA8">
        <w:rPr>
          <w:shd w:val="clear" w:color="auto" w:fill="FFFFFF"/>
        </w:rPr>
        <w:t xml:space="preserve"> </w:t>
      </w:r>
    </w:p>
    <w:p w14:paraId="2EFBE50F" w14:textId="77777777"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14:paraId="108F4725" w14:textId="77777777"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14:paraId="67D72391" w14:textId="77777777"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14:paraId="437C5688" w14:textId="77777777"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14:paraId="1410659E"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4171971"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1537E2FD"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0"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14:paraId="1C0BBCB5" w14:textId="77777777"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14:paraId="09533975" w14:textId="77777777"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14:paraId="58CFFED7" w14:textId="77777777"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3E7066EE" w14:textId="77777777"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792996B8" w14:textId="77777777"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Prasības pretendentu piedāvājuma noformējumam un iesniegšanas kārtībai</w:t>
      </w:r>
    </w:p>
    <w:p w14:paraId="3B28ABF5" w14:textId="77777777"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14:paraId="22599AF1" w14:textId="77777777"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14:paraId="6299C739" w14:textId="5E44C1C2"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w:t>
      </w:r>
      <w:r w:rsidR="00875F62">
        <w:rPr>
          <w:rFonts w:eastAsia="Times New Roman"/>
          <w:bCs/>
          <w:snapToGrid w:val="0"/>
          <w:color w:val="000000"/>
          <w:kern w:val="0"/>
          <w:lang w:eastAsia="en-US"/>
        </w:rPr>
        <w:t xml:space="preserve">– finanšu </w:t>
      </w:r>
      <w:r w:rsidRPr="00C27EEE">
        <w:rPr>
          <w:rFonts w:eastAsia="Times New Roman"/>
          <w:bCs/>
          <w:snapToGrid w:val="0"/>
          <w:color w:val="000000"/>
          <w:kern w:val="0"/>
          <w:lang w:eastAsia="en-US"/>
        </w:rPr>
        <w:t xml:space="preserve">piedāvājums </w:t>
      </w:r>
      <w:r w:rsidR="00A45621">
        <w:rPr>
          <w:rFonts w:eastAsia="Times New Roman"/>
          <w:bCs/>
          <w:snapToGrid w:val="0"/>
          <w:color w:val="000000"/>
          <w:kern w:val="0"/>
          <w:lang w:eastAsia="en-US"/>
        </w:rPr>
        <w:t>(tehniskā specifikācija</w:t>
      </w:r>
      <w:r w:rsidR="009879C0">
        <w:rPr>
          <w:rFonts w:eastAsia="Times New Roman"/>
          <w:bCs/>
          <w:snapToGrid w:val="0"/>
          <w:color w:val="000000"/>
          <w:kern w:val="0"/>
          <w:lang w:eastAsia="en-US"/>
        </w:rPr>
        <w:t xml:space="preserve">-tehniskā </w:t>
      </w:r>
      <w:r w:rsidR="00875F62">
        <w:rPr>
          <w:rFonts w:eastAsia="Times New Roman"/>
          <w:bCs/>
          <w:snapToGrid w:val="0"/>
          <w:color w:val="000000"/>
          <w:kern w:val="0"/>
          <w:lang w:eastAsia="en-US"/>
        </w:rPr>
        <w:t xml:space="preserve">un finanšu </w:t>
      </w:r>
      <w:r w:rsidR="009879C0">
        <w:rPr>
          <w:rFonts w:eastAsia="Times New Roman"/>
          <w:bCs/>
          <w:snapToGrid w:val="0"/>
          <w:color w:val="000000"/>
          <w:kern w:val="0"/>
          <w:lang w:eastAsia="en-US"/>
        </w:rPr>
        <w:t>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14:paraId="0A2B0240" w14:textId="18499A77" w:rsidR="005F0274" w:rsidRPr="00C27EEE" w:rsidRDefault="005F0274" w:rsidP="002115F2">
      <w:pPr>
        <w:pStyle w:val="Parastais"/>
        <w:widowControl/>
        <w:numPr>
          <w:ilvl w:val="1"/>
          <w:numId w:val="1"/>
        </w:numPr>
        <w:tabs>
          <w:tab w:val="clear" w:pos="1713"/>
        </w:tabs>
        <w:suppressAutoHyphens w:val="0"/>
        <w:ind w:left="709" w:hanging="709"/>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w:t>
      </w:r>
      <w:r w:rsidR="002115F2" w:rsidRPr="002115F2">
        <w:rPr>
          <w:rFonts w:eastAsia="Times New Roman"/>
          <w:snapToGrid w:val="0"/>
          <w:kern w:val="0"/>
          <w:lang w:eastAsia="en-US"/>
        </w:rPr>
        <w:t xml:space="preserve">04.09.2018. noteikumu Nr. 558 </w:t>
      </w:r>
      <w:r w:rsidRPr="00C27EEE">
        <w:rPr>
          <w:rFonts w:eastAsia="Times New Roman"/>
          <w:snapToGrid w:val="0"/>
          <w:kern w:val="0"/>
          <w:lang w:eastAsia="en-US"/>
        </w:rPr>
        <w:t xml:space="preserve">"Dokumentu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w:t>
      </w:r>
    </w:p>
    <w:p w14:paraId="2F020E18" w14:textId="14B8750C" w:rsidR="005F0274" w:rsidRPr="00C27EEE" w:rsidRDefault="005F0274" w:rsidP="002115F2">
      <w:pPr>
        <w:pStyle w:val="Parastais"/>
        <w:widowControl/>
        <w:numPr>
          <w:ilvl w:val="1"/>
          <w:numId w:val="1"/>
        </w:numPr>
        <w:tabs>
          <w:tab w:val="clear" w:pos="1713"/>
          <w:tab w:val="num" w:pos="709"/>
        </w:tabs>
        <w:suppressAutoHyphens w:val="0"/>
        <w:ind w:left="709" w:hanging="709"/>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w:t>
      </w:r>
      <w:r w:rsidR="002115F2" w:rsidRPr="002115F2">
        <w:rPr>
          <w:rFonts w:eastAsia="Times New Roman"/>
          <w:snapToGrid w:val="0"/>
          <w:kern w:val="0"/>
          <w:lang w:eastAsia="en-US"/>
        </w:rPr>
        <w:t xml:space="preserve">04.09.2018. noteikumu Nr. 558 </w:t>
      </w:r>
      <w:r w:rsidRPr="00C27EEE">
        <w:rPr>
          <w:rFonts w:eastAsia="Times New Roman"/>
          <w:snapToGrid w:val="0"/>
          <w:kern w:val="0"/>
          <w:lang w:eastAsia="en-US"/>
        </w:rPr>
        <w:t xml:space="preserve">"Dokumentu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 </w:t>
      </w:r>
    </w:p>
    <w:p w14:paraId="7CE37513"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w:t>
      </w:r>
      <w:proofErr w:type="spellStart"/>
      <w:r w:rsidRPr="00C27EEE">
        <w:rPr>
          <w:rFonts w:eastAsia="Times New Roman"/>
          <w:snapToGrid w:val="0"/>
          <w:kern w:val="0"/>
          <w:lang w:eastAsia="en-US"/>
        </w:rPr>
        <w:t>cauršūts</w:t>
      </w:r>
      <w:proofErr w:type="spellEnd"/>
      <w:r w:rsidRPr="00C27EEE">
        <w:rPr>
          <w:rFonts w:eastAsia="Times New Roman"/>
          <w:snapToGrid w:val="0"/>
          <w:kern w:val="0"/>
          <w:lang w:eastAsia="en-US"/>
        </w:rPr>
        <w:t xml:space="preserve"> vai caurauklots.</w:t>
      </w:r>
    </w:p>
    <w:p w14:paraId="3D0F493F"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E79CCBB" w14:textId="77777777" w:rsidR="004A5410" w:rsidRDefault="004A5410" w:rsidP="00D161D8">
      <w:pPr>
        <w:pStyle w:val="txt1"/>
        <w:tabs>
          <w:tab w:val="clear" w:pos="397"/>
          <w:tab w:val="clear" w:pos="794"/>
          <w:tab w:val="left" w:pos="1080"/>
        </w:tabs>
        <w:rPr>
          <w:rFonts w:ascii="Times New Roman" w:hAnsi="Times New Roman"/>
          <w:sz w:val="24"/>
          <w:szCs w:val="24"/>
          <w:lang w:val="lv-LV"/>
        </w:rPr>
      </w:pPr>
    </w:p>
    <w:p w14:paraId="71AFE96A"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65264A">
        <w:rPr>
          <w:rFonts w:eastAsia="Times New Roman"/>
          <w:b/>
          <w:bCs/>
          <w:snapToGrid w:val="0"/>
          <w:color w:val="000000"/>
          <w:kern w:val="0"/>
          <w:lang w:eastAsia="en-US"/>
        </w:rPr>
        <w:t>Pretendenta atlases dokumenti</w:t>
      </w:r>
    </w:p>
    <w:p w14:paraId="049A6C4A" w14:textId="77777777"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14:paraId="33391233" w14:textId="77777777" w:rsidR="00B322C1" w:rsidRDefault="00B322C1" w:rsidP="00C52466">
      <w:pPr>
        <w:pStyle w:val="Pamatteksts"/>
        <w:numPr>
          <w:ilvl w:val="0"/>
          <w:numId w:val="1"/>
        </w:numPr>
        <w:tabs>
          <w:tab w:val="left" w:pos="1134"/>
          <w:tab w:val="left" w:pos="1418"/>
        </w:tabs>
        <w:spacing w:after="0"/>
        <w:jc w:val="both"/>
        <w:rPr>
          <w:sz w:val="24"/>
          <w:lang w:val="lv-LV"/>
        </w:rPr>
      </w:pPr>
      <w:r>
        <w:rPr>
          <w:sz w:val="23"/>
          <w:szCs w:val="23"/>
          <w:lang w:val="lv-LV"/>
        </w:rPr>
        <w:t>P</w:t>
      </w:r>
      <w:proofErr w:type="spellStart"/>
      <w:r w:rsidRPr="0013342B">
        <w:rPr>
          <w:sz w:val="23"/>
          <w:szCs w:val="23"/>
        </w:rPr>
        <w:t>iedāvātās</w:t>
      </w:r>
      <w:proofErr w:type="spellEnd"/>
      <w:r w:rsidRPr="0013342B">
        <w:rPr>
          <w:sz w:val="23"/>
          <w:szCs w:val="23"/>
        </w:rPr>
        <w:t xml:space="preserve"> </w:t>
      </w:r>
      <w:proofErr w:type="spellStart"/>
      <w:r w:rsidRPr="0013342B">
        <w:rPr>
          <w:sz w:val="23"/>
          <w:szCs w:val="23"/>
        </w:rPr>
        <w:t>preces</w:t>
      </w:r>
      <w:proofErr w:type="spellEnd"/>
      <w:r w:rsidRPr="0013342B">
        <w:rPr>
          <w:sz w:val="23"/>
          <w:szCs w:val="23"/>
        </w:rPr>
        <w:t xml:space="preserve"> </w:t>
      </w:r>
      <w:r w:rsidRPr="00B322C1">
        <w:rPr>
          <w:b/>
          <w:sz w:val="23"/>
          <w:szCs w:val="23"/>
          <w:u w:val="single"/>
        </w:rPr>
        <w:t xml:space="preserve">EK </w:t>
      </w:r>
      <w:proofErr w:type="spellStart"/>
      <w:r w:rsidRPr="00B322C1">
        <w:rPr>
          <w:b/>
          <w:sz w:val="23"/>
          <w:szCs w:val="23"/>
          <w:u w:val="single"/>
        </w:rPr>
        <w:t>atbilstības</w:t>
      </w:r>
      <w:proofErr w:type="spellEnd"/>
      <w:r w:rsidRPr="00B322C1">
        <w:rPr>
          <w:b/>
          <w:sz w:val="23"/>
          <w:szCs w:val="23"/>
          <w:u w:val="single"/>
        </w:rPr>
        <w:t xml:space="preserve"> </w:t>
      </w:r>
      <w:proofErr w:type="spellStart"/>
      <w:r w:rsidRPr="00B322C1">
        <w:rPr>
          <w:b/>
          <w:sz w:val="23"/>
          <w:szCs w:val="23"/>
          <w:u w:val="single"/>
        </w:rPr>
        <w:t>deklarācijas</w:t>
      </w:r>
      <w:proofErr w:type="spellEnd"/>
      <w:r w:rsidRPr="00B322C1">
        <w:rPr>
          <w:b/>
          <w:sz w:val="23"/>
          <w:szCs w:val="23"/>
          <w:u w:val="single"/>
        </w:rPr>
        <w:t xml:space="preserve"> </w:t>
      </w:r>
      <w:proofErr w:type="spellStart"/>
      <w:r w:rsidRPr="00B322C1">
        <w:rPr>
          <w:b/>
          <w:sz w:val="23"/>
          <w:szCs w:val="23"/>
          <w:u w:val="single"/>
        </w:rPr>
        <w:t>kopija</w:t>
      </w:r>
      <w:proofErr w:type="spellEnd"/>
      <w:r w:rsidRPr="00B322C1">
        <w:rPr>
          <w:sz w:val="23"/>
          <w:szCs w:val="23"/>
          <w:u w:val="single"/>
        </w:rPr>
        <w:t xml:space="preserve"> </w:t>
      </w:r>
      <w:proofErr w:type="spellStart"/>
      <w:r w:rsidRPr="00B322C1">
        <w:rPr>
          <w:sz w:val="23"/>
          <w:szCs w:val="23"/>
          <w:u w:val="single"/>
        </w:rPr>
        <w:t>un</w:t>
      </w:r>
      <w:proofErr w:type="spellEnd"/>
      <w:r w:rsidRPr="00B322C1">
        <w:rPr>
          <w:sz w:val="23"/>
          <w:szCs w:val="23"/>
          <w:u w:val="single"/>
        </w:rPr>
        <w:t xml:space="preserve"> </w:t>
      </w:r>
      <w:r w:rsidRPr="00B322C1">
        <w:rPr>
          <w:b/>
          <w:sz w:val="23"/>
          <w:szCs w:val="23"/>
          <w:u w:val="single"/>
        </w:rPr>
        <w:t xml:space="preserve">CE </w:t>
      </w:r>
      <w:proofErr w:type="spellStart"/>
      <w:r w:rsidRPr="00B322C1">
        <w:rPr>
          <w:b/>
          <w:sz w:val="23"/>
          <w:szCs w:val="23"/>
          <w:u w:val="single"/>
        </w:rPr>
        <w:t>sertifikāta</w:t>
      </w:r>
      <w:proofErr w:type="spellEnd"/>
      <w:r w:rsidRPr="00B322C1">
        <w:rPr>
          <w:b/>
          <w:sz w:val="23"/>
          <w:szCs w:val="23"/>
          <w:u w:val="single"/>
        </w:rPr>
        <w:t xml:space="preserve"> </w:t>
      </w:r>
      <w:proofErr w:type="spellStart"/>
      <w:r w:rsidRPr="00B322C1">
        <w:rPr>
          <w:b/>
          <w:sz w:val="23"/>
          <w:szCs w:val="23"/>
          <w:u w:val="single"/>
        </w:rPr>
        <w:t>kopija</w:t>
      </w:r>
      <w:proofErr w:type="spellEnd"/>
      <w:r w:rsidRPr="0013342B">
        <w:rPr>
          <w:sz w:val="23"/>
          <w:szCs w:val="23"/>
        </w:rPr>
        <w:t xml:space="preserve"> </w:t>
      </w:r>
      <w:proofErr w:type="spellStart"/>
      <w:r w:rsidRPr="0013342B">
        <w:rPr>
          <w:sz w:val="23"/>
          <w:szCs w:val="23"/>
        </w:rPr>
        <w:t>vai</w:t>
      </w:r>
      <w:proofErr w:type="spellEnd"/>
      <w:r w:rsidRPr="0013342B">
        <w:rPr>
          <w:sz w:val="23"/>
          <w:szCs w:val="23"/>
        </w:rPr>
        <w:t xml:space="preserve"> </w:t>
      </w:r>
      <w:proofErr w:type="spellStart"/>
      <w:r w:rsidRPr="0013342B">
        <w:rPr>
          <w:sz w:val="23"/>
          <w:szCs w:val="23"/>
        </w:rPr>
        <w:t>piedāvātās</w:t>
      </w:r>
      <w:proofErr w:type="spellEnd"/>
      <w:r w:rsidRPr="0013342B">
        <w:rPr>
          <w:sz w:val="23"/>
          <w:szCs w:val="23"/>
        </w:rPr>
        <w:t xml:space="preserve"> </w:t>
      </w:r>
      <w:proofErr w:type="spellStart"/>
      <w:r w:rsidRPr="0013342B">
        <w:rPr>
          <w:sz w:val="23"/>
          <w:szCs w:val="23"/>
        </w:rPr>
        <w:t>preces</w:t>
      </w:r>
      <w:proofErr w:type="spellEnd"/>
      <w:r w:rsidRPr="0013342B">
        <w:rPr>
          <w:sz w:val="23"/>
          <w:szCs w:val="23"/>
        </w:rPr>
        <w:t xml:space="preserve"> </w:t>
      </w:r>
      <w:proofErr w:type="spellStart"/>
      <w:r w:rsidRPr="0013342B">
        <w:rPr>
          <w:sz w:val="23"/>
          <w:szCs w:val="23"/>
        </w:rPr>
        <w:t>ražotāja</w:t>
      </w:r>
      <w:proofErr w:type="spellEnd"/>
      <w:r w:rsidRPr="0013342B">
        <w:rPr>
          <w:sz w:val="23"/>
          <w:szCs w:val="23"/>
        </w:rPr>
        <w:t xml:space="preserve"> </w:t>
      </w:r>
      <w:proofErr w:type="spellStart"/>
      <w:r w:rsidRPr="0013342B">
        <w:rPr>
          <w:sz w:val="23"/>
          <w:szCs w:val="23"/>
        </w:rPr>
        <w:t>izsniegts</w:t>
      </w:r>
      <w:proofErr w:type="spellEnd"/>
      <w:r w:rsidRPr="0013342B">
        <w:rPr>
          <w:sz w:val="23"/>
          <w:szCs w:val="23"/>
        </w:rPr>
        <w:t xml:space="preserve"> </w:t>
      </w:r>
      <w:proofErr w:type="spellStart"/>
      <w:r w:rsidRPr="0013342B">
        <w:rPr>
          <w:sz w:val="23"/>
          <w:szCs w:val="23"/>
        </w:rPr>
        <w:t>apliecinājums</w:t>
      </w:r>
      <w:proofErr w:type="spellEnd"/>
      <w:r w:rsidRPr="0013342B">
        <w:rPr>
          <w:sz w:val="23"/>
          <w:szCs w:val="23"/>
        </w:rPr>
        <w:t xml:space="preserve">, </w:t>
      </w:r>
      <w:proofErr w:type="spellStart"/>
      <w:r w:rsidRPr="0013342B">
        <w:rPr>
          <w:sz w:val="23"/>
          <w:szCs w:val="23"/>
        </w:rPr>
        <w:t>ka</w:t>
      </w:r>
      <w:proofErr w:type="spellEnd"/>
      <w:r w:rsidRPr="0013342B">
        <w:rPr>
          <w:sz w:val="23"/>
          <w:szCs w:val="23"/>
        </w:rPr>
        <w:t xml:space="preserve"> </w:t>
      </w:r>
      <w:proofErr w:type="spellStart"/>
      <w:r w:rsidRPr="0013342B">
        <w:rPr>
          <w:sz w:val="23"/>
          <w:szCs w:val="23"/>
        </w:rPr>
        <w:t>prece</w:t>
      </w:r>
      <w:proofErr w:type="spellEnd"/>
      <w:r w:rsidRPr="0013342B">
        <w:rPr>
          <w:sz w:val="23"/>
          <w:szCs w:val="23"/>
        </w:rPr>
        <w:t xml:space="preserve"> </w:t>
      </w:r>
      <w:proofErr w:type="spellStart"/>
      <w:r>
        <w:rPr>
          <w:sz w:val="23"/>
          <w:szCs w:val="23"/>
        </w:rPr>
        <w:t>atbilst</w:t>
      </w:r>
      <w:proofErr w:type="spellEnd"/>
      <w:r>
        <w:rPr>
          <w:sz w:val="23"/>
          <w:szCs w:val="23"/>
        </w:rPr>
        <w:t xml:space="preserve"> ES </w:t>
      </w:r>
      <w:proofErr w:type="spellStart"/>
      <w:r>
        <w:rPr>
          <w:sz w:val="23"/>
          <w:szCs w:val="23"/>
        </w:rPr>
        <w:t>normatīvo</w:t>
      </w:r>
      <w:proofErr w:type="spellEnd"/>
      <w:r>
        <w:rPr>
          <w:sz w:val="23"/>
          <w:szCs w:val="23"/>
        </w:rPr>
        <w:t xml:space="preserve"> </w:t>
      </w:r>
      <w:proofErr w:type="spellStart"/>
      <w:r>
        <w:rPr>
          <w:sz w:val="23"/>
          <w:szCs w:val="23"/>
        </w:rPr>
        <w:t>aktu</w:t>
      </w:r>
      <w:proofErr w:type="spellEnd"/>
      <w:r>
        <w:rPr>
          <w:sz w:val="23"/>
          <w:szCs w:val="23"/>
        </w:rPr>
        <w:t xml:space="preserve"> </w:t>
      </w:r>
      <w:proofErr w:type="spellStart"/>
      <w:r>
        <w:rPr>
          <w:sz w:val="23"/>
          <w:szCs w:val="23"/>
        </w:rPr>
        <w:t>prasībām</w:t>
      </w:r>
      <w:proofErr w:type="spellEnd"/>
      <w:r w:rsidRPr="0013342B">
        <w:rPr>
          <w:sz w:val="23"/>
          <w:szCs w:val="23"/>
        </w:rPr>
        <w:t>.</w:t>
      </w:r>
    </w:p>
    <w:p w14:paraId="2F7BF4A9" w14:textId="77777777"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apstākļu dēļ, </w:t>
      </w:r>
      <w:r w:rsidR="00FB0840">
        <w:rPr>
          <w:sz w:val="24"/>
          <w:lang w:val="lv-LV"/>
        </w:rPr>
        <w:t>P</w:t>
      </w:r>
      <w:r w:rsidRPr="00C27EEE">
        <w:rPr>
          <w:sz w:val="24"/>
          <w:lang w:val="lv-LV"/>
        </w:rPr>
        <w:t>asūtītājs:</w:t>
      </w:r>
    </w:p>
    <w:p w14:paraId="4165D1D5" w14:textId="77777777"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7A2FBB6E"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14:paraId="1436701D" w14:textId="77777777"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14:paraId="0777B379"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14:paraId="162CDF82" w14:textId="77777777"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w:t>
      </w:r>
      <w:r w:rsidRPr="00C27EEE">
        <w:rPr>
          <w:rFonts w:eastAsia="Arial Unicode MS"/>
          <w:kern w:val="1"/>
          <w:lang w:eastAsia="ar-SA"/>
        </w:rPr>
        <w:lastRenderedPageBreak/>
        <w:t xml:space="preserve">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14:paraId="52873AB1" w14:textId="77777777"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28E3888C" w14:textId="77777777"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14:paraId="3BFA1A15" w14:textId="77777777" w:rsidR="005171D8" w:rsidRDefault="005171D8" w:rsidP="002440EC">
      <w:pPr>
        <w:pStyle w:val="Parastais"/>
        <w:jc w:val="both"/>
        <w:rPr>
          <w:b/>
          <w:bCs/>
        </w:rPr>
      </w:pPr>
    </w:p>
    <w:p w14:paraId="04C76C74" w14:textId="77777777" w:rsidR="005274DB" w:rsidRDefault="00241792" w:rsidP="00B2292D">
      <w:pPr>
        <w:pStyle w:val="Parastais"/>
        <w:spacing w:after="240"/>
        <w:jc w:val="both"/>
        <w:rPr>
          <w:b/>
          <w:bCs/>
        </w:rPr>
      </w:pPr>
      <w:bookmarkStart w:id="3" w:name="_Toc26600584"/>
      <w:r w:rsidRPr="00DE0B8D">
        <w:rPr>
          <w:b/>
          <w:bCs/>
        </w:rPr>
        <w:t>Tehniskais un finanšu piedāvājums</w:t>
      </w:r>
    </w:p>
    <w:p w14:paraId="794C856A" w14:textId="5ADE690B" w:rsidR="008816B4" w:rsidRPr="00A420C1" w:rsidRDefault="00241792" w:rsidP="00B2292D">
      <w:pPr>
        <w:pStyle w:val="Parastais"/>
        <w:jc w:val="both"/>
      </w:pPr>
      <w:r w:rsidRPr="00DE0B8D">
        <w:rPr>
          <w:b/>
          <w:bCs/>
        </w:rPr>
        <w:t xml:space="preserve"> </w:t>
      </w:r>
      <w:r w:rsidR="00E12517" w:rsidRPr="00A420C1">
        <w:t xml:space="preserve">Tehnisko piedāvājumu pretendents sagatavo </w:t>
      </w:r>
      <w:r w:rsidR="00652167">
        <w:t>saskaņā ar Tehnisko specifikāciju – tehniskā piedāvājuma formu</w:t>
      </w:r>
      <w:r w:rsidR="00E12517">
        <w:t xml:space="preserve"> (</w:t>
      </w:r>
      <w:r w:rsidR="00E12517" w:rsidRPr="001F6EE0">
        <w:rPr>
          <w:b/>
        </w:rPr>
        <w:t>pielikums Nr.</w:t>
      </w:r>
      <w:r w:rsidR="00E12517">
        <w:rPr>
          <w:b/>
        </w:rPr>
        <w:t xml:space="preserve"> </w:t>
      </w:r>
      <w:r w:rsidR="00E12517" w:rsidRPr="004230EF">
        <w:rPr>
          <w:b/>
        </w:rPr>
        <w:t>2</w:t>
      </w:r>
      <w:r w:rsidR="00E12517">
        <w:t>), iesniedzot attiecīgas piedāvāt</w:t>
      </w:r>
      <w:r w:rsidR="00E40EC5">
        <w:t>ās</w:t>
      </w:r>
      <w:r w:rsidR="00E12517">
        <w:t xml:space="preserve"> pre</w:t>
      </w:r>
      <w:r w:rsidR="00E40EC5">
        <w:t xml:space="preserve">ces </w:t>
      </w:r>
      <w:r w:rsidR="00A2563F">
        <w:t xml:space="preserve">ražotāja </w:t>
      </w:r>
      <w:r w:rsidR="00E40EC5">
        <w:t>brošūru</w:t>
      </w:r>
      <w:r w:rsidR="00E12517">
        <w:t xml:space="preserve"> vai norādot interneta vietni, kur Pasūtītājs var iegūt informāciju par pretendenta piedāvā</w:t>
      </w:r>
      <w:r w:rsidR="00E40EC5">
        <w:t>to preci</w:t>
      </w:r>
      <w:r w:rsidR="00652167">
        <w:t>.</w:t>
      </w:r>
    </w:p>
    <w:p w14:paraId="07A73583" w14:textId="70156754" w:rsidR="008816B4" w:rsidRPr="00A420C1" w:rsidRDefault="00FA75B3"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A420C1">
        <w:t>Finanšu piedāvājumu pretendents sagatavo saska</w:t>
      </w:r>
      <w:r>
        <w:t>ņā ar Finanšu piedāvājuma form</w:t>
      </w:r>
      <w:r w:rsidRPr="00A420C1">
        <w:t>u (</w:t>
      </w:r>
      <w:r w:rsidRPr="00A420C1">
        <w:rPr>
          <w:b/>
        </w:rPr>
        <w:t>pielikums Nr.3</w:t>
      </w:r>
      <w:r w:rsidRPr="00A420C1">
        <w:t xml:space="preserve">). </w:t>
      </w:r>
      <w:r w:rsidRPr="00FA75B3">
        <w:t>Finanšu piedāvājumā jānorāda</w:t>
      </w:r>
      <w:r w:rsidR="008816B4" w:rsidRPr="00A420C1">
        <w:t>:</w:t>
      </w:r>
    </w:p>
    <w:p w14:paraId="34BC9BC3" w14:textId="77777777"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sidR="00DE58E3">
        <w:rPr>
          <w:rFonts w:ascii="Times New Roman" w:hAnsi="Times New Roman"/>
          <w:color w:val="auto"/>
          <w:sz w:val="24"/>
          <w:szCs w:val="24"/>
          <w:lang w:val="lv-LV"/>
        </w:rPr>
        <w:t xml:space="preserve"> (EUR);</w:t>
      </w:r>
    </w:p>
    <w:p w14:paraId="42B05205" w14:textId="10ACEF9C"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w:t>
      </w:r>
      <w:r w:rsidR="00FA75B3">
        <w:rPr>
          <w:rFonts w:ascii="Times New Roman" w:hAnsi="Times New Roman"/>
          <w:color w:val="auto"/>
          <w:sz w:val="24"/>
          <w:szCs w:val="24"/>
          <w:lang w:val="lv-LV"/>
        </w:rPr>
        <w:t>preces</w:t>
      </w:r>
      <w:r w:rsidRPr="00127578">
        <w:rPr>
          <w:rFonts w:ascii="Times New Roman" w:hAnsi="Times New Roman"/>
          <w:color w:val="auto"/>
          <w:sz w:val="24"/>
          <w:szCs w:val="24"/>
          <w:lang w:val="lv-LV"/>
        </w:rPr>
        <w:t xml:space="preserve"> cena bez PVN un </w:t>
      </w:r>
      <w:r w:rsidR="00DE58E3">
        <w:rPr>
          <w:rFonts w:ascii="Times New Roman" w:hAnsi="Times New Roman"/>
          <w:color w:val="auto"/>
          <w:sz w:val="24"/>
          <w:szCs w:val="24"/>
          <w:lang w:val="lv-LV"/>
        </w:rPr>
        <w:t>ar PVN, piedāvājuma kopējā cena bez PVN un ar PVN;</w:t>
      </w:r>
    </w:p>
    <w:p w14:paraId="01475CEB" w14:textId="77777777"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14:paraId="29C44158" w14:textId="77777777"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14:paraId="690B999F" w14:textId="77777777"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14:paraId="7D114721" w14:textId="77777777" w:rsidR="00245464" w:rsidRDefault="00245464" w:rsidP="00B2292D">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14:paraId="0916203E" w14:textId="77777777"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14:paraId="30DF97EE" w14:textId="77777777" w:rsidR="00EA5695" w:rsidRPr="00C27EEE" w:rsidRDefault="00EA5695" w:rsidP="008C74B5">
      <w:pPr>
        <w:pStyle w:val="Parastais"/>
        <w:jc w:val="both"/>
        <w:rPr>
          <w:bCs/>
        </w:rPr>
      </w:pPr>
    </w:p>
    <w:bookmarkEnd w:id="3"/>
    <w:p w14:paraId="269227D0" w14:textId="77777777" w:rsidR="000E0EFD" w:rsidRDefault="000E0EFD" w:rsidP="00B2292D">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14:paraId="4678A9BC" w14:textId="77777777"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14:paraId="1E146CA3" w14:textId="372003D6"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pārbaudei, piedāvājumu salīdzināšanai, kā arī lūgt iesniegt preču paraugus 5 (piecu) dienu laikā no lūguma-</w:t>
      </w:r>
      <w:proofErr w:type="spellStart"/>
      <w:r w:rsidR="00F829CF">
        <w:rPr>
          <w:bCs/>
          <w:sz w:val="24"/>
          <w:lang w:val="lv-LV"/>
        </w:rPr>
        <w:t>pierpasījuma</w:t>
      </w:r>
      <w:proofErr w:type="spellEnd"/>
      <w:r w:rsidR="00F829CF">
        <w:rPr>
          <w:bCs/>
          <w:sz w:val="24"/>
          <w:lang w:val="lv-LV"/>
        </w:rPr>
        <w:t xml:space="preserve"> nosūtīšanas dienas.</w:t>
      </w:r>
      <w:r w:rsidR="00F829CF" w:rsidRPr="00A32021">
        <w:rPr>
          <w:b/>
          <w:bCs/>
          <w:sz w:val="24"/>
        </w:rPr>
        <w:t xml:space="preserve"> </w:t>
      </w:r>
      <w:proofErr w:type="spellStart"/>
      <w:r w:rsidR="00F829CF" w:rsidRPr="00CA6DF2">
        <w:rPr>
          <w:b/>
          <w:bCs/>
          <w:sz w:val="24"/>
        </w:rPr>
        <w:t>Ja</w:t>
      </w:r>
      <w:proofErr w:type="spellEnd"/>
      <w:r w:rsidR="00F829CF" w:rsidRPr="00CA6DF2">
        <w:rPr>
          <w:b/>
          <w:bCs/>
          <w:sz w:val="24"/>
        </w:rPr>
        <w:t xml:space="preserve"> </w:t>
      </w:r>
      <w:r w:rsidR="00F829CF">
        <w:rPr>
          <w:b/>
          <w:bCs/>
          <w:sz w:val="24"/>
          <w:lang w:val="lv-LV"/>
        </w:rPr>
        <w:t>Preces aprobācijas</w:t>
      </w:r>
      <w:r w:rsidR="00F829CF" w:rsidRPr="00CA6DF2">
        <w:rPr>
          <w:b/>
          <w:bCs/>
          <w:sz w:val="24"/>
        </w:rPr>
        <w:t xml:space="preserve"> </w:t>
      </w:r>
      <w:proofErr w:type="spellStart"/>
      <w:r w:rsidR="00F829CF" w:rsidRPr="00CA6DF2">
        <w:rPr>
          <w:b/>
          <w:bCs/>
          <w:sz w:val="24"/>
        </w:rPr>
        <w:t>laikā</w:t>
      </w:r>
      <w:proofErr w:type="spellEnd"/>
      <w:r w:rsidR="00F829CF" w:rsidRPr="00CA6DF2">
        <w:rPr>
          <w:b/>
          <w:bCs/>
          <w:sz w:val="24"/>
        </w:rPr>
        <w:t xml:space="preserve"> </w:t>
      </w:r>
      <w:proofErr w:type="spellStart"/>
      <w:r w:rsidR="00F829CF" w:rsidRPr="00CA6DF2">
        <w:rPr>
          <w:b/>
          <w:bCs/>
          <w:sz w:val="24"/>
        </w:rPr>
        <w:t>tiek</w:t>
      </w:r>
      <w:proofErr w:type="spellEnd"/>
      <w:r w:rsidR="00F829CF" w:rsidRPr="00CA6DF2">
        <w:rPr>
          <w:b/>
          <w:bCs/>
          <w:sz w:val="24"/>
        </w:rPr>
        <w:t xml:space="preserve"> </w:t>
      </w:r>
      <w:proofErr w:type="spellStart"/>
      <w:r w:rsidR="00F829CF" w:rsidRPr="00CA6DF2">
        <w:rPr>
          <w:b/>
          <w:bCs/>
          <w:sz w:val="24"/>
        </w:rPr>
        <w:t>konstatēta</w:t>
      </w:r>
      <w:proofErr w:type="spellEnd"/>
      <w:r w:rsidR="00F829CF" w:rsidRPr="00CA6DF2">
        <w:rPr>
          <w:b/>
          <w:bCs/>
          <w:sz w:val="24"/>
        </w:rPr>
        <w:t xml:space="preserve"> </w:t>
      </w:r>
      <w:proofErr w:type="spellStart"/>
      <w:r w:rsidR="00F829CF" w:rsidRPr="00CA6DF2">
        <w:rPr>
          <w:b/>
          <w:bCs/>
          <w:sz w:val="24"/>
        </w:rPr>
        <w:t>Preces</w:t>
      </w:r>
      <w:proofErr w:type="spellEnd"/>
      <w:r w:rsidR="00F829CF" w:rsidRPr="00CA6DF2">
        <w:rPr>
          <w:b/>
          <w:bCs/>
          <w:sz w:val="24"/>
        </w:rPr>
        <w:t xml:space="preserve"> </w:t>
      </w:r>
      <w:proofErr w:type="spellStart"/>
      <w:r w:rsidR="00F829CF" w:rsidRPr="00CA6DF2">
        <w:rPr>
          <w:b/>
          <w:bCs/>
          <w:sz w:val="24"/>
        </w:rPr>
        <w:t>neatbilstība</w:t>
      </w:r>
      <w:proofErr w:type="spellEnd"/>
      <w:r w:rsidR="00F829CF" w:rsidRPr="00CA6DF2">
        <w:rPr>
          <w:b/>
          <w:bCs/>
          <w:sz w:val="24"/>
        </w:rPr>
        <w:t xml:space="preserve"> </w:t>
      </w:r>
      <w:proofErr w:type="spellStart"/>
      <w:r w:rsidR="00F829CF" w:rsidRPr="00CA6DF2">
        <w:rPr>
          <w:b/>
          <w:bCs/>
          <w:sz w:val="24"/>
        </w:rPr>
        <w:t>Tehniskajā</w:t>
      </w:r>
      <w:proofErr w:type="spellEnd"/>
      <w:r w:rsidR="00F829CF" w:rsidRPr="00CA6DF2">
        <w:rPr>
          <w:b/>
          <w:bCs/>
          <w:sz w:val="24"/>
        </w:rPr>
        <w:t xml:space="preserve"> </w:t>
      </w:r>
      <w:proofErr w:type="spellStart"/>
      <w:r w:rsidR="00F829CF" w:rsidRPr="00CA6DF2">
        <w:rPr>
          <w:b/>
          <w:bCs/>
          <w:sz w:val="24"/>
        </w:rPr>
        <w:t>piedāvājumā</w:t>
      </w:r>
      <w:proofErr w:type="spellEnd"/>
      <w:r w:rsidR="00F829CF" w:rsidRPr="00CA6DF2">
        <w:rPr>
          <w:b/>
          <w:bCs/>
          <w:sz w:val="24"/>
        </w:rPr>
        <w:t xml:space="preserve"> </w:t>
      </w:r>
      <w:proofErr w:type="spellStart"/>
      <w:r w:rsidR="00F829CF" w:rsidRPr="00CA6DF2">
        <w:rPr>
          <w:b/>
          <w:bCs/>
          <w:sz w:val="24"/>
        </w:rPr>
        <w:t>norādītajai</w:t>
      </w:r>
      <w:proofErr w:type="spellEnd"/>
      <w:r w:rsidR="00F829CF" w:rsidRPr="00CA6DF2">
        <w:rPr>
          <w:b/>
          <w:bCs/>
          <w:sz w:val="24"/>
        </w:rPr>
        <w:t xml:space="preserve"> </w:t>
      </w:r>
      <w:proofErr w:type="spellStart"/>
      <w:r w:rsidR="00F829CF" w:rsidRPr="00CA6DF2">
        <w:rPr>
          <w:b/>
          <w:bCs/>
          <w:sz w:val="24"/>
        </w:rPr>
        <w:t>informācijai</w:t>
      </w:r>
      <w:proofErr w:type="spellEnd"/>
      <w:r w:rsidR="00F829CF" w:rsidRPr="00CA6DF2">
        <w:rPr>
          <w:b/>
          <w:bCs/>
          <w:sz w:val="24"/>
        </w:rPr>
        <w:t xml:space="preserve"> </w:t>
      </w:r>
      <w:proofErr w:type="spellStart"/>
      <w:r w:rsidR="00F829CF" w:rsidRPr="00CA6DF2">
        <w:rPr>
          <w:b/>
          <w:bCs/>
          <w:sz w:val="24"/>
        </w:rPr>
        <w:t>vai</w:t>
      </w:r>
      <w:proofErr w:type="spellEnd"/>
      <w:r w:rsidR="00F829CF" w:rsidRPr="00CA6DF2">
        <w:rPr>
          <w:b/>
          <w:bCs/>
          <w:sz w:val="24"/>
        </w:rPr>
        <w:t xml:space="preserve"> </w:t>
      </w:r>
      <w:proofErr w:type="spellStart"/>
      <w:r w:rsidR="00F829CF" w:rsidRPr="00CA6DF2">
        <w:rPr>
          <w:b/>
          <w:bCs/>
          <w:sz w:val="24"/>
        </w:rPr>
        <w:t>Tehniskajai</w:t>
      </w:r>
      <w:proofErr w:type="spellEnd"/>
      <w:r w:rsidR="00F829CF" w:rsidRPr="00CA6DF2">
        <w:rPr>
          <w:b/>
          <w:bCs/>
          <w:sz w:val="24"/>
        </w:rPr>
        <w:t xml:space="preserve"> </w:t>
      </w:r>
      <w:proofErr w:type="spellStart"/>
      <w:r w:rsidR="00F829CF" w:rsidRPr="00CA6DF2">
        <w:rPr>
          <w:b/>
          <w:bCs/>
          <w:sz w:val="24"/>
        </w:rPr>
        <w:t>specifikācijai</w:t>
      </w:r>
      <w:proofErr w:type="spellEnd"/>
      <w:r w:rsidR="00C3182F">
        <w:rPr>
          <w:b/>
          <w:bCs/>
          <w:sz w:val="24"/>
          <w:lang w:val="lv-LV"/>
        </w:rPr>
        <w:t xml:space="preserve"> vai nav savietojama ar Pasūtītāja rīcībā esošām iekārtām un/ vai aprīkojumu</w:t>
      </w:r>
      <w:r w:rsidR="00F829CF" w:rsidRPr="00CA6DF2">
        <w:rPr>
          <w:b/>
          <w:bCs/>
          <w:sz w:val="24"/>
        </w:rPr>
        <w:t xml:space="preserve">, </w:t>
      </w:r>
      <w:r w:rsidR="009879C0">
        <w:rPr>
          <w:b/>
          <w:bCs/>
          <w:sz w:val="24"/>
          <w:lang w:val="lv-LV"/>
        </w:rPr>
        <w:t>I</w:t>
      </w:r>
      <w:proofErr w:type="spellStart"/>
      <w:r w:rsidR="00F829CF" w:rsidRPr="00CA6DF2">
        <w:rPr>
          <w:b/>
          <w:bCs/>
          <w:sz w:val="24"/>
        </w:rPr>
        <w:t>epirkum</w:t>
      </w:r>
      <w:proofErr w:type="spellEnd"/>
      <w:r w:rsidR="009879C0">
        <w:rPr>
          <w:b/>
          <w:bCs/>
          <w:sz w:val="24"/>
          <w:lang w:val="lv-LV"/>
        </w:rPr>
        <w:t>a</w:t>
      </w:r>
      <w:r w:rsidR="00F829CF" w:rsidRPr="00CA6DF2">
        <w:rPr>
          <w:b/>
          <w:bCs/>
          <w:sz w:val="24"/>
        </w:rPr>
        <w:t xml:space="preserve"> </w:t>
      </w:r>
      <w:proofErr w:type="spellStart"/>
      <w:r w:rsidR="00F829CF" w:rsidRPr="00CA6DF2">
        <w:rPr>
          <w:b/>
          <w:bCs/>
          <w:sz w:val="24"/>
        </w:rPr>
        <w:t>komisija</w:t>
      </w:r>
      <w:proofErr w:type="spellEnd"/>
      <w:r w:rsidR="00F829CF" w:rsidRPr="00CA6DF2">
        <w:rPr>
          <w:b/>
          <w:bCs/>
          <w:sz w:val="24"/>
        </w:rPr>
        <w:t xml:space="preserve"> </w:t>
      </w:r>
      <w:proofErr w:type="spellStart"/>
      <w:r w:rsidR="00F829CF" w:rsidRPr="00CA6DF2">
        <w:rPr>
          <w:b/>
          <w:bCs/>
          <w:sz w:val="24"/>
        </w:rPr>
        <w:t>izslēdz</w:t>
      </w:r>
      <w:proofErr w:type="spellEnd"/>
      <w:r w:rsidR="00F829CF" w:rsidRPr="00CA6DF2">
        <w:rPr>
          <w:b/>
          <w:bCs/>
          <w:sz w:val="24"/>
        </w:rPr>
        <w:t xml:space="preserve"> </w:t>
      </w:r>
      <w:r w:rsidR="00F829CF">
        <w:rPr>
          <w:b/>
          <w:bCs/>
          <w:sz w:val="24"/>
          <w:lang w:val="lv-LV"/>
        </w:rPr>
        <w:t xml:space="preserve">pretendentu </w:t>
      </w:r>
      <w:proofErr w:type="spellStart"/>
      <w:r w:rsidR="00F829CF" w:rsidRPr="00CA6DF2">
        <w:rPr>
          <w:b/>
          <w:bCs/>
          <w:sz w:val="24"/>
        </w:rPr>
        <w:t>no</w:t>
      </w:r>
      <w:proofErr w:type="spellEnd"/>
      <w:r w:rsidR="00F829CF" w:rsidRPr="00CA6DF2">
        <w:rPr>
          <w:b/>
          <w:bCs/>
          <w:sz w:val="24"/>
        </w:rPr>
        <w:t xml:space="preserve"> </w:t>
      </w:r>
      <w:proofErr w:type="spellStart"/>
      <w:r w:rsidR="00F829CF" w:rsidRPr="00CA6DF2">
        <w:rPr>
          <w:b/>
          <w:bCs/>
          <w:sz w:val="24"/>
        </w:rPr>
        <w:t>dalības</w:t>
      </w:r>
      <w:proofErr w:type="spellEnd"/>
      <w:r w:rsidR="00F829CF" w:rsidRPr="00CA6DF2">
        <w:rPr>
          <w:b/>
          <w:bCs/>
          <w:sz w:val="24"/>
        </w:rPr>
        <w:t xml:space="preserve"> </w:t>
      </w:r>
      <w:proofErr w:type="spellStart"/>
      <w:r w:rsidR="00F829CF" w:rsidRPr="00CA6DF2">
        <w:rPr>
          <w:b/>
          <w:bCs/>
          <w:sz w:val="24"/>
        </w:rPr>
        <w:t>iepirkumā</w:t>
      </w:r>
      <w:proofErr w:type="spellEnd"/>
      <w:r w:rsidR="00F829CF" w:rsidRPr="00CA6DF2">
        <w:rPr>
          <w:b/>
          <w:bCs/>
          <w:sz w:val="24"/>
        </w:rPr>
        <w:t>.</w:t>
      </w:r>
    </w:p>
    <w:p w14:paraId="10986CCE" w14:textId="77777777"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292C82B" w14:textId="77777777" w:rsidR="000E0EFD" w:rsidRDefault="000E0EFD" w:rsidP="00B2292D">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14:paraId="288BAEA7" w14:textId="77777777"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14:paraId="11B8128A" w14:textId="77777777"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5DABF1C0" w14:textId="77777777" w:rsidR="000E0EFD" w:rsidRDefault="000E0EFD" w:rsidP="00B2292D">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14:paraId="76B4A164" w14:textId="77777777"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lastRenderedPageBreak/>
        <w:t>Pasūtītājs ir tiesīgs pārtraukt iepirkumu un neslēgt līgumu, ja tam ir objektīvs pamatojums.</w:t>
      </w:r>
    </w:p>
    <w:p w14:paraId="0AA06647" w14:textId="77777777"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46806977" w14:textId="77777777" w:rsidR="00456B40" w:rsidRDefault="00456B40" w:rsidP="00A4457A">
      <w:pPr>
        <w:pStyle w:val="Apakvirsraksts"/>
        <w:spacing w:after="0"/>
        <w:jc w:val="both"/>
        <w:rPr>
          <w:b/>
          <w:i w:val="0"/>
          <w:sz w:val="24"/>
        </w:rPr>
      </w:pPr>
      <w:bookmarkStart w:id="7" w:name="_Toc119162232"/>
      <w:bookmarkStart w:id="8" w:name="_Toc121577964"/>
    </w:p>
    <w:p w14:paraId="475AD27F" w14:textId="77777777" w:rsidR="00B95937" w:rsidRDefault="000905DB" w:rsidP="00B2292D">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14:paraId="725DA94D" w14:textId="77777777"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w:t>
      </w:r>
      <w:proofErr w:type="spellStart"/>
      <w:r w:rsidRPr="000905DB">
        <w:rPr>
          <w:rFonts w:ascii="Times New Roman" w:hAnsi="Times New Roman"/>
          <w:color w:val="auto"/>
          <w:sz w:val="24"/>
          <w:szCs w:val="24"/>
          <w:lang w:val="lv-LV"/>
        </w:rPr>
        <w:t>nosūta</w:t>
      </w:r>
      <w:proofErr w:type="spellEnd"/>
      <w:r w:rsidRPr="000905DB">
        <w:rPr>
          <w:rFonts w:ascii="Times New Roman" w:hAnsi="Times New Roman"/>
          <w:color w:val="auto"/>
          <w:sz w:val="24"/>
          <w:szCs w:val="24"/>
          <w:lang w:val="lv-LV"/>
        </w:rPr>
        <w:t xml:space="preserve"> piegādātājam, kas uzdevis jautājumu, un vienlaikus ievieto šo informāciju vietā, kur ir pieejams iepirkuma nolikums, norādot arī uzdoto jautājumu.</w:t>
      </w:r>
    </w:p>
    <w:p w14:paraId="0E34DBB3" w14:textId="77777777"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1"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1CDD1BA6" w14:textId="77777777"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697A7CEE" w14:textId="77777777" w:rsidR="000E0EFD" w:rsidRDefault="000E0EFD" w:rsidP="00B2292D">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after="24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14:paraId="73101FBE" w14:textId="77777777"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14:paraId="4C9EC045" w14:textId="05D5D578"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w:t>
      </w:r>
      <w:proofErr w:type="spellStart"/>
      <w:r w:rsidRPr="00C27EEE">
        <w:rPr>
          <w:rFonts w:ascii="Times New Roman" w:hAnsi="Times New Roman"/>
          <w:sz w:val="24"/>
          <w:szCs w:val="24"/>
          <w:lang w:val="lv-LV"/>
        </w:rPr>
        <w:t>nosūta</w:t>
      </w:r>
      <w:proofErr w:type="spellEnd"/>
      <w:r w:rsidRPr="00C27EEE">
        <w:rPr>
          <w:rFonts w:ascii="Times New Roman" w:hAnsi="Times New Roman"/>
          <w:sz w:val="24"/>
          <w:szCs w:val="24"/>
          <w:lang w:val="lv-LV"/>
        </w:rPr>
        <w:t xml:space="preserve">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E2534D">
        <w:rPr>
          <w:rFonts w:ascii="Times New Roman" w:hAnsi="Times New Roman"/>
          <w:sz w:val="24"/>
          <w:szCs w:val="24"/>
          <w:lang w:val="lv-LV"/>
        </w:rPr>
        <w:t xml:space="preserve"> (pielikums Nr.4)</w:t>
      </w:r>
      <w:r w:rsidR="008C407B">
        <w:rPr>
          <w:rFonts w:ascii="Times New Roman" w:hAnsi="Times New Roman"/>
          <w:sz w:val="24"/>
          <w:szCs w:val="24"/>
          <w:lang w:val="lv-LV"/>
        </w:rPr>
        <w:t>.</w:t>
      </w:r>
    </w:p>
    <w:p w14:paraId="014307D6" w14:textId="77777777"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14:paraId="03905E62" w14:textId="77777777"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54818D93" w14:textId="77777777"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14:paraId="092119AE" w14:textId="77777777"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14:paraId="55E2D132" w14:textId="77777777"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14:paraId="4AF2115E" w14:textId="77777777"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14:paraId="439129BA" w14:textId="4A7403F3"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D23EA2">
        <w:rPr>
          <w:rFonts w:ascii="Times New Roman" w:hAnsi="Times New Roman"/>
          <w:color w:val="auto"/>
          <w:sz w:val="24"/>
          <w:szCs w:val="24"/>
          <w:lang w:val="lv-LV"/>
        </w:rPr>
        <w:t>6</w:t>
      </w:r>
      <w:r w:rsidRPr="00C27EEE">
        <w:rPr>
          <w:rFonts w:ascii="Times New Roman" w:hAnsi="Times New Roman"/>
          <w:color w:val="auto"/>
          <w:sz w:val="24"/>
          <w:szCs w:val="24"/>
          <w:lang w:val="lv-LV"/>
        </w:rPr>
        <w:t xml:space="preserve"> lapām un </w:t>
      </w:r>
      <w:r w:rsidR="00D23EA2">
        <w:rPr>
          <w:rFonts w:ascii="Times New Roman" w:hAnsi="Times New Roman"/>
          <w:color w:val="auto"/>
          <w:sz w:val="24"/>
          <w:szCs w:val="24"/>
          <w:lang w:val="lv-LV"/>
        </w:rPr>
        <w:t>4</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14:paraId="32FA9199" w14:textId="77777777"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14:paraId="51B069EE" w14:textId="32499F41"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591133">
        <w:rPr>
          <w:rFonts w:ascii="Times New Roman" w:hAnsi="Times New Roman"/>
          <w:color w:val="auto"/>
          <w:sz w:val="24"/>
          <w:szCs w:val="24"/>
          <w:lang w:val="lv-LV"/>
        </w:rPr>
        <w:t xml:space="preserve"> – tehniskā piedāvājuma </w:t>
      </w:r>
      <w:r w:rsidR="007C4F4E">
        <w:rPr>
          <w:rFonts w:ascii="Times New Roman" w:hAnsi="Times New Roman"/>
          <w:color w:val="auto"/>
          <w:sz w:val="24"/>
          <w:szCs w:val="24"/>
          <w:lang w:val="lv-LV"/>
        </w:rPr>
        <w:t>forma</w:t>
      </w:r>
      <w:r w:rsidRPr="00A420C1">
        <w:rPr>
          <w:rFonts w:ascii="Times New Roman" w:hAnsi="Times New Roman"/>
          <w:color w:val="auto"/>
          <w:sz w:val="24"/>
          <w:szCs w:val="24"/>
          <w:lang w:val="lv-LV"/>
        </w:rPr>
        <w:t>;</w:t>
      </w:r>
    </w:p>
    <w:p w14:paraId="32A136AE" w14:textId="42793E79" w:rsidR="00970F00" w:rsidRDefault="00137260"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 xml:space="preserve">Pielikums Nr. 3 – </w:t>
      </w:r>
      <w:r w:rsidR="00970F00">
        <w:rPr>
          <w:rFonts w:ascii="Times New Roman" w:hAnsi="Times New Roman"/>
          <w:color w:val="auto"/>
          <w:sz w:val="24"/>
          <w:szCs w:val="24"/>
          <w:lang w:val="lv-LV"/>
        </w:rPr>
        <w:t>Finanšu piedāvājuma forma;</w:t>
      </w:r>
    </w:p>
    <w:p w14:paraId="7C53E505" w14:textId="5F205C1A" w:rsidR="00137260" w:rsidRDefault="00970F00"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 xml:space="preserve">Pielikums Nr. 4 – </w:t>
      </w:r>
      <w:r w:rsidR="00137260">
        <w:rPr>
          <w:rFonts w:ascii="Times New Roman" w:hAnsi="Times New Roman"/>
          <w:color w:val="auto"/>
          <w:sz w:val="24"/>
          <w:szCs w:val="24"/>
          <w:lang w:val="lv-LV"/>
        </w:rPr>
        <w:t>Iepirkuma līguma forma.</w:t>
      </w:r>
    </w:p>
    <w:p w14:paraId="00DC0567" w14:textId="77777777"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14:paraId="7F1E9095" w14:textId="77777777"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14:paraId="529DA1B5" w14:textId="77777777" w:rsidR="00DC20BA" w:rsidRPr="00C27EEE" w:rsidRDefault="00DC20BA" w:rsidP="00DC20BA">
      <w:pPr>
        <w:pStyle w:val="Parastais"/>
      </w:pPr>
    </w:p>
    <w:p w14:paraId="04518715" w14:textId="77777777" w:rsidR="00D16BDF" w:rsidRPr="00C27EEE" w:rsidRDefault="00D16BDF" w:rsidP="00821262">
      <w:pPr>
        <w:pStyle w:val="Parastais"/>
        <w:jc w:val="right"/>
        <w:rPr>
          <w:b/>
        </w:rPr>
        <w:sectPr w:rsidR="00D16BDF" w:rsidRPr="00C27EEE" w:rsidSect="00522CAC">
          <w:footerReference w:type="even" r:id="rId12"/>
          <w:footerReference w:type="default" r:id="rId13"/>
          <w:footnotePr>
            <w:pos w:val="beneathText"/>
          </w:footnotePr>
          <w:pgSz w:w="11905" w:h="16837"/>
          <w:pgMar w:top="1021" w:right="1134" w:bottom="851" w:left="1134" w:header="720" w:footer="720" w:gutter="0"/>
          <w:cols w:space="720"/>
          <w:docGrid w:linePitch="360"/>
        </w:sectPr>
      </w:pPr>
    </w:p>
    <w:p w14:paraId="46B7DA70" w14:textId="77777777"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14:paraId="1643E22B" w14:textId="77777777" w:rsidR="00821262" w:rsidRPr="00C27EEE" w:rsidRDefault="00821262" w:rsidP="00821262">
      <w:pPr>
        <w:pStyle w:val="Parastais"/>
        <w:jc w:val="right"/>
        <w:rPr>
          <w:b/>
        </w:rPr>
      </w:pPr>
    </w:p>
    <w:p w14:paraId="4548392D" w14:textId="77777777" w:rsidR="00D609E9" w:rsidRPr="00C27EEE" w:rsidRDefault="00821262" w:rsidP="00821262">
      <w:pPr>
        <w:pStyle w:val="Parastais"/>
        <w:jc w:val="center"/>
      </w:pPr>
      <w:r w:rsidRPr="00C27EEE">
        <w:t xml:space="preserve">Iepirkuma procedūra </w:t>
      </w:r>
    </w:p>
    <w:p w14:paraId="7EC65DF8" w14:textId="2092CD34" w:rsidR="00821262" w:rsidRPr="00C27EEE" w:rsidRDefault="00821262" w:rsidP="00821262">
      <w:pPr>
        <w:pStyle w:val="Parastais"/>
        <w:jc w:val="center"/>
      </w:pPr>
      <w:r w:rsidRPr="00C27EEE">
        <w:rPr>
          <w:b/>
        </w:rPr>
        <w:t>„</w:t>
      </w:r>
      <w:r w:rsidR="002337E1">
        <w:rPr>
          <w:b/>
        </w:rPr>
        <w:t xml:space="preserve">Mugurkaulāja skriemeļu ķermeņu un </w:t>
      </w:r>
      <w:proofErr w:type="spellStart"/>
      <w:r w:rsidR="002337E1">
        <w:rPr>
          <w:b/>
        </w:rPr>
        <w:t>starpskriemeļu</w:t>
      </w:r>
      <w:proofErr w:type="spellEnd"/>
      <w:r w:rsidR="002337E1">
        <w:rPr>
          <w:b/>
        </w:rPr>
        <w:t xml:space="preserve"> diskus aizvietojošu implantu iegāde</w:t>
      </w:r>
      <w:r w:rsidRPr="00C27EEE">
        <w:rPr>
          <w:b/>
        </w:rPr>
        <w:t>”</w:t>
      </w:r>
    </w:p>
    <w:p w14:paraId="1B0FDF25" w14:textId="00EDDE38" w:rsidR="00821262" w:rsidRPr="00C27EEE" w:rsidRDefault="00821262" w:rsidP="00821262">
      <w:pPr>
        <w:pStyle w:val="Parastais"/>
        <w:jc w:val="center"/>
        <w:rPr>
          <w:bCs/>
        </w:rPr>
      </w:pPr>
      <w:r w:rsidRPr="00C27EEE">
        <w:t xml:space="preserve">Iepirkuma identifikācijas Nr. </w:t>
      </w:r>
      <w:r w:rsidR="002337E1">
        <w:rPr>
          <w:bCs/>
        </w:rPr>
        <w:t>VSIA TOS 2018/33MP</w:t>
      </w:r>
    </w:p>
    <w:p w14:paraId="4AF03F38" w14:textId="77777777"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14:paraId="7DB62AB2" w14:textId="77777777"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14:paraId="45444324" w14:textId="77777777" w:rsidTr="00E63004">
        <w:tc>
          <w:tcPr>
            <w:tcW w:w="3108" w:type="dxa"/>
            <w:gridSpan w:val="2"/>
          </w:tcPr>
          <w:p w14:paraId="5090E952" w14:textId="77777777"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14:paraId="6253D5F7" w14:textId="77777777" w:rsidR="00365B96" w:rsidRPr="00C27EEE" w:rsidRDefault="00365B96" w:rsidP="00365B96">
            <w:pPr>
              <w:pStyle w:val="Parastais"/>
              <w:spacing w:after="120"/>
            </w:pPr>
          </w:p>
        </w:tc>
      </w:tr>
      <w:tr w:rsidR="00365B96" w:rsidRPr="00C27EEE" w14:paraId="34E9A0D2" w14:textId="77777777" w:rsidTr="00E63004">
        <w:tc>
          <w:tcPr>
            <w:tcW w:w="3348" w:type="dxa"/>
            <w:gridSpan w:val="3"/>
          </w:tcPr>
          <w:p w14:paraId="66D090D2" w14:textId="77777777"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14:paraId="6A50B2D6" w14:textId="77777777" w:rsidR="00365B96" w:rsidRPr="00C27EEE" w:rsidRDefault="00365B96" w:rsidP="00365B96">
            <w:pPr>
              <w:pStyle w:val="Parastais"/>
              <w:spacing w:after="120"/>
            </w:pPr>
          </w:p>
        </w:tc>
      </w:tr>
      <w:tr w:rsidR="00365B96" w:rsidRPr="00C27EEE" w14:paraId="101F8DEE" w14:textId="77777777" w:rsidTr="00E63004">
        <w:trPr>
          <w:gridAfter w:val="1"/>
          <w:wAfter w:w="158" w:type="dxa"/>
        </w:trPr>
        <w:tc>
          <w:tcPr>
            <w:tcW w:w="1904" w:type="dxa"/>
          </w:tcPr>
          <w:p w14:paraId="01CB7368" w14:textId="77777777"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14:paraId="75170B75" w14:textId="77777777" w:rsidR="00365B96" w:rsidRPr="00C27EEE" w:rsidRDefault="00365B96" w:rsidP="00365B96">
            <w:pPr>
              <w:pStyle w:val="Parastais"/>
              <w:spacing w:after="120"/>
            </w:pPr>
          </w:p>
        </w:tc>
      </w:tr>
    </w:tbl>
    <w:p w14:paraId="2594A8C6" w14:textId="77777777"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14:paraId="531B6814" w14:textId="0BD21F83"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2337E1">
        <w:rPr>
          <w:b/>
        </w:rPr>
        <w:t xml:space="preserve">Mugurkaulāja skriemeļu ķermeņu un </w:t>
      </w:r>
      <w:proofErr w:type="spellStart"/>
      <w:r w:rsidR="002337E1">
        <w:rPr>
          <w:b/>
        </w:rPr>
        <w:t>starpskriemeļu</w:t>
      </w:r>
      <w:proofErr w:type="spellEnd"/>
      <w:r w:rsidR="002337E1">
        <w:rPr>
          <w:b/>
        </w:rPr>
        <w:t xml:space="preserve"> diskus aizvietojošu implantu iegāde</w:t>
      </w:r>
      <w:r w:rsidRPr="00C27EEE">
        <w:rPr>
          <w:b/>
        </w:rPr>
        <w:t>”</w:t>
      </w:r>
      <w:r w:rsidRPr="00C27EEE">
        <w:t xml:space="preserve"> (iepirkuma identifikācijas Nr. </w:t>
      </w:r>
      <w:r w:rsidR="002337E1">
        <w:t>VSIA TOS 2018/33MP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14:paraId="5D74B14A"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14:paraId="60C23E8B"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14:paraId="65A535A0" w14:textId="74F3BDB3" w:rsidR="007B39F0" w:rsidRPr="0091328B" w:rsidRDefault="007B39F0" w:rsidP="0019545C">
      <w:pPr>
        <w:numPr>
          <w:ilvl w:val="0"/>
          <w:numId w:val="3"/>
        </w:numPr>
        <w:spacing w:line="360" w:lineRule="auto"/>
        <w:ind w:left="1077" w:right="-199" w:hanging="357"/>
        <w:jc w:val="both"/>
        <w:rPr>
          <w:sz w:val="24"/>
          <w:szCs w:val="24"/>
        </w:rPr>
      </w:pPr>
      <w:r w:rsidRPr="006175FF">
        <w:rPr>
          <w:rFonts w:eastAsia="Times New Roman"/>
          <w:sz w:val="24"/>
          <w:szCs w:val="24"/>
        </w:rPr>
        <w:t>apņema</w:t>
      </w:r>
      <w:r>
        <w:rPr>
          <w:rFonts w:eastAsia="Times New Roman"/>
          <w:sz w:val="24"/>
          <w:szCs w:val="24"/>
        </w:rPr>
        <w:t>mie</w:t>
      </w:r>
      <w:r w:rsidRPr="006175FF">
        <w:rPr>
          <w:rFonts w:eastAsia="Times New Roman"/>
          <w:sz w:val="24"/>
          <w:szCs w:val="24"/>
        </w:rPr>
        <w:t>s piegādāt preci saskaņā ar tehnisko specifikāciju, kā arī pretendenta kvalifikācija un tā piedāvājums atbilst Nolikumā norādītajām prasībām iepirkuma priekšmeta</w:t>
      </w:r>
      <w:r>
        <w:rPr>
          <w:rFonts w:eastAsia="Times New Roman"/>
          <w:sz w:val="24"/>
          <w:szCs w:val="24"/>
        </w:rPr>
        <w:t>m;</w:t>
      </w:r>
    </w:p>
    <w:p w14:paraId="45C167D9" w14:textId="7F80ECDB" w:rsidR="0091328B" w:rsidRDefault="0091328B" w:rsidP="0019545C">
      <w:pPr>
        <w:numPr>
          <w:ilvl w:val="0"/>
          <w:numId w:val="3"/>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r>
        <w:rPr>
          <w:sz w:val="24"/>
          <w:szCs w:val="24"/>
        </w:rPr>
        <w:t>;</w:t>
      </w:r>
    </w:p>
    <w:p w14:paraId="1CF624ED" w14:textId="507E65E6" w:rsidR="00E63004" w:rsidRPr="00137260" w:rsidRDefault="00E63004" w:rsidP="00137260">
      <w:pPr>
        <w:numPr>
          <w:ilvl w:val="0"/>
          <w:numId w:val="3"/>
        </w:numPr>
        <w:spacing w:line="360" w:lineRule="auto"/>
        <w:ind w:left="1077" w:right="-199" w:hanging="357"/>
        <w:jc w:val="both"/>
        <w:rPr>
          <w:sz w:val="24"/>
          <w:szCs w:val="24"/>
        </w:rPr>
      </w:pPr>
      <w:r w:rsidRPr="00137260">
        <w:rPr>
          <w:sz w:val="24"/>
          <w:szCs w:val="24"/>
        </w:rPr>
        <w:t>(pretendenta nosaukums) atbilst _________________________ (mazā vai vidējā uzņēmuma</w:t>
      </w:r>
      <w:r w:rsidRPr="00260767">
        <w:rPr>
          <w:sz w:val="24"/>
          <w:szCs w:val="24"/>
          <w:vertAlign w:val="superscript"/>
        </w:rPr>
        <w:footnoteReference w:id="1"/>
      </w:r>
      <w:r w:rsidRPr="00137260">
        <w:rPr>
          <w:sz w:val="24"/>
          <w:szCs w:val="24"/>
        </w:rPr>
        <w:t>) kritērijiem.</w:t>
      </w:r>
    </w:p>
    <w:p w14:paraId="29F36A72" w14:textId="77777777"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7A4762CA" w14:textId="77777777" w:rsidR="00503028" w:rsidRPr="00C27EEE" w:rsidRDefault="00503028" w:rsidP="00503028">
      <w:pPr>
        <w:pStyle w:val="Parastais"/>
      </w:pPr>
    </w:p>
    <w:p w14:paraId="1FA5D53F" w14:textId="77777777" w:rsidR="00503028" w:rsidRPr="00C27EEE" w:rsidRDefault="00503028" w:rsidP="00503028">
      <w:pPr>
        <w:pStyle w:val="Parastais"/>
      </w:pPr>
      <w:r w:rsidRPr="00C27EEE">
        <w:t>Paraksts:_________________________/_______________________/</w:t>
      </w:r>
    </w:p>
    <w:p w14:paraId="37F2A116" w14:textId="77777777"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14:paraId="721AA29B" w14:textId="07B51EE8" w:rsidR="00503028" w:rsidRPr="00C27EEE" w:rsidRDefault="00503028" w:rsidP="00503028">
      <w:pPr>
        <w:pStyle w:val="Parastais"/>
      </w:pPr>
      <w:r w:rsidRPr="00C27EEE">
        <w:t xml:space="preserve">                                                                                                  Z.v.     </w:t>
      </w:r>
    </w:p>
    <w:tbl>
      <w:tblPr>
        <w:tblW w:w="9747" w:type="dxa"/>
        <w:tblLook w:val="0000" w:firstRow="0" w:lastRow="0" w:firstColumn="0" w:lastColumn="0" w:noHBand="0" w:noVBand="0"/>
      </w:tblPr>
      <w:tblGrid>
        <w:gridCol w:w="1850"/>
        <w:gridCol w:w="103"/>
        <w:gridCol w:w="1147"/>
        <w:gridCol w:w="6330"/>
        <w:gridCol w:w="317"/>
      </w:tblGrid>
      <w:tr w:rsidR="00503028" w:rsidRPr="00C27EEE" w14:paraId="171AEC75" w14:textId="77777777" w:rsidTr="009758C9">
        <w:trPr>
          <w:gridAfter w:val="1"/>
          <w:wAfter w:w="317" w:type="dxa"/>
        </w:trPr>
        <w:tc>
          <w:tcPr>
            <w:tcW w:w="1850" w:type="dxa"/>
          </w:tcPr>
          <w:p w14:paraId="720D6983" w14:textId="77777777"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14:paraId="0795C107" w14:textId="77777777" w:rsidR="00503028" w:rsidRPr="00C27EEE" w:rsidRDefault="00503028" w:rsidP="009758C9">
            <w:pPr>
              <w:pStyle w:val="Parastais"/>
            </w:pPr>
          </w:p>
        </w:tc>
      </w:tr>
      <w:tr w:rsidR="00503028" w:rsidRPr="00C27EEE" w14:paraId="3CBFF0AA" w14:textId="77777777" w:rsidTr="009758C9">
        <w:tc>
          <w:tcPr>
            <w:tcW w:w="3100" w:type="dxa"/>
            <w:gridSpan w:val="3"/>
          </w:tcPr>
          <w:p w14:paraId="7EEDFFD8" w14:textId="77777777" w:rsidR="00503028" w:rsidRPr="00C27EEE" w:rsidRDefault="00503028" w:rsidP="009758C9">
            <w:pPr>
              <w:pStyle w:val="Parastais"/>
            </w:pPr>
            <w:r w:rsidRPr="00C27EEE">
              <w:t xml:space="preserve">Telefons, fakss, </w:t>
            </w:r>
          </w:p>
          <w:p w14:paraId="0B7CFC48" w14:textId="77777777" w:rsidR="00503028" w:rsidRPr="00C27EEE" w:rsidRDefault="00503028" w:rsidP="009758C9">
            <w:pPr>
              <w:pStyle w:val="Parastais"/>
            </w:pPr>
            <w:r w:rsidRPr="00C27EEE">
              <w:t>e-pasta adrese:</w:t>
            </w:r>
          </w:p>
        </w:tc>
        <w:tc>
          <w:tcPr>
            <w:tcW w:w="6647" w:type="dxa"/>
            <w:gridSpan w:val="2"/>
            <w:tcBorders>
              <w:bottom w:val="single" w:sz="4" w:space="0" w:color="auto"/>
            </w:tcBorders>
          </w:tcPr>
          <w:p w14:paraId="54E6FE8B" w14:textId="77777777" w:rsidR="00503028" w:rsidRPr="00C27EEE" w:rsidRDefault="00503028" w:rsidP="009758C9">
            <w:pPr>
              <w:pStyle w:val="Parastais"/>
            </w:pPr>
          </w:p>
        </w:tc>
      </w:tr>
      <w:tr w:rsidR="00503028" w:rsidRPr="00C27EEE" w14:paraId="4616D758" w14:textId="77777777" w:rsidTr="009758C9">
        <w:trPr>
          <w:gridAfter w:val="1"/>
          <w:wAfter w:w="317" w:type="dxa"/>
        </w:trPr>
        <w:tc>
          <w:tcPr>
            <w:tcW w:w="1953" w:type="dxa"/>
            <w:gridSpan w:val="2"/>
          </w:tcPr>
          <w:p w14:paraId="2A807F41" w14:textId="77777777"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14:paraId="1E9E9DC2" w14:textId="77777777" w:rsidR="00503028" w:rsidRPr="00C27EEE" w:rsidRDefault="00503028" w:rsidP="009758C9">
            <w:pPr>
              <w:pStyle w:val="Parastais"/>
            </w:pPr>
          </w:p>
        </w:tc>
      </w:tr>
    </w:tbl>
    <w:p w14:paraId="755029D3" w14:textId="77777777" w:rsidR="00503028" w:rsidRDefault="00503028" w:rsidP="00503028">
      <w:pPr>
        <w:pStyle w:val="Parastais"/>
        <w:tabs>
          <w:tab w:val="left" w:pos="794"/>
        </w:tabs>
        <w:suppressAutoHyphens w:val="0"/>
        <w:jc w:val="both"/>
        <w:rPr>
          <w:rFonts w:eastAsia="Times New Roman"/>
          <w:snapToGrid w:val="0"/>
          <w:color w:val="000000"/>
          <w:kern w:val="0"/>
          <w:lang w:eastAsia="en-US"/>
        </w:rPr>
      </w:pPr>
    </w:p>
    <w:p w14:paraId="6E1CFF85" w14:textId="1A8358A6" w:rsidR="00474246" w:rsidRPr="00402019" w:rsidRDefault="004074BE" w:rsidP="0091328B">
      <w:pPr>
        <w:pStyle w:val="Parastais"/>
        <w:tabs>
          <w:tab w:val="left" w:pos="794"/>
        </w:tabs>
        <w:suppressAutoHyphens w:val="0"/>
        <w:jc w:val="both"/>
        <w:sectPr w:rsidR="00474246" w:rsidRPr="00402019" w:rsidSect="00592943">
          <w:footnotePr>
            <w:pos w:val="beneathText"/>
          </w:footnotePr>
          <w:pgSz w:w="11905" w:h="16837"/>
          <w:pgMar w:top="851" w:right="1415" w:bottom="992" w:left="1134" w:header="720" w:footer="720" w:gutter="0"/>
          <w:cols w:space="720"/>
          <w:docGrid w:linePitch="360"/>
        </w:sect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14:paraId="0F28F22E" w14:textId="77777777" w:rsidR="004C41B4" w:rsidRDefault="004C41B4" w:rsidP="004C41B4">
      <w:pPr>
        <w:pStyle w:val="Parastais"/>
        <w:jc w:val="right"/>
        <w:rPr>
          <w:b/>
        </w:rPr>
      </w:pPr>
      <w:r w:rsidRPr="00C27EEE">
        <w:rPr>
          <w:b/>
        </w:rPr>
        <w:lastRenderedPageBreak/>
        <w:t>Pielikums Nr.2</w:t>
      </w:r>
    </w:p>
    <w:p w14:paraId="295A473C" w14:textId="77777777" w:rsidR="00B74655" w:rsidRPr="00B74655" w:rsidRDefault="00B74655" w:rsidP="00B74655">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76B9348" w14:textId="59DA3851" w:rsidR="00B74655" w:rsidRPr="00B74655" w:rsidRDefault="00B74655" w:rsidP="00B74655">
      <w:pPr>
        <w:ind w:left="360"/>
        <w:jc w:val="center"/>
        <w:rPr>
          <w:b/>
          <w:sz w:val="24"/>
          <w:szCs w:val="24"/>
        </w:rPr>
      </w:pPr>
      <w:r w:rsidRPr="00B74655">
        <w:rPr>
          <w:b/>
          <w:sz w:val="24"/>
          <w:szCs w:val="24"/>
        </w:rPr>
        <w:t>„</w:t>
      </w:r>
      <w:r w:rsidR="002337E1">
        <w:rPr>
          <w:b/>
          <w:sz w:val="24"/>
          <w:szCs w:val="24"/>
        </w:rPr>
        <w:t xml:space="preserve">Mugurkaulāja skriemeļu ķermeņu un </w:t>
      </w:r>
      <w:proofErr w:type="spellStart"/>
      <w:r w:rsidR="002337E1">
        <w:rPr>
          <w:b/>
          <w:sz w:val="24"/>
          <w:szCs w:val="24"/>
        </w:rPr>
        <w:t>starpskriemeļu</w:t>
      </w:r>
      <w:proofErr w:type="spellEnd"/>
      <w:r w:rsidR="002337E1">
        <w:rPr>
          <w:b/>
          <w:sz w:val="24"/>
          <w:szCs w:val="24"/>
        </w:rPr>
        <w:t xml:space="preserve"> diskus aizvietojošu implantu iegāde</w:t>
      </w:r>
      <w:r w:rsidRPr="00B74655">
        <w:rPr>
          <w:b/>
          <w:sz w:val="24"/>
          <w:szCs w:val="24"/>
        </w:rPr>
        <w:t>”</w:t>
      </w:r>
    </w:p>
    <w:p w14:paraId="44FDD366" w14:textId="4A9A693F" w:rsidR="00B74655" w:rsidRDefault="00B74655" w:rsidP="00B74655">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 xml:space="preserve">cijas Nr. </w:t>
      </w:r>
      <w:r w:rsidR="002337E1">
        <w:rPr>
          <w:b/>
          <w:sz w:val="24"/>
          <w:szCs w:val="24"/>
        </w:rPr>
        <w:t>VSIA TOS 2018/33MP</w:t>
      </w:r>
    </w:p>
    <w:p w14:paraId="0F7C67E9" w14:textId="77777777" w:rsidR="00B74655" w:rsidRPr="00B74655" w:rsidRDefault="00B74655" w:rsidP="00B74655">
      <w:pPr>
        <w:ind w:left="360"/>
        <w:jc w:val="center"/>
        <w:rPr>
          <w:b/>
          <w:sz w:val="24"/>
          <w:szCs w:val="24"/>
        </w:rPr>
      </w:pPr>
    </w:p>
    <w:p w14:paraId="58A3CA44" w14:textId="3255ECF4" w:rsidR="00B74655" w:rsidRPr="00B74655" w:rsidRDefault="00B74655" w:rsidP="00B74655">
      <w:pPr>
        <w:ind w:left="360"/>
        <w:jc w:val="center"/>
        <w:rPr>
          <w:b/>
          <w:sz w:val="24"/>
          <w:szCs w:val="24"/>
        </w:rPr>
      </w:pPr>
      <w:r w:rsidRPr="00B74655">
        <w:rPr>
          <w:b/>
          <w:sz w:val="24"/>
          <w:szCs w:val="24"/>
        </w:rPr>
        <w:t>TEHNISKĀ SPECIFIKĀCIJA –TEHNISKĀ PIEDĀVĀJUMA FORMA</w:t>
      </w:r>
    </w:p>
    <w:p w14:paraId="29919ADB" w14:textId="159A1F04" w:rsidR="006875DC" w:rsidRDefault="006875DC" w:rsidP="006875DC">
      <w:pPr>
        <w:jc w:val="center"/>
        <w:rPr>
          <w:rFonts w:eastAsia="Times New Roman"/>
          <w:b/>
          <w:sz w:val="24"/>
          <w:szCs w:val="24"/>
          <w:lang w:eastAsia="en-US"/>
        </w:rPr>
      </w:pPr>
      <w:r>
        <w:rPr>
          <w:rFonts w:eastAsia="Times New Roman"/>
          <w:b/>
          <w:sz w:val="24"/>
          <w:szCs w:val="24"/>
          <w:lang w:eastAsia="en-US"/>
        </w:rPr>
        <w:t>Iepirkuma priekšmet</w:t>
      </w:r>
      <w:r w:rsidR="002A3308">
        <w:rPr>
          <w:rFonts w:eastAsia="Times New Roman"/>
          <w:b/>
          <w:sz w:val="24"/>
          <w:szCs w:val="24"/>
          <w:lang w:eastAsia="en-US"/>
        </w:rPr>
        <w:t>s</w:t>
      </w:r>
    </w:p>
    <w:p w14:paraId="51EE8F29" w14:textId="77777777" w:rsidR="006875DC" w:rsidRPr="006D1AB0" w:rsidRDefault="006875DC" w:rsidP="006875DC">
      <w:pPr>
        <w:jc w:val="center"/>
        <w:outlineLvl w:val="0"/>
        <w:rPr>
          <w:b/>
        </w:rPr>
      </w:pPr>
      <w:r w:rsidRPr="006D1AB0">
        <w:rPr>
          <w:b/>
        </w:rPr>
        <w:t>Mugurkaula</w:t>
      </w:r>
      <w:r>
        <w:rPr>
          <w:b/>
        </w:rPr>
        <w:t xml:space="preserve"> kakla, </w:t>
      </w:r>
      <w:r w:rsidRPr="006D1AB0">
        <w:rPr>
          <w:b/>
        </w:rPr>
        <w:t xml:space="preserve"> krūšu un jostas daļas skriemeļu korpusu  aizvietotājs</w:t>
      </w:r>
      <w:r>
        <w:rPr>
          <w:b/>
        </w:rPr>
        <w:t xml:space="preserve"> – titāna siets</w:t>
      </w:r>
    </w:p>
    <w:p w14:paraId="47F6FC4C" w14:textId="77777777" w:rsidR="006875DC" w:rsidRPr="006D1AB0" w:rsidRDefault="006875DC" w:rsidP="006875DC">
      <w:pPr>
        <w:jc w:val="center"/>
        <w:outlineLvl w:val="0"/>
        <w:rPr>
          <w:b/>
        </w:rPr>
      </w:pPr>
    </w:p>
    <w:tbl>
      <w:tblPr>
        <w:tblW w:w="1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7484"/>
        <w:gridCol w:w="1535"/>
        <w:gridCol w:w="1569"/>
      </w:tblGrid>
      <w:tr w:rsidR="006875DC" w:rsidRPr="006D1AB0" w14:paraId="409D89BB" w14:textId="77777777" w:rsidTr="008F17D3">
        <w:tc>
          <w:tcPr>
            <w:tcW w:w="4248" w:type="dxa"/>
            <w:tcBorders>
              <w:top w:val="single" w:sz="4" w:space="0" w:color="auto"/>
              <w:left w:val="single" w:sz="4" w:space="0" w:color="auto"/>
              <w:bottom w:val="single" w:sz="4" w:space="0" w:color="auto"/>
              <w:right w:val="single" w:sz="4" w:space="0" w:color="auto"/>
            </w:tcBorders>
            <w:vAlign w:val="center"/>
            <w:hideMark/>
          </w:tcPr>
          <w:p w14:paraId="6939D8BB" w14:textId="77777777" w:rsidR="006875DC" w:rsidRPr="006D1AB0" w:rsidRDefault="006875DC" w:rsidP="008F17D3">
            <w:pPr>
              <w:jc w:val="center"/>
              <w:outlineLvl w:val="0"/>
              <w:rPr>
                <w:b/>
                <w:i/>
                <w:u w:val="single"/>
              </w:rPr>
            </w:pPr>
            <w:r w:rsidRPr="006D1AB0">
              <w:rPr>
                <w:b/>
                <w:i/>
                <w:u w:val="single"/>
              </w:rPr>
              <w:t>Tehniskās prasības</w:t>
            </w:r>
          </w:p>
        </w:tc>
        <w:tc>
          <w:tcPr>
            <w:tcW w:w="7484" w:type="dxa"/>
            <w:tcBorders>
              <w:top w:val="single" w:sz="4" w:space="0" w:color="auto"/>
              <w:left w:val="single" w:sz="4" w:space="0" w:color="auto"/>
              <w:bottom w:val="single" w:sz="4" w:space="0" w:color="auto"/>
              <w:right w:val="single" w:sz="4" w:space="0" w:color="auto"/>
            </w:tcBorders>
            <w:vAlign w:val="center"/>
            <w:hideMark/>
          </w:tcPr>
          <w:p w14:paraId="6B3C7810" w14:textId="77777777" w:rsidR="006875DC" w:rsidRPr="006D1AB0" w:rsidRDefault="006875DC" w:rsidP="008F17D3">
            <w:pPr>
              <w:jc w:val="center"/>
              <w:outlineLvl w:val="0"/>
              <w:rPr>
                <w:b/>
                <w:i/>
                <w:u w:val="single"/>
              </w:rPr>
            </w:pPr>
            <w:r w:rsidRPr="006D1AB0">
              <w:rPr>
                <w:b/>
                <w:bCs/>
                <w:i/>
                <w:iCs/>
                <w:u w:val="single"/>
              </w:rPr>
              <w:t>Pretendenta piedāvājums</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9D700DE" w14:textId="77777777" w:rsidR="006875DC" w:rsidRPr="006D1AB0" w:rsidRDefault="006875DC" w:rsidP="008F17D3">
            <w:pPr>
              <w:jc w:val="center"/>
              <w:outlineLvl w:val="0"/>
              <w:rPr>
                <w:b/>
                <w:bCs/>
                <w:i/>
                <w:iCs/>
                <w:u w:val="single"/>
              </w:rPr>
            </w:pPr>
            <w:r w:rsidRPr="006D1AB0">
              <w:rPr>
                <w:b/>
                <w:bCs/>
                <w:i/>
                <w:iCs/>
                <w:u w:val="single"/>
              </w:rPr>
              <w:t>Ražotājvalsts</w:t>
            </w:r>
          </w:p>
        </w:tc>
        <w:tc>
          <w:tcPr>
            <w:tcW w:w="1569" w:type="dxa"/>
            <w:tcBorders>
              <w:top w:val="single" w:sz="4" w:space="0" w:color="auto"/>
              <w:left w:val="single" w:sz="4" w:space="0" w:color="auto"/>
              <w:bottom w:val="single" w:sz="4" w:space="0" w:color="auto"/>
              <w:right w:val="single" w:sz="4" w:space="0" w:color="auto"/>
            </w:tcBorders>
            <w:vAlign w:val="center"/>
            <w:hideMark/>
          </w:tcPr>
          <w:p w14:paraId="1848EC4A" w14:textId="77777777" w:rsidR="006875DC" w:rsidRPr="006D1AB0" w:rsidRDefault="006875DC" w:rsidP="008F17D3">
            <w:pPr>
              <w:jc w:val="center"/>
              <w:outlineLvl w:val="0"/>
              <w:rPr>
                <w:b/>
                <w:bCs/>
                <w:i/>
                <w:iCs/>
                <w:u w:val="single"/>
              </w:rPr>
            </w:pPr>
            <w:r w:rsidRPr="006D1AB0">
              <w:rPr>
                <w:b/>
                <w:bCs/>
                <w:i/>
                <w:iCs/>
                <w:u w:val="single"/>
              </w:rPr>
              <w:t xml:space="preserve">Specifikācijas datu lapa – </w:t>
            </w:r>
            <w:proofErr w:type="spellStart"/>
            <w:r w:rsidRPr="006D1AB0">
              <w:rPr>
                <w:b/>
                <w:bCs/>
                <w:i/>
                <w:iCs/>
                <w:u w:val="single"/>
              </w:rPr>
              <w:t>lpp</w:t>
            </w:r>
            <w:proofErr w:type="spellEnd"/>
            <w:r w:rsidRPr="006D1AB0">
              <w:rPr>
                <w:b/>
                <w:bCs/>
                <w:i/>
                <w:iCs/>
                <w:u w:val="single"/>
              </w:rPr>
              <w:t>, kurā tā fiksēta</w:t>
            </w:r>
          </w:p>
        </w:tc>
      </w:tr>
      <w:tr w:rsidR="006875DC" w:rsidRPr="006D1AB0" w14:paraId="4C76D4AC" w14:textId="77777777" w:rsidTr="008F17D3">
        <w:tc>
          <w:tcPr>
            <w:tcW w:w="14836" w:type="dxa"/>
            <w:gridSpan w:val="4"/>
            <w:tcBorders>
              <w:top w:val="single" w:sz="4" w:space="0" w:color="auto"/>
              <w:left w:val="single" w:sz="4" w:space="0" w:color="auto"/>
              <w:bottom w:val="single" w:sz="4" w:space="0" w:color="auto"/>
              <w:right w:val="single" w:sz="4" w:space="0" w:color="auto"/>
            </w:tcBorders>
            <w:vAlign w:val="center"/>
            <w:hideMark/>
          </w:tcPr>
          <w:p w14:paraId="76B9A345" w14:textId="5F95D07A" w:rsidR="006875DC" w:rsidRPr="00AE7EA4" w:rsidRDefault="006875DC" w:rsidP="008F17D3">
            <w:pPr>
              <w:jc w:val="both"/>
              <w:rPr>
                <w:b/>
                <w:sz w:val="22"/>
                <w:szCs w:val="22"/>
              </w:rPr>
            </w:pPr>
            <w:r w:rsidRPr="006D1AB0">
              <w:rPr>
                <w:b/>
              </w:rPr>
              <w:t xml:space="preserve">Mugurkaula </w:t>
            </w:r>
            <w:r>
              <w:rPr>
                <w:b/>
              </w:rPr>
              <w:t xml:space="preserve">kakla, </w:t>
            </w:r>
            <w:r w:rsidRPr="006D1AB0">
              <w:rPr>
                <w:b/>
              </w:rPr>
              <w:t xml:space="preserve">krūšu un jostas daļas </w:t>
            </w:r>
            <w:r w:rsidR="008145F7">
              <w:rPr>
                <w:b/>
              </w:rPr>
              <w:t>skriemeļu korpusu  aizvietotājs</w:t>
            </w:r>
            <w:r>
              <w:rPr>
                <w:b/>
              </w:rPr>
              <w:t xml:space="preserve"> </w:t>
            </w:r>
            <w:r w:rsidRPr="00AE7EA4">
              <w:rPr>
                <w:b/>
                <w:sz w:val="22"/>
                <w:szCs w:val="22"/>
              </w:rPr>
              <w:t>– titāna siets</w:t>
            </w:r>
          </w:p>
          <w:p w14:paraId="4AB99430" w14:textId="77777777" w:rsidR="006875DC" w:rsidRPr="006D1AB0" w:rsidRDefault="006875DC" w:rsidP="008F17D3"/>
        </w:tc>
      </w:tr>
      <w:tr w:rsidR="006875DC" w:rsidRPr="006D1AB0" w14:paraId="2D96CF00" w14:textId="77777777" w:rsidTr="008F17D3">
        <w:trPr>
          <w:trHeight w:val="1162"/>
        </w:trPr>
        <w:tc>
          <w:tcPr>
            <w:tcW w:w="4248" w:type="dxa"/>
            <w:tcBorders>
              <w:top w:val="single" w:sz="4" w:space="0" w:color="auto"/>
              <w:left w:val="single" w:sz="4" w:space="0" w:color="auto"/>
              <w:bottom w:val="single" w:sz="4" w:space="0" w:color="auto"/>
              <w:right w:val="single" w:sz="4" w:space="0" w:color="auto"/>
            </w:tcBorders>
          </w:tcPr>
          <w:p w14:paraId="05C99F28" w14:textId="77777777" w:rsidR="006875DC" w:rsidRPr="006D1AB0" w:rsidRDefault="006875DC" w:rsidP="008F17D3">
            <w:r w:rsidRPr="006D1AB0">
              <w:rPr>
                <w:b/>
              </w:rPr>
              <w:t>Mērķis:</w:t>
            </w:r>
          </w:p>
        </w:tc>
        <w:tc>
          <w:tcPr>
            <w:tcW w:w="7484" w:type="dxa"/>
            <w:tcBorders>
              <w:top w:val="single" w:sz="4" w:space="0" w:color="auto"/>
              <w:left w:val="single" w:sz="4" w:space="0" w:color="auto"/>
              <w:bottom w:val="single" w:sz="4" w:space="0" w:color="auto"/>
              <w:right w:val="single" w:sz="4" w:space="0" w:color="auto"/>
            </w:tcBorders>
            <w:vAlign w:val="center"/>
          </w:tcPr>
          <w:p w14:paraId="22EB7EC0" w14:textId="77777777" w:rsidR="006875DC" w:rsidRPr="006D1AB0" w:rsidRDefault="006875DC" w:rsidP="008F17D3">
            <w:pPr>
              <w:jc w:val="both"/>
              <w:rPr>
                <w:b/>
                <w:bCs/>
                <w:i/>
                <w:iCs/>
                <w:u w:val="single"/>
              </w:rPr>
            </w:pPr>
            <w:r>
              <w:t>A</w:t>
            </w:r>
            <w:r w:rsidRPr="00677E96">
              <w:t xml:space="preserve">tjaunot mugurkaula priekšējo kolonnu kakla, krūšu un jostas daļā. Aizvietot skriemeļa ķermeni, ārstējot traumas, audzējus vai </w:t>
            </w:r>
            <w:proofErr w:type="spellStart"/>
            <w:r w:rsidRPr="00677E96">
              <w:t>deģeneratīvas</w:t>
            </w:r>
            <w:proofErr w:type="spellEnd"/>
            <w:r w:rsidRPr="00677E96">
              <w:t xml:space="preserve"> saslimšanas.</w:t>
            </w:r>
          </w:p>
        </w:tc>
        <w:tc>
          <w:tcPr>
            <w:tcW w:w="1535" w:type="dxa"/>
            <w:tcBorders>
              <w:top w:val="single" w:sz="4" w:space="0" w:color="auto"/>
              <w:left w:val="single" w:sz="4" w:space="0" w:color="auto"/>
              <w:bottom w:val="single" w:sz="4" w:space="0" w:color="auto"/>
              <w:right w:val="single" w:sz="4" w:space="0" w:color="auto"/>
            </w:tcBorders>
            <w:vAlign w:val="center"/>
          </w:tcPr>
          <w:p w14:paraId="3F6A4E96" w14:textId="77777777" w:rsidR="006875DC" w:rsidRPr="006D1AB0" w:rsidRDefault="006875DC" w:rsidP="008F17D3">
            <w:pPr>
              <w:outlineLvl w:val="0"/>
              <w:rPr>
                <w:b/>
                <w:bCs/>
                <w:i/>
                <w:iCs/>
                <w:u w:val="single"/>
              </w:rPr>
            </w:pPr>
          </w:p>
        </w:tc>
        <w:tc>
          <w:tcPr>
            <w:tcW w:w="1569" w:type="dxa"/>
            <w:tcBorders>
              <w:top w:val="single" w:sz="4" w:space="0" w:color="auto"/>
              <w:left w:val="single" w:sz="4" w:space="0" w:color="auto"/>
              <w:bottom w:val="single" w:sz="4" w:space="0" w:color="auto"/>
              <w:right w:val="single" w:sz="4" w:space="0" w:color="auto"/>
            </w:tcBorders>
            <w:vAlign w:val="center"/>
          </w:tcPr>
          <w:p w14:paraId="6C55AB3A" w14:textId="77777777" w:rsidR="006875DC" w:rsidRPr="006D1AB0" w:rsidRDefault="006875DC" w:rsidP="008F17D3">
            <w:pPr>
              <w:outlineLvl w:val="0"/>
              <w:rPr>
                <w:b/>
                <w:bCs/>
                <w:i/>
                <w:iCs/>
                <w:u w:val="single"/>
              </w:rPr>
            </w:pPr>
          </w:p>
        </w:tc>
      </w:tr>
      <w:tr w:rsidR="006875DC" w:rsidRPr="006D1AB0" w14:paraId="66F96B23" w14:textId="77777777" w:rsidTr="008F17D3">
        <w:tc>
          <w:tcPr>
            <w:tcW w:w="4248" w:type="dxa"/>
            <w:tcBorders>
              <w:top w:val="single" w:sz="4" w:space="0" w:color="auto"/>
              <w:left w:val="single" w:sz="4" w:space="0" w:color="auto"/>
              <w:bottom w:val="single" w:sz="4" w:space="0" w:color="auto"/>
              <w:right w:val="single" w:sz="4" w:space="0" w:color="auto"/>
            </w:tcBorders>
          </w:tcPr>
          <w:p w14:paraId="0D900174" w14:textId="77777777" w:rsidR="006875DC" w:rsidRPr="006D1AB0" w:rsidRDefault="006875DC" w:rsidP="008F17D3">
            <w:pPr>
              <w:rPr>
                <w:b/>
              </w:rPr>
            </w:pPr>
            <w:r w:rsidRPr="006D1AB0">
              <w:rPr>
                <w:b/>
              </w:rPr>
              <w:t>Materiāls:</w:t>
            </w:r>
          </w:p>
        </w:tc>
        <w:tc>
          <w:tcPr>
            <w:tcW w:w="7484" w:type="dxa"/>
            <w:tcBorders>
              <w:top w:val="single" w:sz="4" w:space="0" w:color="auto"/>
              <w:left w:val="single" w:sz="4" w:space="0" w:color="auto"/>
              <w:bottom w:val="single" w:sz="4" w:space="0" w:color="auto"/>
              <w:right w:val="single" w:sz="4" w:space="0" w:color="auto"/>
            </w:tcBorders>
          </w:tcPr>
          <w:p w14:paraId="6894796F" w14:textId="77777777" w:rsidR="006875DC" w:rsidRPr="006D1AB0" w:rsidRDefault="006875DC" w:rsidP="008F17D3">
            <w:pPr>
              <w:jc w:val="center"/>
              <w:outlineLvl w:val="0"/>
              <w:rPr>
                <w:b/>
                <w:bCs/>
                <w:i/>
                <w:iCs/>
                <w:u w:val="single"/>
              </w:rPr>
            </w:pPr>
            <w:r>
              <w:rPr>
                <w:b/>
                <w:bCs/>
                <w:i/>
                <w:iCs/>
                <w:u w:val="single"/>
              </w:rPr>
              <w:t>Titāns</w:t>
            </w:r>
          </w:p>
        </w:tc>
        <w:tc>
          <w:tcPr>
            <w:tcW w:w="1535" w:type="dxa"/>
            <w:tcBorders>
              <w:top w:val="single" w:sz="4" w:space="0" w:color="auto"/>
              <w:left w:val="single" w:sz="4" w:space="0" w:color="auto"/>
              <w:bottom w:val="single" w:sz="4" w:space="0" w:color="auto"/>
              <w:right w:val="single" w:sz="4" w:space="0" w:color="auto"/>
            </w:tcBorders>
            <w:vAlign w:val="center"/>
          </w:tcPr>
          <w:p w14:paraId="23037D4E" w14:textId="77777777" w:rsidR="006875DC" w:rsidRPr="006D1AB0" w:rsidRDefault="006875DC" w:rsidP="008F17D3">
            <w:pPr>
              <w:jc w:val="center"/>
              <w:outlineLvl w:val="0"/>
              <w:rPr>
                <w:b/>
                <w:bCs/>
                <w:i/>
                <w:iCs/>
                <w:u w:val="single"/>
              </w:rPr>
            </w:pPr>
          </w:p>
        </w:tc>
        <w:tc>
          <w:tcPr>
            <w:tcW w:w="1569" w:type="dxa"/>
            <w:tcBorders>
              <w:top w:val="single" w:sz="4" w:space="0" w:color="auto"/>
              <w:left w:val="single" w:sz="4" w:space="0" w:color="auto"/>
              <w:bottom w:val="single" w:sz="4" w:space="0" w:color="auto"/>
              <w:right w:val="single" w:sz="4" w:space="0" w:color="auto"/>
            </w:tcBorders>
            <w:vAlign w:val="center"/>
          </w:tcPr>
          <w:p w14:paraId="57EAD4FA" w14:textId="77777777" w:rsidR="006875DC" w:rsidRPr="006D1AB0" w:rsidRDefault="006875DC" w:rsidP="008F17D3">
            <w:pPr>
              <w:jc w:val="center"/>
              <w:rPr>
                <w:b/>
                <w:bCs/>
                <w:i/>
                <w:iCs/>
                <w:u w:val="single"/>
              </w:rPr>
            </w:pPr>
          </w:p>
        </w:tc>
      </w:tr>
      <w:tr w:rsidR="006875DC" w:rsidRPr="006D1AB0" w14:paraId="3B663A9C" w14:textId="77777777" w:rsidTr="008F17D3">
        <w:tc>
          <w:tcPr>
            <w:tcW w:w="4248" w:type="dxa"/>
            <w:tcBorders>
              <w:top w:val="single" w:sz="4" w:space="0" w:color="auto"/>
              <w:left w:val="single" w:sz="4" w:space="0" w:color="auto"/>
              <w:bottom w:val="single" w:sz="4" w:space="0" w:color="auto"/>
              <w:right w:val="single" w:sz="4" w:space="0" w:color="auto"/>
            </w:tcBorders>
          </w:tcPr>
          <w:p w14:paraId="09900246" w14:textId="77777777" w:rsidR="006875DC" w:rsidRPr="006D1AB0" w:rsidRDefault="006875DC" w:rsidP="008F17D3">
            <w:r w:rsidRPr="006D1AB0">
              <w:rPr>
                <w:b/>
              </w:rPr>
              <w:t>Tehniskais raksturojums:</w:t>
            </w:r>
          </w:p>
        </w:tc>
        <w:tc>
          <w:tcPr>
            <w:tcW w:w="7484" w:type="dxa"/>
            <w:tcBorders>
              <w:top w:val="single" w:sz="4" w:space="0" w:color="auto"/>
              <w:left w:val="single" w:sz="4" w:space="0" w:color="auto"/>
              <w:bottom w:val="single" w:sz="4" w:space="0" w:color="auto"/>
              <w:right w:val="single" w:sz="4" w:space="0" w:color="auto"/>
            </w:tcBorders>
          </w:tcPr>
          <w:p w14:paraId="74B3E1C3" w14:textId="77777777" w:rsidR="006875DC" w:rsidRPr="00677E96" w:rsidRDefault="006875DC" w:rsidP="006875DC">
            <w:pPr>
              <w:pStyle w:val="Sarakstarindkopa"/>
              <w:widowControl/>
              <w:numPr>
                <w:ilvl w:val="0"/>
                <w:numId w:val="31"/>
              </w:numPr>
              <w:suppressAutoHyphens w:val="0"/>
              <w:jc w:val="both"/>
            </w:pPr>
            <w:r w:rsidRPr="00677E96">
              <w:t>Sieniņu biezums 1,0mm +/- 0,1mm</w:t>
            </w:r>
          </w:p>
          <w:p w14:paraId="33E8E7BB" w14:textId="77777777" w:rsidR="006875DC" w:rsidRPr="00BF2F71" w:rsidRDefault="006875DC" w:rsidP="006875DC">
            <w:pPr>
              <w:pStyle w:val="Sarakstarindkopa"/>
              <w:widowControl/>
              <w:numPr>
                <w:ilvl w:val="0"/>
                <w:numId w:val="31"/>
              </w:numPr>
              <w:suppressAutoHyphens w:val="0"/>
              <w:jc w:val="both"/>
            </w:pPr>
            <w:r w:rsidRPr="00BF2F71">
              <w:t xml:space="preserve">Lieli sānu atvērumi  </w:t>
            </w:r>
          </w:p>
          <w:p w14:paraId="090ECE5F" w14:textId="77777777" w:rsidR="006875DC" w:rsidRPr="00BF2F71" w:rsidRDefault="006875DC" w:rsidP="006875DC">
            <w:pPr>
              <w:pStyle w:val="Sarakstarindkopa"/>
              <w:widowControl/>
              <w:numPr>
                <w:ilvl w:val="0"/>
                <w:numId w:val="31"/>
              </w:numPr>
              <w:suppressAutoHyphens w:val="0"/>
              <w:jc w:val="both"/>
            </w:pPr>
            <w:r w:rsidRPr="00BF2F71">
              <w:t xml:space="preserve">Noslēdzošās plāksnītes atbilstoši katram diametram ar un bez skrūvēm </w:t>
            </w:r>
            <w:proofErr w:type="spellStart"/>
            <w:r w:rsidRPr="00BF2F71">
              <w:t>osteoporotiskiem</w:t>
            </w:r>
            <w:proofErr w:type="spellEnd"/>
            <w:r w:rsidRPr="00BF2F71">
              <w:t xml:space="preserve"> un audzēju pacientiem.</w:t>
            </w:r>
          </w:p>
          <w:p w14:paraId="180FD966" w14:textId="77777777" w:rsidR="006875DC" w:rsidRPr="00BF2F71" w:rsidRDefault="006875DC" w:rsidP="006875DC">
            <w:pPr>
              <w:pStyle w:val="Sarakstarindkopa"/>
              <w:widowControl/>
              <w:numPr>
                <w:ilvl w:val="0"/>
                <w:numId w:val="31"/>
              </w:numPr>
              <w:suppressAutoHyphens w:val="0"/>
              <w:jc w:val="both"/>
            </w:pPr>
            <w:r w:rsidRPr="00BF2F71">
              <w:t xml:space="preserve">Noslēdzošās plāksnītes  ļauj ievadīt implantu 3 dažādos virzienos – </w:t>
            </w:r>
            <w:proofErr w:type="spellStart"/>
            <w:r w:rsidRPr="00BF2F71">
              <w:t>anterolaterālajā</w:t>
            </w:r>
            <w:proofErr w:type="spellEnd"/>
            <w:r w:rsidRPr="00BF2F71">
              <w:t>, priekšējā un laterālā.</w:t>
            </w:r>
          </w:p>
          <w:p w14:paraId="3313CB16" w14:textId="77777777" w:rsidR="006875DC" w:rsidRPr="00BF2F71" w:rsidRDefault="006875DC" w:rsidP="006875DC">
            <w:pPr>
              <w:pStyle w:val="Sarakstarindkopa"/>
              <w:widowControl/>
              <w:numPr>
                <w:ilvl w:val="0"/>
                <w:numId w:val="31"/>
              </w:numPr>
              <w:suppressAutoHyphens w:val="0"/>
              <w:jc w:val="both"/>
            </w:pPr>
            <w:r w:rsidRPr="00BF2F71">
              <w:t>Noslēdzošās plāksnītes atbilstoši katram diametram ar 0 grādu</w:t>
            </w:r>
            <w:r>
              <w:t xml:space="preserve"> un/vai 2,5 un/vai</w:t>
            </w:r>
            <w:r w:rsidRPr="00BF2F71">
              <w:t xml:space="preserve"> 5 grādu leņķi.  </w:t>
            </w:r>
          </w:p>
          <w:p w14:paraId="1962EB34" w14:textId="77777777" w:rsidR="006875DC" w:rsidRPr="00BF2F71" w:rsidRDefault="006875DC" w:rsidP="006875DC">
            <w:pPr>
              <w:pStyle w:val="Sarakstarindkopa"/>
              <w:widowControl/>
              <w:numPr>
                <w:ilvl w:val="0"/>
                <w:numId w:val="31"/>
              </w:numPr>
              <w:suppressAutoHyphens w:val="0"/>
              <w:jc w:val="both"/>
            </w:pPr>
            <w:r w:rsidRPr="00BF2F71">
              <w:t xml:space="preserve">Ar speciāla instrumenta palīdzību ir iespējams veikt blakus skriemeļu </w:t>
            </w:r>
            <w:proofErr w:type="spellStart"/>
            <w:r w:rsidRPr="00BF2F71">
              <w:t>distrakciju</w:t>
            </w:r>
            <w:proofErr w:type="spellEnd"/>
            <w:r w:rsidRPr="00BF2F71">
              <w:t>, vienlaicīgi ievietojot implantu.</w:t>
            </w:r>
          </w:p>
          <w:p w14:paraId="02E5E610" w14:textId="77777777" w:rsidR="006875DC" w:rsidRPr="00BF2F71" w:rsidRDefault="006875DC" w:rsidP="006875DC">
            <w:pPr>
              <w:pStyle w:val="Sarakstarindkopa"/>
              <w:widowControl/>
              <w:numPr>
                <w:ilvl w:val="0"/>
                <w:numId w:val="31"/>
              </w:numPr>
              <w:suppressAutoHyphens w:val="0"/>
              <w:jc w:val="both"/>
            </w:pPr>
            <w:r w:rsidRPr="00074A55">
              <w:rPr>
                <w:bCs/>
              </w:rPr>
              <w:t>Implanti</w:t>
            </w:r>
            <w:r w:rsidRPr="00BF2F71">
              <w:t xml:space="preserve"> - apaļa šķērsgriezuma, </w:t>
            </w:r>
            <w:proofErr w:type="spellStart"/>
            <w:r w:rsidRPr="00BF2F71">
              <w:t>sietveida</w:t>
            </w:r>
            <w:proofErr w:type="spellEnd"/>
            <w:r w:rsidRPr="00BF2F71">
              <w:t xml:space="preserve"> cilindriski implanti ar augstumu no 4 līdz 88 mm +/- 3 mm un diametru no 12 līdz 15 mm +/- 1 mm</w:t>
            </w:r>
          </w:p>
          <w:p w14:paraId="48B7A1D1" w14:textId="77777777" w:rsidR="006875DC" w:rsidRPr="00BF2F71" w:rsidRDefault="006875DC" w:rsidP="006875DC">
            <w:pPr>
              <w:pStyle w:val="Sarakstarindkopa"/>
              <w:widowControl/>
              <w:numPr>
                <w:ilvl w:val="0"/>
                <w:numId w:val="31"/>
              </w:numPr>
              <w:suppressAutoHyphens w:val="0"/>
              <w:jc w:val="both"/>
            </w:pPr>
            <w:r w:rsidRPr="00074A55">
              <w:rPr>
                <w:bCs/>
              </w:rPr>
              <w:t>Implanti</w:t>
            </w:r>
            <w:r w:rsidRPr="00074A55">
              <w:t xml:space="preserve"> </w:t>
            </w:r>
            <w:r w:rsidRPr="00BF2F71">
              <w:t xml:space="preserve">- ovāla šķērsgriezuma, </w:t>
            </w:r>
            <w:proofErr w:type="spellStart"/>
            <w:r w:rsidRPr="00BF2F71">
              <w:t>sietveida</w:t>
            </w:r>
            <w:proofErr w:type="spellEnd"/>
            <w:r w:rsidRPr="00BF2F71">
              <w:t xml:space="preserve"> cilindriski implanti ar augstumu no 6 līdz 88 mm un diametru no  17x22mm +/- 1 mm ,  22x28mm +/- 1 mm, 26x33mm +/- 1 mm.</w:t>
            </w:r>
          </w:p>
          <w:p w14:paraId="47C7BCFF" w14:textId="77777777" w:rsidR="006875DC" w:rsidRPr="006D1AB0" w:rsidRDefault="006875DC" w:rsidP="008F17D3">
            <w:pPr>
              <w:jc w:val="center"/>
              <w:outlineLvl w:val="0"/>
              <w:rPr>
                <w:b/>
                <w:bCs/>
                <w:i/>
                <w:iCs/>
                <w:u w:val="single"/>
              </w:rPr>
            </w:pPr>
          </w:p>
        </w:tc>
        <w:tc>
          <w:tcPr>
            <w:tcW w:w="1535" w:type="dxa"/>
            <w:tcBorders>
              <w:top w:val="single" w:sz="4" w:space="0" w:color="auto"/>
              <w:left w:val="single" w:sz="4" w:space="0" w:color="auto"/>
              <w:bottom w:val="single" w:sz="4" w:space="0" w:color="auto"/>
              <w:right w:val="single" w:sz="4" w:space="0" w:color="auto"/>
            </w:tcBorders>
            <w:vAlign w:val="center"/>
          </w:tcPr>
          <w:p w14:paraId="54AA6CF6" w14:textId="77777777" w:rsidR="006875DC" w:rsidRPr="006D1AB0" w:rsidRDefault="006875DC" w:rsidP="008F17D3">
            <w:pPr>
              <w:jc w:val="center"/>
              <w:outlineLvl w:val="0"/>
              <w:rPr>
                <w:b/>
                <w:bCs/>
                <w:i/>
                <w:iCs/>
                <w:u w:val="single"/>
              </w:rPr>
            </w:pPr>
          </w:p>
        </w:tc>
        <w:tc>
          <w:tcPr>
            <w:tcW w:w="1569" w:type="dxa"/>
            <w:tcBorders>
              <w:top w:val="single" w:sz="4" w:space="0" w:color="auto"/>
              <w:left w:val="single" w:sz="4" w:space="0" w:color="auto"/>
              <w:bottom w:val="single" w:sz="4" w:space="0" w:color="auto"/>
              <w:right w:val="single" w:sz="4" w:space="0" w:color="auto"/>
            </w:tcBorders>
            <w:vAlign w:val="center"/>
          </w:tcPr>
          <w:p w14:paraId="2922E98B" w14:textId="77777777" w:rsidR="006875DC" w:rsidRPr="006D1AB0" w:rsidRDefault="006875DC" w:rsidP="008F17D3">
            <w:pPr>
              <w:jc w:val="center"/>
              <w:outlineLvl w:val="0"/>
              <w:rPr>
                <w:b/>
                <w:bCs/>
                <w:i/>
                <w:iCs/>
                <w:u w:val="single"/>
              </w:rPr>
            </w:pPr>
          </w:p>
        </w:tc>
      </w:tr>
      <w:tr w:rsidR="006875DC" w:rsidRPr="006D1AB0" w14:paraId="7BD7A4D5" w14:textId="77777777" w:rsidTr="008F17D3">
        <w:tc>
          <w:tcPr>
            <w:tcW w:w="4248" w:type="dxa"/>
            <w:tcBorders>
              <w:top w:val="single" w:sz="4" w:space="0" w:color="auto"/>
              <w:left w:val="single" w:sz="4" w:space="0" w:color="auto"/>
              <w:bottom w:val="single" w:sz="4" w:space="0" w:color="auto"/>
              <w:right w:val="single" w:sz="4" w:space="0" w:color="auto"/>
            </w:tcBorders>
          </w:tcPr>
          <w:p w14:paraId="5BE34697" w14:textId="77777777" w:rsidR="006875DC" w:rsidRPr="006D1AB0" w:rsidRDefault="006875DC" w:rsidP="008F17D3">
            <w:pPr>
              <w:rPr>
                <w:b/>
              </w:rPr>
            </w:pPr>
            <w:r w:rsidRPr="006D1AB0">
              <w:rPr>
                <w:b/>
              </w:rPr>
              <w:lastRenderedPageBreak/>
              <w:t>Instrumentārijs:</w:t>
            </w:r>
          </w:p>
        </w:tc>
        <w:tc>
          <w:tcPr>
            <w:tcW w:w="7484" w:type="dxa"/>
            <w:tcBorders>
              <w:top w:val="single" w:sz="4" w:space="0" w:color="auto"/>
              <w:left w:val="single" w:sz="4" w:space="0" w:color="auto"/>
              <w:bottom w:val="single" w:sz="4" w:space="0" w:color="auto"/>
              <w:right w:val="single" w:sz="4" w:space="0" w:color="auto"/>
            </w:tcBorders>
          </w:tcPr>
          <w:p w14:paraId="3917F97B" w14:textId="15E3780C" w:rsidR="006875DC" w:rsidRPr="00B37EBF" w:rsidRDefault="006875DC" w:rsidP="008F17D3">
            <w:pPr>
              <w:ind w:left="360"/>
              <w:contextualSpacing/>
              <w:rPr>
                <w:sz w:val="24"/>
                <w:szCs w:val="24"/>
              </w:rPr>
            </w:pPr>
            <w:r w:rsidRPr="00B37EBF">
              <w:rPr>
                <w:sz w:val="24"/>
                <w:szCs w:val="24"/>
              </w:rPr>
              <w:t>Specializēts instrumentārijs</w:t>
            </w:r>
            <w:r w:rsidR="008145F7">
              <w:rPr>
                <w:sz w:val="24"/>
                <w:szCs w:val="24"/>
              </w:rPr>
              <w:t>,</w:t>
            </w:r>
            <w:r w:rsidRPr="00B37EBF">
              <w:rPr>
                <w:sz w:val="24"/>
                <w:szCs w:val="24"/>
              </w:rPr>
              <w:t xml:space="preserve"> lai veiktu nepieciešamo procedūru.       Mērinstruments, lai noteiktu implanta augstumus un veikt</w:t>
            </w:r>
            <w:r w:rsidR="008145F7">
              <w:rPr>
                <w:sz w:val="24"/>
                <w:szCs w:val="24"/>
              </w:rPr>
              <w:t>u</w:t>
            </w:r>
            <w:r w:rsidRPr="00B37EBF">
              <w:rPr>
                <w:sz w:val="24"/>
                <w:szCs w:val="24"/>
              </w:rPr>
              <w:t xml:space="preserve"> blakus skriemeļu </w:t>
            </w:r>
            <w:proofErr w:type="spellStart"/>
            <w:r w:rsidRPr="00B37EBF">
              <w:rPr>
                <w:sz w:val="24"/>
                <w:szCs w:val="24"/>
              </w:rPr>
              <w:t>distrakciju</w:t>
            </w:r>
            <w:proofErr w:type="spellEnd"/>
            <w:r w:rsidRPr="00B37EBF">
              <w:rPr>
                <w:sz w:val="24"/>
                <w:szCs w:val="24"/>
              </w:rPr>
              <w:t>. Instruments</w:t>
            </w:r>
            <w:r w:rsidR="008145F7">
              <w:rPr>
                <w:sz w:val="24"/>
                <w:szCs w:val="24"/>
              </w:rPr>
              <w:t>,</w:t>
            </w:r>
            <w:r w:rsidRPr="00B37EBF">
              <w:rPr>
                <w:sz w:val="24"/>
                <w:szCs w:val="24"/>
              </w:rPr>
              <w:t xml:space="preserve"> ar kuru ievada implantus. Instruments</w:t>
            </w:r>
            <w:r w:rsidR="008145F7">
              <w:rPr>
                <w:sz w:val="24"/>
                <w:szCs w:val="24"/>
              </w:rPr>
              <w:t>,</w:t>
            </w:r>
            <w:r w:rsidRPr="00B37EBF">
              <w:rPr>
                <w:sz w:val="24"/>
                <w:szCs w:val="24"/>
              </w:rPr>
              <w:t xml:space="preserve"> ar kuru var piegriezt sietu.  </w:t>
            </w:r>
          </w:p>
          <w:p w14:paraId="67CAA95D" w14:textId="77777777" w:rsidR="006875DC" w:rsidRPr="00B37EBF" w:rsidRDefault="006875DC" w:rsidP="008F17D3">
            <w:pPr>
              <w:ind w:left="360"/>
              <w:contextualSpacing/>
              <w:rPr>
                <w:sz w:val="24"/>
                <w:szCs w:val="24"/>
              </w:rPr>
            </w:pPr>
            <w:r w:rsidRPr="00B37EBF">
              <w:rPr>
                <w:sz w:val="24"/>
                <w:szCs w:val="24"/>
              </w:rPr>
              <w:t xml:space="preserve"> </w:t>
            </w:r>
          </w:p>
          <w:p w14:paraId="64D05223" w14:textId="77777777" w:rsidR="006875DC" w:rsidRPr="006D1AB0" w:rsidRDefault="006875DC" w:rsidP="008F17D3">
            <w:pPr>
              <w:ind w:left="332"/>
              <w:contextualSpacing/>
            </w:pPr>
            <w:r w:rsidRPr="00B37EBF">
              <w:rPr>
                <w:sz w:val="24"/>
                <w:szCs w:val="24"/>
              </w:rPr>
              <w:t>Instrumentu komplekts un visu izmēru implantu komplekts tiek piedāvāts uz konsignācijas nosacījumiem.</w:t>
            </w:r>
          </w:p>
        </w:tc>
        <w:tc>
          <w:tcPr>
            <w:tcW w:w="1535" w:type="dxa"/>
            <w:tcBorders>
              <w:top w:val="single" w:sz="4" w:space="0" w:color="auto"/>
              <w:left w:val="single" w:sz="4" w:space="0" w:color="auto"/>
              <w:bottom w:val="single" w:sz="4" w:space="0" w:color="auto"/>
              <w:right w:val="single" w:sz="4" w:space="0" w:color="auto"/>
            </w:tcBorders>
            <w:vAlign w:val="center"/>
          </w:tcPr>
          <w:p w14:paraId="26EC0480" w14:textId="77777777" w:rsidR="006875DC" w:rsidRDefault="006875DC" w:rsidP="008F17D3">
            <w:pPr>
              <w:jc w:val="center"/>
              <w:outlineLvl w:val="0"/>
            </w:pPr>
          </w:p>
        </w:tc>
        <w:tc>
          <w:tcPr>
            <w:tcW w:w="1569" w:type="dxa"/>
            <w:tcBorders>
              <w:top w:val="single" w:sz="4" w:space="0" w:color="auto"/>
              <w:left w:val="single" w:sz="4" w:space="0" w:color="auto"/>
              <w:bottom w:val="single" w:sz="4" w:space="0" w:color="auto"/>
              <w:right w:val="single" w:sz="4" w:space="0" w:color="auto"/>
            </w:tcBorders>
            <w:vAlign w:val="center"/>
          </w:tcPr>
          <w:p w14:paraId="477558AC" w14:textId="77777777" w:rsidR="006875DC" w:rsidRDefault="006875DC" w:rsidP="008F17D3">
            <w:pPr>
              <w:jc w:val="center"/>
              <w:outlineLvl w:val="0"/>
            </w:pPr>
          </w:p>
        </w:tc>
      </w:tr>
      <w:tr w:rsidR="006875DC" w:rsidRPr="00B37EBF" w14:paraId="53EC7566" w14:textId="77777777" w:rsidTr="008F17D3">
        <w:tc>
          <w:tcPr>
            <w:tcW w:w="4248" w:type="dxa"/>
            <w:tcBorders>
              <w:top w:val="single" w:sz="4" w:space="0" w:color="auto"/>
              <w:left w:val="single" w:sz="4" w:space="0" w:color="auto"/>
              <w:bottom w:val="single" w:sz="4" w:space="0" w:color="auto"/>
              <w:right w:val="single" w:sz="4" w:space="0" w:color="auto"/>
            </w:tcBorders>
          </w:tcPr>
          <w:p w14:paraId="1ADB843B" w14:textId="77777777" w:rsidR="006875DC" w:rsidRPr="00B37EBF" w:rsidRDefault="006875DC" w:rsidP="008F17D3">
            <w:pPr>
              <w:spacing w:after="200" w:line="276" w:lineRule="auto"/>
              <w:rPr>
                <w:b/>
                <w:sz w:val="24"/>
                <w:szCs w:val="24"/>
              </w:rPr>
            </w:pPr>
            <w:r w:rsidRPr="00B37EBF">
              <w:rPr>
                <w:b/>
                <w:sz w:val="24"/>
                <w:szCs w:val="24"/>
              </w:rPr>
              <w:t xml:space="preserve">Nepieciešamie izmēri un implantu skaits: </w:t>
            </w:r>
          </w:p>
          <w:p w14:paraId="726C80DB" w14:textId="77777777" w:rsidR="006875DC" w:rsidRPr="00B37EBF" w:rsidRDefault="006875DC" w:rsidP="008F17D3">
            <w:pPr>
              <w:rPr>
                <w:b/>
                <w:sz w:val="24"/>
                <w:szCs w:val="24"/>
              </w:rPr>
            </w:pPr>
          </w:p>
        </w:tc>
        <w:tc>
          <w:tcPr>
            <w:tcW w:w="7484" w:type="dxa"/>
            <w:tcBorders>
              <w:top w:val="single" w:sz="4" w:space="0" w:color="auto"/>
              <w:left w:val="single" w:sz="4" w:space="0" w:color="auto"/>
              <w:bottom w:val="single" w:sz="4" w:space="0" w:color="auto"/>
              <w:right w:val="single" w:sz="4" w:space="0" w:color="auto"/>
            </w:tcBorders>
          </w:tcPr>
          <w:p w14:paraId="47983EF4" w14:textId="77777777" w:rsidR="006875DC" w:rsidRPr="00B37EBF" w:rsidRDefault="006875DC" w:rsidP="008F17D3">
            <w:pPr>
              <w:ind w:left="360"/>
              <w:contextualSpacing/>
              <w:rPr>
                <w:sz w:val="24"/>
                <w:szCs w:val="24"/>
              </w:rPr>
            </w:pPr>
            <w:r w:rsidRPr="00B37EBF">
              <w:rPr>
                <w:b/>
                <w:sz w:val="24"/>
                <w:szCs w:val="24"/>
              </w:rPr>
              <w:t xml:space="preserve">66gab. </w:t>
            </w:r>
            <w:r w:rsidRPr="00B37EBF">
              <w:rPr>
                <w:sz w:val="24"/>
                <w:szCs w:val="24"/>
              </w:rPr>
              <w:t>(iespējamā novirzes +/- 1 mm vai +/- 1 grāds)</w:t>
            </w:r>
          </w:p>
          <w:tbl>
            <w:tblPr>
              <w:tblW w:w="6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284"/>
              <w:gridCol w:w="2285"/>
            </w:tblGrid>
            <w:tr w:rsidR="006875DC" w:rsidRPr="00B37EBF" w14:paraId="3EC15A48" w14:textId="77777777" w:rsidTr="008F17D3">
              <w:trPr>
                <w:trHeight w:val="425"/>
              </w:trPr>
              <w:tc>
                <w:tcPr>
                  <w:tcW w:w="2284" w:type="dxa"/>
                  <w:tcBorders>
                    <w:top w:val="single" w:sz="4" w:space="0" w:color="auto"/>
                    <w:left w:val="single" w:sz="4" w:space="0" w:color="auto"/>
                    <w:bottom w:val="single" w:sz="4" w:space="0" w:color="auto"/>
                    <w:right w:val="single" w:sz="4" w:space="0" w:color="auto"/>
                  </w:tcBorders>
                </w:tcPr>
                <w:p w14:paraId="36B3F7F9"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Diametrs sietam</w:t>
                  </w:r>
                </w:p>
              </w:tc>
              <w:tc>
                <w:tcPr>
                  <w:tcW w:w="2284" w:type="dxa"/>
                  <w:tcBorders>
                    <w:top w:val="single" w:sz="4" w:space="0" w:color="auto"/>
                    <w:left w:val="single" w:sz="4" w:space="0" w:color="auto"/>
                    <w:bottom w:val="single" w:sz="4" w:space="0" w:color="auto"/>
                    <w:right w:val="single" w:sz="4" w:space="0" w:color="auto"/>
                  </w:tcBorders>
                </w:tcPr>
                <w:p w14:paraId="313CE36D"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Augstums</w:t>
                  </w:r>
                </w:p>
              </w:tc>
              <w:tc>
                <w:tcPr>
                  <w:tcW w:w="2285" w:type="dxa"/>
                  <w:tcBorders>
                    <w:top w:val="single" w:sz="4" w:space="0" w:color="auto"/>
                    <w:left w:val="single" w:sz="4" w:space="0" w:color="auto"/>
                    <w:bottom w:val="single" w:sz="4" w:space="0" w:color="auto"/>
                    <w:right w:val="single" w:sz="4" w:space="0" w:color="auto"/>
                  </w:tcBorders>
                </w:tcPr>
                <w:p w14:paraId="07ED8985"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Skaits</w:t>
                  </w:r>
                </w:p>
              </w:tc>
            </w:tr>
            <w:tr w:rsidR="006875DC" w:rsidRPr="00B37EBF" w14:paraId="208868CF" w14:textId="77777777" w:rsidTr="008F17D3">
              <w:trPr>
                <w:trHeight w:val="243"/>
              </w:trPr>
              <w:tc>
                <w:tcPr>
                  <w:tcW w:w="2284" w:type="dxa"/>
                  <w:tcBorders>
                    <w:top w:val="single" w:sz="4" w:space="0" w:color="auto"/>
                    <w:left w:val="single" w:sz="4" w:space="0" w:color="auto"/>
                    <w:bottom w:val="single" w:sz="4" w:space="0" w:color="auto"/>
                    <w:right w:val="single" w:sz="4" w:space="0" w:color="auto"/>
                  </w:tcBorders>
                </w:tcPr>
                <w:p w14:paraId="1AB14105"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12 mm</w:t>
                  </w:r>
                </w:p>
              </w:tc>
              <w:tc>
                <w:tcPr>
                  <w:tcW w:w="2284" w:type="dxa"/>
                  <w:tcBorders>
                    <w:top w:val="single" w:sz="4" w:space="0" w:color="auto"/>
                    <w:left w:val="single" w:sz="4" w:space="0" w:color="auto"/>
                    <w:bottom w:val="single" w:sz="4" w:space="0" w:color="auto"/>
                    <w:right w:val="single" w:sz="4" w:space="0" w:color="auto"/>
                  </w:tcBorders>
                </w:tcPr>
                <w:p w14:paraId="1D180D86"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88 mm</w:t>
                  </w:r>
                </w:p>
              </w:tc>
              <w:tc>
                <w:tcPr>
                  <w:tcW w:w="2285" w:type="dxa"/>
                  <w:tcBorders>
                    <w:top w:val="single" w:sz="4" w:space="0" w:color="auto"/>
                    <w:left w:val="single" w:sz="4" w:space="0" w:color="auto"/>
                    <w:bottom w:val="single" w:sz="4" w:space="0" w:color="auto"/>
                    <w:right w:val="single" w:sz="4" w:space="0" w:color="auto"/>
                  </w:tcBorders>
                </w:tcPr>
                <w:p w14:paraId="3ECB83B4"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8</w:t>
                  </w:r>
                </w:p>
              </w:tc>
            </w:tr>
            <w:tr w:rsidR="006875DC" w:rsidRPr="00B37EBF" w14:paraId="0160C9DC" w14:textId="77777777" w:rsidTr="008F17D3">
              <w:trPr>
                <w:trHeight w:val="230"/>
              </w:trPr>
              <w:tc>
                <w:tcPr>
                  <w:tcW w:w="2284" w:type="dxa"/>
                  <w:tcBorders>
                    <w:top w:val="single" w:sz="4" w:space="0" w:color="auto"/>
                    <w:left w:val="single" w:sz="4" w:space="0" w:color="auto"/>
                    <w:bottom w:val="single" w:sz="4" w:space="0" w:color="auto"/>
                    <w:right w:val="single" w:sz="4" w:space="0" w:color="auto"/>
                  </w:tcBorders>
                </w:tcPr>
                <w:p w14:paraId="2C298D90"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15 mm</w:t>
                  </w:r>
                </w:p>
              </w:tc>
              <w:tc>
                <w:tcPr>
                  <w:tcW w:w="2284" w:type="dxa"/>
                  <w:tcBorders>
                    <w:top w:val="single" w:sz="4" w:space="0" w:color="auto"/>
                    <w:left w:val="single" w:sz="4" w:space="0" w:color="auto"/>
                    <w:bottom w:val="single" w:sz="4" w:space="0" w:color="auto"/>
                    <w:right w:val="single" w:sz="4" w:space="0" w:color="auto"/>
                  </w:tcBorders>
                </w:tcPr>
                <w:p w14:paraId="5128A846"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88 mm</w:t>
                  </w:r>
                </w:p>
              </w:tc>
              <w:tc>
                <w:tcPr>
                  <w:tcW w:w="2285" w:type="dxa"/>
                  <w:tcBorders>
                    <w:top w:val="single" w:sz="4" w:space="0" w:color="auto"/>
                    <w:left w:val="single" w:sz="4" w:space="0" w:color="auto"/>
                    <w:bottom w:val="single" w:sz="4" w:space="0" w:color="auto"/>
                    <w:right w:val="single" w:sz="4" w:space="0" w:color="auto"/>
                  </w:tcBorders>
                </w:tcPr>
                <w:p w14:paraId="1FCC72E7"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8</w:t>
                  </w:r>
                </w:p>
              </w:tc>
            </w:tr>
            <w:tr w:rsidR="006875DC" w:rsidRPr="00B37EBF" w14:paraId="43CFF974" w14:textId="77777777" w:rsidTr="008F17D3">
              <w:trPr>
                <w:trHeight w:val="230"/>
              </w:trPr>
              <w:tc>
                <w:tcPr>
                  <w:tcW w:w="2284" w:type="dxa"/>
                  <w:tcBorders>
                    <w:top w:val="single" w:sz="4" w:space="0" w:color="auto"/>
                    <w:left w:val="single" w:sz="4" w:space="0" w:color="auto"/>
                    <w:bottom w:val="single" w:sz="4" w:space="0" w:color="auto"/>
                    <w:right w:val="single" w:sz="4" w:space="0" w:color="auto"/>
                  </w:tcBorders>
                </w:tcPr>
                <w:p w14:paraId="792CAA66"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17x22 mm</w:t>
                  </w:r>
                </w:p>
              </w:tc>
              <w:tc>
                <w:tcPr>
                  <w:tcW w:w="2284" w:type="dxa"/>
                  <w:tcBorders>
                    <w:top w:val="single" w:sz="4" w:space="0" w:color="auto"/>
                    <w:left w:val="single" w:sz="4" w:space="0" w:color="auto"/>
                    <w:bottom w:val="single" w:sz="4" w:space="0" w:color="auto"/>
                    <w:right w:val="single" w:sz="4" w:space="0" w:color="auto"/>
                  </w:tcBorders>
                </w:tcPr>
                <w:p w14:paraId="41921513"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88 mm</w:t>
                  </w:r>
                </w:p>
              </w:tc>
              <w:tc>
                <w:tcPr>
                  <w:tcW w:w="2285" w:type="dxa"/>
                  <w:tcBorders>
                    <w:top w:val="single" w:sz="4" w:space="0" w:color="auto"/>
                    <w:left w:val="single" w:sz="4" w:space="0" w:color="auto"/>
                    <w:bottom w:val="single" w:sz="4" w:space="0" w:color="auto"/>
                    <w:right w:val="single" w:sz="4" w:space="0" w:color="auto"/>
                  </w:tcBorders>
                </w:tcPr>
                <w:p w14:paraId="1C3F4F40"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4</w:t>
                  </w:r>
                </w:p>
              </w:tc>
            </w:tr>
            <w:tr w:rsidR="006875DC" w:rsidRPr="00B37EBF" w14:paraId="36A85584" w14:textId="77777777" w:rsidTr="008F17D3">
              <w:trPr>
                <w:trHeight w:val="230"/>
              </w:trPr>
              <w:tc>
                <w:tcPr>
                  <w:tcW w:w="2284" w:type="dxa"/>
                  <w:tcBorders>
                    <w:top w:val="single" w:sz="4" w:space="0" w:color="auto"/>
                    <w:left w:val="single" w:sz="4" w:space="0" w:color="auto"/>
                    <w:bottom w:val="single" w:sz="4" w:space="0" w:color="auto"/>
                    <w:right w:val="single" w:sz="4" w:space="0" w:color="auto"/>
                  </w:tcBorders>
                </w:tcPr>
                <w:p w14:paraId="1CA1C19E"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22x28 mm</w:t>
                  </w:r>
                </w:p>
              </w:tc>
              <w:tc>
                <w:tcPr>
                  <w:tcW w:w="2284" w:type="dxa"/>
                  <w:tcBorders>
                    <w:top w:val="single" w:sz="4" w:space="0" w:color="auto"/>
                    <w:left w:val="single" w:sz="4" w:space="0" w:color="auto"/>
                    <w:bottom w:val="single" w:sz="4" w:space="0" w:color="auto"/>
                    <w:right w:val="single" w:sz="4" w:space="0" w:color="auto"/>
                  </w:tcBorders>
                </w:tcPr>
                <w:p w14:paraId="048D8226"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88 mm</w:t>
                  </w:r>
                </w:p>
              </w:tc>
              <w:tc>
                <w:tcPr>
                  <w:tcW w:w="2285" w:type="dxa"/>
                  <w:tcBorders>
                    <w:top w:val="single" w:sz="4" w:space="0" w:color="auto"/>
                    <w:left w:val="single" w:sz="4" w:space="0" w:color="auto"/>
                    <w:bottom w:val="single" w:sz="4" w:space="0" w:color="auto"/>
                    <w:right w:val="single" w:sz="4" w:space="0" w:color="auto"/>
                  </w:tcBorders>
                </w:tcPr>
                <w:p w14:paraId="43C6A4AD"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2</w:t>
                  </w:r>
                </w:p>
              </w:tc>
            </w:tr>
            <w:tr w:rsidR="006875DC" w:rsidRPr="00B37EBF" w14:paraId="60E91BFF" w14:textId="77777777" w:rsidTr="008F17D3">
              <w:trPr>
                <w:trHeight w:val="230"/>
              </w:trPr>
              <w:tc>
                <w:tcPr>
                  <w:tcW w:w="2284" w:type="dxa"/>
                  <w:tcBorders>
                    <w:top w:val="single" w:sz="4" w:space="0" w:color="auto"/>
                    <w:left w:val="single" w:sz="4" w:space="0" w:color="auto"/>
                    <w:bottom w:val="single" w:sz="4" w:space="0" w:color="auto"/>
                    <w:right w:val="single" w:sz="4" w:space="0" w:color="auto"/>
                  </w:tcBorders>
                </w:tcPr>
                <w:p w14:paraId="72E58C88"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proofErr w:type="spellStart"/>
                  <w:r w:rsidRPr="00B37EBF">
                    <w:rPr>
                      <w:snapToGrid w:val="0"/>
                      <w:color w:val="000000"/>
                      <w:sz w:val="24"/>
                      <w:szCs w:val="24"/>
                    </w:rPr>
                    <w:t>Slēdzējgredzenu</w:t>
                  </w:r>
                  <w:proofErr w:type="spellEnd"/>
                  <w:r w:rsidRPr="00B37EBF">
                    <w:rPr>
                      <w:snapToGrid w:val="0"/>
                      <w:color w:val="000000"/>
                      <w:sz w:val="24"/>
                      <w:szCs w:val="24"/>
                    </w:rPr>
                    <w:t xml:space="preserve"> </w:t>
                  </w:r>
                  <w:proofErr w:type="spellStart"/>
                  <w:r w:rsidRPr="00B37EBF">
                    <w:rPr>
                      <w:snapToGrid w:val="0"/>
                      <w:color w:val="000000"/>
                      <w:sz w:val="24"/>
                      <w:szCs w:val="24"/>
                    </w:rPr>
                    <w:t>diamteri</w:t>
                  </w:r>
                  <w:proofErr w:type="spellEnd"/>
                </w:p>
              </w:tc>
              <w:tc>
                <w:tcPr>
                  <w:tcW w:w="2284" w:type="dxa"/>
                  <w:tcBorders>
                    <w:top w:val="single" w:sz="4" w:space="0" w:color="auto"/>
                    <w:left w:val="single" w:sz="4" w:space="0" w:color="auto"/>
                    <w:bottom w:val="single" w:sz="4" w:space="0" w:color="auto"/>
                    <w:right w:val="single" w:sz="4" w:space="0" w:color="auto"/>
                  </w:tcBorders>
                </w:tcPr>
                <w:p w14:paraId="6B4D269A"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Grādi</w:t>
                  </w:r>
                </w:p>
              </w:tc>
              <w:tc>
                <w:tcPr>
                  <w:tcW w:w="2285" w:type="dxa"/>
                  <w:tcBorders>
                    <w:top w:val="single" w:sz="4" w:space="0" w:color="auto"/>
                    <w:left w:val="single" w:sz="4" w:space="0" w:color="auto"/>
                    <w:bottom w:val="single" w:sz="4" w:space="0" w:color="auto"/>
                    <w:right w:val="single" w:sz="4" w:space="0" w:color="auto"/>
                  </w:tcBorders>
                </w:tcPr>
                <w:p w14:paraId="09CEE30D"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p>
              </w:tc>
            </w:tr>
            <w:tr w:rsidR="006875DC" w:rsidRPr="00B37EBF" w14:paraId="2737346F" w14:textId="77777777" w:rsidTr="008F17D3">
              <w:trPr>
                <w:trHeight w:val="230"/>
              </w:trPr>
              <w:tc>
                <w:tcPr>
                  <w:tcW w:w="2284" w:type="dxa"/>
                  <w:tcBorders>
                    <w:top w:val="single" w:sz="4" w:space="0" w:color="auto"/>
                    <w:left w:val="single" w:sz="4" w:space="0" w:color="auto"/>
                    <w:bottom w:val="single" w:sz="4" w:space="0" w:color="auto"/>
                    <w:right w:val="single" w:sz="4" w:space="0" w:color="auto"/>
                  </w:tcBorders>
                </w:tcPr>
                <w:p w14:paraId="69E40144"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12 mm</w:t>
                  </w:r>
                </w:p>
              </w:tc>
              <w:tc>
                <w:tcPr>
                  <w:tcW w:w="2284" w:type="dxa"/>
                  <w:tcBorders>
                    <w:top w:val="single" w:sz="4" w:space="0" w:color="auto"/>
                    <w:left w:val="single" w:sz="4" w:space="0" w:color="auto"/>
                    <w:bottom w:val="single" w:sz="4" w:space="0" w:color="auto"/>
                    <w:right w:val="single" w:sz="4" w:space="0" w:color="auto"/>
                  </w:tcBorders>
                </w:tcPr>
                <w:p w14:paraId="6B1182AA"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0 grādi</w:t>
                  </w:r>
                </w:p>
              </w:tc>
              <w:tc>
                <w:tcPr>
                  <w:tcW w:w="2285" w:type="dxa"/>
                  <w:tcBorders>
                    <w:top w:val="single" w:sz="4" w:space="0" w:color="auto"/>
                    <w:left w:val="single" w:sz="4" w:space="0" w:color="auto"/>
                    <w:bottom w:val="single" w:sz="4" w:space="0" w:color="auto"/>
                    <w:right w:val="single" w:sz="4" w:space="0" w:color="auto"/>
                  </w:tcBorders>
                </w:tcPr>
                <w:p w14:paraId="19CEA25B"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12</w:t>
                  </w:r>
                </w:p>
              </w:tc>
            </w:tr>
            <w:tr w:rsidR="006875DC" w:rsidRPr="00B37EBF" w14:paraId="5F35CCBB" w14:textId="77777777" w:rsidTr="008F17D3">
              <w:trPr>
                <w:trHeight w:val="230"/>
              </w:trPr>
              <w:tc>
                <w:tcPr>
                  <w:tcW w:w="2284" w:type="dxa"/>
                  <w:tcBorders>
                    <w:top w:val="single" w:sz="4" w:space="0" w:color="auto"/>
                    <w:left w:val="single" w:sz="4" w:space="0" w:color="auto"/>
                    <w:bottom w:val="single" w:sz="4" w:space="0" w:color="auto"/>
                    <w:right w:val="single" w:sz="4" w:space="0" w:color="auto"/>
                  </w:tcBorders>
                </w:tcPr>
                <w:p w14:paraId="0BE342B8"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12 mm</w:t>
                  </w:r>
                </w:p>
              </w:tc>
              <w:tc>
                <w:tcPr>
                  <w:tcW w:w="2284" w:type="dxa"/>
                  <w:tcBorders>
                    <w:top w:val="single" w:sz="4" w:space="0" w:color="auto"/>
                    <w:left w:val="single" w:sz="4" w:space="0" w:color="auto"/>
                    <w:bottom w:val="single" w:sz="4" w:space="0" w:color="auto"/>
                    <w:right w:val="single" w:sz="4" w:space="0" w:color="auto"/>
                  </w:tcBorders>
                </w:tcPr>
                <w:p w14:paraId="28834FC2"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5 grādi</w:t>
                  </w:r>
                </w:p>
              </w:tc>
              <w:tc>
                <w:tcPr>
                  <w:tcW w:w="2285" w:type="dxa"/>
                  <w:tcBorders>
                    <w:top w:val="single" w:sz="4" w:space="0" w:color="auto"/>
                    <w:left w:val="single" w:sz="4" w:space="0" w:color="auto"/>
                    <w:bottom w:val="single" w:sz="4" w:space="0" w:color="auto"/>
                    <w:right w:val="single" w:sz="4" w:space="0" w:color="auto"/>
                  </w:tcBorders>
                </w:tcPr>
                <w:p w14:paraId="509780D2"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12</w:t>
                  </w:r>
                </w:p>
              </w:tc>
            </w:tr>
            <w:tr w:rsidR="006875DC" w:rsidRPr="00B37EBF" w14:paraId="12339013" w14:textId="77777777" w:rsidTr="008F17D3">
              <w:trPr>
                <w:trHeight w:val="230"/>
              </w:trPr>
              <w:tc>
                <w:tcPr>
                  <w:tcW w:w="2284" w:type="dxa"/>
                  <w:tcBorders>
                    <w:top w:val="single" w:sz="4" w:space="0" w:color="auto"/>
                    <w:left w:val="single" w:sz="4" w:space="0" w:color="auto"/>
                    <w:bottom w:val="single" w:sz="4" w:space="0" w:color="auto"/>
                    <w:right w:val="single" w:sz="4" w:space="0" w:color="auto"/>
                  </w:tcBorders>
                </w:tcPr>
                <w:p w14:paraId="2DFC16F9"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15 mm</w:t>
                  </w:r>
                </w:p>
              </w:tc>
              <w:tc>
                <w:tcPr>
                  <w:tcW w:w="2284" w:type="dxa"/>
                  <w:tcBorders>
                    <w:top w:val="single" w:sz="4" w:space="0" w:color="auto"/>
                    <w:left w:val="single" w:sz="4" w:space="0" w:color="auto"/>
                    <w:bottom w:val="single" w:sz="4" w:space="0" w:color="auto"/>
                    <w:right w:val="single" w:sz="4" w:space="0" w:color="auto"/>
                  </w:tcBorders>
                </w:tcPr>
                <w:p w14:paraId="3B0A1DA8"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0 grādi</w:t>
                  </w:r>
                </w:p>
              </w:tc>
              <w:tc>
                <w:tcPr>
                  <w:tcW w:w="2285" w:type="dxa"/>
                  <w:tcBorders>
                    <w:top w:val="single" w:sz="4" w:space="0" w:color="auto"/>
                    <w:left w:val="single" w:sz="4" w:space="0" w:color="auto"/>
                    <w:bottom w:val="single" w:sz="4" w:space="0" w:color="auto"/>
                    <w:right w:val="single" w:sz="4" w:space="0" w:color="auto"/>
                  </w:tcBorders>
                </w:tcPr>
                <w:p w14:paraId="0E208FA6"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4</w:t>
                  </w:r>
                </w:p>
              </w:tc>
            </w:tr>
            <w:tr w:rsidR="006875DC" w:rsidRPr="00B37EBF" w14:paraId="6A8821BB" w14:textId="77777777" w:rsidTr="008F17D3">
              <w:trPr>
                <w:trHeight w:val="230"/>
              </w:trPr>
              <w:tc>
                <w:tcPr>
                  <w:tcW w:w="2284" w:type="dxa"/>
                  <w:tcBorders>
                    <w:top w:val="single" w:sz="4" w:space="0" w:color="auto"/>
                    <w:left w:val="single" w:sz="4" w:space="0" w:color="auto"/>
                    <w:bottom w:val="single" w:sz="4" w:space="0" w:color="auto"/>
                    <w:right w:val="single" w:sz="4" w:space="0" w:color="auto"/>
                  </w:tcBorders>
                </w:tcPr>
                <w:p w14:paraId="5F2AE84A"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15 mm</w:t>
                  </w:r>
                </w:p>
              </w:tc>
              <w:tc>
                <w:tcPr>
                  <w:tcW w:w="2284" w:type="dxa"/>
                  <w:tcBorders>
                    <w:top w:val="single" w:sz="4" w:space="0" w:color="auto"/>
                    <w:left w:val="single" w:sz="4" w:space="0" w:color="auto"/>
                    <w:bottom w:val="single" w:sz="4" w:space="0" w:color="auto"/>
                    <w:right w:val="single" w:sz="4" w:space="0" w:color="auto"/>
                  </w:tcBorders>
                </w:tcPr>
                <w:p w14:paraId="0C1E525A"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5 grādi</w:t>
                  </w:r>
                </w:p>
              </w:tc>
              <w:tc>
                <w:tcPr>
                  <w:tcW w:w="2285" w:type="dxa"/>
                  <w:tcBorders>
                    <w:top w:val="single" w:sz="4" w:space="0" w:color="auto"/>
                    <w:left w:val="single" w:sz="4" w:space="0" w:color="auto"/>
                    <w:bottom w:val="single" w:sz="4" w:space="0" w:color="auto"/>
                    <w:right w:val="single" w:sz="4" w:space="0" w:color="auto"/>
                  </w:tcBorders>
                </w:tcPr>
                <w:p w14:paraId="0249F6A7"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4</w:t>
                  </w:r>
                </w:p>
              </w:tc>
            </w:tr>
            <w:tr w:rsidR="006875DC" w:rsidRPr="00B37EBF" w14:paraId="79239391" w14:textId="77777777" w:rsidTr="008F17D3">
              <w:trPr>
                <w:trHeight w:val="230"/>
              </w:trPr>
              <w:tc>
                <w:tcPr>
                  <w:tcW w:w="2284" w:type="dxa"/>
                  <w:tcBorders>
                    <w:top w:val="single" w:sz="4" w:space="0" w:color="auto"/>
                    <w:left w:val="single" w:sz="4" w:space="0" w:color="auto"/>
                    <w:bottom w:val="single" w:sz="4" w:space="0" w:color="auto"/>
                    <w:right w:val="single" w:sz="4" w:space="0" w:color="auto"/>
                  </w:tcBorders>
                </w:tcPr>
                <w:p w14:paraId="03830491"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17x22 mm</w:t>
                  </w:r>
                </w:p>
              </w:tc>
              <w:tc>
                <w:tcPr>
                  <w:tcW w:w="2284" w:type="dxa"/>
                  <w:tcBorders>
                    <w:top w:val="single" w:sz="4" w:space="0" w:color="auto"/>
                    <w:left w:val="single" w:sz="4" w:space="0" w:color="auto"/>
                    <w:bottom w:val="single" w:sz="4" w:space="0" w:color="auto"/>
                    <w:right w:val="single" w:sz="4" w:space="0" w:color="auto"/>
                  </w:tcBorders>
                </w:tcPr>
                <w:p w14:paraId="5452DBEE"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0 grādi</w:t>
                  </w:r>
                </w:p>
              </w:tc>
              <w:tc>
                <w:tcPr>
                  <w:tcW w:w="2285" w:type="dxa"/>
                  <w:tcBorders>
                    <w:top w:val="single" w:sz="4" w:space="0" w:color="auto"/>
                    <w:left w:val="single" w:sz="4" w:space="0" w:color="auto"/>
                    <w:bottom w:val="single" w:sz="4" w:space="0" w:color="auto"/>
                    <w:right w:val="single" w:sz="4" w:space="0" w:color="auto"/>
                  </w:tcBorders>
                </w:tcPr>
                <w:p w14:paraId="09CC2E94"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8</w:t>
                  </w:r>
                </w:p>
              </w:tc>
            </w:tr>
            <w:tr w:rsidR="006875DC" w:rsidRPr="00B37EBF" w14:paraId="5879EB20" w14:textId="77777777" w:rsidTr="008F17D3">
              <w:trPr>
                <w:trHeight w:val="230"/>
              </w:trPr>
              <w:tc>
                <w:tcPr>
                  <w:tcW w:w="2284" w:type="dxa"/>
                  <w:tcBorders>
                    <w:top w:val="single" w:sz="4" w:space="0" w:color="auto"/>
                    <w:left w:val="single" w:sz="4" w:space="0" w:color="auto"/>
                    <w:bottom w:val="single" w:sz="4" w:space="0" w:color="auto"/>
                    <w:right w:val="single" w:sz="4" w:space="0" w:color="auto"/>
                  </w:tcBorders>
                </w:tcPr>
                <w:p w14:paraId="64E11D88"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22x28 mm</w:t>
                  </w:r>
                </w:p>
              </w:tc>
              <w:tc>
                <w:tcPr>
                  <w:tcW w:w="2284" w:type="dxa"/>
                  <w:tcBorders>
                    <w:top w:val="single" w:sz="4" w:space="0" w:color="auto"/>
                    <w:left w:val="single" w:sz="4" w:space="0" w:color="auto"/>
                    <w:bottom w:val="single" w:sz="4" w:space="0" w:color="auto"/>
                    <w:right w:val="single" w:sz="4" w:space="0" w:color="auto"/>
                  </w:tcBorders>
                </w:tcPr>
                <w:p w14:paraId="2B36CDFD"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0 grādi</w:t>
                  </w:r>
                </w:p>
              </w:tc>
              <w:tc>
                <w:tcPr>
                  <w:tcW w:w="2285" w:type="dxa"/>
                  <w:tcBorders>
                    <w:top w:val="single" w:sz="4" w:space="0" w:color="auto"/>
                    <w:left w:val="single" w:sz="4" w:space="0" w:color="auto"/>
                    <w:bottom w:val="single" w:sz="4" w:space="0" w:color="auto"/>
                    <w:right w:val="single" w:sz="4" w:space="0" w:color="auto"/>
                  </w:tcBorders>
                </w:tcPr>
                <w:p w14:paraId="708925BE"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r w:rsidRPr="00B37EBF">
                    <w:rPr>
                      <w:snapToGrid w:val="0"/>
                      <w:color w:val="000000"/>
                      <w:sz w:val="24"/>
                      <w:szCs w:val="24"/>
                    </w:rPr>
                    <w:t>4</w:t>
                  </w:r>
                </w:p>
              </w:tc>
            </w:tr>
            <w:tr w:rsidR="006875DC" w:rsidRPr="00B37EBF" w14:paraId="103046AF" w14:textId="77777777" w:rsidTr="008F17D3">
              <w:trPr>
                <w:trHeight w:val="243"/>
              </w:trPr>
              <w:tc>
                <w:tcPr>
                  <w:tcW w:w="2284" w:type="dxa"/>
                  <w:tcBorders>
                    <w:top w:val="single" w:sz="4" w:space="0" w:color="auto"/>
                    <w:left w:val="single" w:sz="4" w:space="0" w:color="auto"/>
                    <w:bottom w:val="single" w:sz="4" w:space="0" w:color="auto"/>
                    <w:right w:val="single" w:sz="4" w:space="0" w:color="auto"/>
                  </w:tcBorders>
                </w:tcPr>
                <w:p w14:paraId="583E0344"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p>
              </w:tc>
              <w:tc>
                <w:tcPr>
                  <w:tcW w:w="2284" w:type="dxa"/>
                  <w:tcBorders>
                    <w:top w:val="single" w:sz="4" w:space="0" w:color="auto"/>
                    <w:left w:val="single" w:sz="4" w:space="0" w:color="auto"/>
                    <w:bottom w:val="single" w:sz="4" w:space="0" w:color="auto"/>
                    <w:right w:val="single" w:sz="4" w:space="0" w:color="auto"/>
                  </w:tcBorders>
                </w:tcPr>
                <w:p w14:paraId="5E101CF8"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p>
              </w:tc>
              <w:tc>
                <w:tcPr>
                  <w:tcW w:w="2285" w:type="dxa"/>
                  <w:tcBorders>
                    <w:top w:val="single" w:sz="4" w:space="0" w:color="auto"/>
                    <w:left w:val="single" w:sz="4" w:space="0" w:color="auto"/>
                    <w:bottom w:val="single" w:sz="4" w:space="0" w:color="auto"/>
                    <w:right w:val="single" w:sz="4" w:space="0" w:color="auto"/>
                  </w:tcBorders>
                </w:tcPr>
                <w:p w14:paraId="2B344B0F" w14:textId="77777777" w:rsidR="006875DC" w:rsidRPr="00B37EBF" w:rsidRDefault="006875DC" w:rsidP="008F17D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color w:val="000000"/>
                      <w:sz w:val="24"/>
                      <w:szCs w:val="24"/>
                    </w:rPr>
                  </w:pPr>
                </w:p>
              </w:tc>
            </w:tr>
          </w:tbl>
          <w:p w14:paraId="27145EF3" w14:textId="77777777" w:rsidR="006875DC" w:rsidRPr="00B37EBF" w:rsidRDefault="006875DC" w:rsidP="008F17D3">
            <w:pPr>
              <w:ind w:left="360"/>
              <w:contextualSpacing/>
              <w:rPr>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38B4CAB" w14:textId="77777777" w:rsidR="006875DC" w:rsidRPr="00B37EBF" w:rsidRDefault="006875DC" w:rsidP="008F17D3">
            <w:pPr>
              <w:jc w:val="center"/>
              <w:outlineLvl w:val="0"/>
              <w:rPr>
                <w:sz w:val="24"/>
                <w:szCs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2092566" w14:textId="77777777" w:rsidR="006875DC" w:rsidRPr="00B37EBF" w:rsidRDefault="006875DC" w:rsidP="008F17D3">
            <w:pPr>
              <w:jc w:val="center"/>
              <w:outlineLvl w:val="0"/>
              <w:rPr>
                <w:sz w:val="24"/>
                <w:szCs w:val="24"/>
              </w:rPr>
            </w:pPr>
          </w:p>
        </w:tc>
      </w:tr>
    </w:tbl>
    <w:p w14:paraId="31609E80" w14:textId="77777777" w:rsidR="006875DC" w:rsidRPr="00B37EBF" w:rsidRDefault="006875DC" w:rsidP="006875DC">
      <w:pPr>
        <w:outlineLvl w:val="0"/>
        <w:rPr>
          <w:b/>
          <w:sz w:val="24"/>
          <w:szCs w:val="24"/>
          <w:u w:val="single"/>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977"/>
        <w:gridCol w:w="1559"/>
        <w:gridCol w:w="2268"/>
      </w:tblGrid>
      <w:tr w:rsidR="006875DC" w:rsidRPr="00B37EBF" w14:paraId="3A130ABF" w14:textId="77777777" w:rsidTr="008F17D3">
        <w:tc>
          <w:tcPr>
            <w:tcW w:w="8046" w:type="dxa"/>
            <w:tcBorders>
              <w:top w:val="single" w:sz="4" w:space="0" w:color="auto"/>
              <w:left w:val="single" w:sz="4" w:space="0" w:color="auto"/>
              <w:bottom w:val="single" w:sz="4" w:space="0" w:color="auto"/>
              <w:right w:val="single" w:sz="4" w:space="0" w:color="auto"/>
            </w:tcBorders>
            <w:vAlign w:val="center"/>
            <w:hideMark/>
          </w:tcPr>
          <w:p w14:paraId="62AD632C" w14:textId="77777777" w:rsidR="006875DC" w:rsidRPr="00B37EBF" w:rsidRDefault="006875DC" w:rsidP="008F17D3">
            <w:pPr>
              <w:rPr>
                <w:b/>
                <w:i/>
                <w:sz w:val="24"/>
                <w:szCs w:val="24"/>
                <w:u w:val="single"/>
              </w:rPr>
            </w:pPr>
            <w:r w:rsidRPr="00B37EBF">
              <w:rPr>
                <w:b/>
                <w:i/>
                <w:sz w:val="24"/>
                <w:szCs w:val="24"/>
                <w:u w:val="single"/>
              </w:rPr>
              <w:t>Tehniskās prasības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0C2848C" w14:textId="77777777" w:rsidR="006875DC" w:rsidRPr="00B37EBF" w:rsidRDefault="006875DC" w:rsidP="008F17D3">
            <w:pPr>
              <w:rPr>
                <w:b/>
                <w:i/>
                <w:sz w:val="24"/>
                <w:szCs w:val="24"/>
                <w:u w:val="single"/>
              </w:rPr>
            </w:pPr>
            <w:r w:rsidRPr="00B37EBF">
              <w:rPr>
                <w:b/>
                <w:bCs/>
                <w:i/>
                <w:iCs/>
                <w:sz w:val="24"/>
                <w:szCs w:val="24"/>
                <w:u w:val="single"/>
              </w:rPr>
              <w:t>Pretendenta piedāvājums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63C87A" w14:textId="77777777" w:rsidR="006875DC" w:rsidRPr="00B37EBF" w:rsidRDefault="006875DC" w:rsidP="008F17D3">
            <w:pPr>
              <w:rPr>
                <w:b/>
                <w:bCs/>
                <w:i/>
                <w:iCs/>
                <w:sz w:val="24"/>
                <w:szCs w:val="24"/>
                <w:u w:val="single"/>
              </w:rPr>
            </w:pPr>
            <w:r w:rsidRPr="00B37EBF">
              <w:rPr>
                <w:b/>
                <w:bCs/>
                <w:i/>
                <w:iCs/>
                <w:sz w:val="24"/>
                <w:szCs w:val="24"/>
                <w:u w:val="single"/>
              </w:rPr>
              <w:t>Ražotājvalsts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0EAD16" w14:textId="77777777" w:rsidR="006875DC" w:rsidRPr="00B37EBF" w:rsidRDefault="006875DC" w:rsidP="008F17D3">
            <w:pPr>
              <w:rPr>
                <w:b/>
                <w:bCs/>
                <w:i/>
                <w:iCs/>
                <w:sz w:val="24"/>
                <w:szCs w:val="24"/>
                <w:u w:val="single"/>
              </w:rPr>
            </w:pPr>
            <w:r w:rsidRPr="00B37EBF">
              <w:rPr>
                <w:b/>
                <w:bCs/>
                <w:i/>
                <w:iCs/>
                <w:sz w:val="24"/>
                <w:szCs w:val="24"/>
                <w:u w:val="single"/>
              </w:rPr>
              <w:t xml:space="preserve">Specifikācijas datu lapa – </w:t>
            </w:r>
            <w:proofErr w:type="spellStart"/>
            <w:r w:rsidRPr="00B37EBF">
              <w:rPr>
                <w:b/>
                <w:bCs/>
                <w:i/>
                <w:iCs/>
                <w:sz w:val="24"/>
                <w:szCs w:val="24"/>
                <w:u w:val="single"/>
              </w:rPr>
              <w:t>lpp</w:t>
            </w:r>
            <w:proofErr w:type="spellEnd"/>
            <w:r w:rsidRPr="00B37EBF">
              <w:rPr>
                <w:b/>
                <w:bCs/>
                <w:i/>
                <w:iCs/>
                <w:sz w:val="24"/>
                <w:szCs w:val="24"/>
                <w:u w:val="single"/>
              </w:rPr>
              <w:t>, kurā tā fiksēta</w:t>
            </w:r>
          </w:p>
        </w:tc>
      </w:tr>
      <w:tr w:rsidR="006875DC" w:rsidRPr="006D1AB0" w14:paraId="555FDA52" w14:textId="77777777" w:rsidTr="008F17D3">
        <w:tc>
          <w:tcPr>
            <w:tcW w:w="8046" w:type="dxa"/>
            <w:tcBorders>
              <w:top w:val="single" w:sz="4" w:space="0" w:color="auto"/>
              <w:left w:val="single" w:sz="4" w:space="0" w:color="auto"/>
              <w:bottom w:val="single" w:sz="4" w:space="0" w:color="auto"/>
              <w:right w:val="single" w:sz="4" w:space="0" w:color="auto"/>
            </w:tcBorders>
            <w:vAlign w:val="center"/>
          </w:tcPr>
          <w:p w14:paraId="07900E7E" w14:textId="77777777" w:rsidR="006875DC" w:rsidRPr="006D1AB0" w:rsidRDefault="006875DC" w:rsidP="008F17D3"/>
        </w:tc>
        <w:tc>
          <w:tcPr>
            <w:tcW w:w="2977" w:type="dxa"/>
            <w:tcBorders>
              <w:top w:val="single" w:sz="4" w:space="0" w:color="auto"/>
              <w:left w:val="single" w:sz="4" w:space="0" w:color="auto"/>
              <w:bottom w:val="single" w:sz="4" w:space="0" w:color="auto"/>
              <w:right w:val="single" w:sz="4" w:space="0" w:color="auto"/>
            </w:tcBorders>
            <w:vAlign w:val="center"/>
          </w:tcPr>
          <w:p w14:paraId="3C88A7BA" w14:textId="77777777" w:rsidR="006875DC" w:rsidRPr="006D1AB0" w:rsidRDefault="006875DC" w:rsidP="008F17D3">
            <w:pPr>
              <w:jc w:val="center"/>
              <w:outlineLvl w:val="0"/>
              <w:rPr>
                <w:b/>
                <w:bCs/>
                <w:i/>
                <w:iCs/>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14:paraId="61976E00" w14:textId="77777777" w:rsidR="006875DC" w:rsidRPr="006D1AB0" w:rsidRDefault="006875DC" w:rsidP="008F17D3">
            <w:pPr>
              <w:jc w:val="center"/>
              <w:outlineLvl w:val="0"/>
              <w:rPr>
                <w:b/>
                <w:bCs/>
                <w:i/>
                <w:iCs/>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0963D144" w14:textId="77777777" w:rsidR="006875DC" w:rsidRPr="006D1AB0" w:rsidRDefault="006875DC" w:rsidP="008F17D3">
            <w:pPr>
              <w:jc w:val="center"/>
              <w:outlineLvl w:val="0"/>
              <w:rPr>
                <w:b/>
                <w:bCs/>
                <w:i/>
                <w:iCs/>
                <w:u w:val="single"/>
              </w:rPr>
            </w:pPr>
          </w:p>
        </w:tc>
      </w:tr>
      <w:tr w:rsidR="006875DC" w:rsidRPr="006D1AB0" w14:paraId="15185AB1" w14:textId="77777777" w:rsidTr="008F17D3">
        <w:tc>
          <w:tcPr>
            <w:tcW w:w="8046" w:type="dxa"/>
            <w:tcBorders>
              <w:top w:val="single" w:sz="4" w:space="0" w:color="auto"/>
              <w:left w:val="single" w:sz="4" w:space="0" w:color="auto"/>
              <w:bottom w:val="single" w:sz="4" w:space="0" w:color="auto"/>
              <w:right w:val="single" w:sz="4" w:space="0" w:color="auto"/>
            </w:tcBorders>
            <w:vAlign w:val="center"/>
            <w:hideMark/>
          </w:tcPr>
          <w:p w14:paraId="5947539B" w14:textId="77777777" w:rsidR="006875DC" w:rsidRPr="006D1AB0" w:rsidRDefault="006875DC" w:rsidP="008F17D3">
            <w:pPr>
              <w:rPr>
                <w:b/>
                <w:bCs/>
              </w:rPr>
            </w:pPr>
            <w:r w:rsidRPr="006D1AB0">
              <w:rPr>
                <w:b/>
              </w:rPr>
              <w:t xml:space="preserve">Pretendentam nepieciešams </w:t>
            </w:r>
            <w:r w:rsidRPr="006D1AB0">
              <w:rPr>
                <w:b/>
                <w:bCs/>
              </w:rPr>
              <w:t xml:space="preserve">par saviem līdzekļiem piegādāt lietošanai modulāru brūču </w:t>
            </w:r>
            <w:proofErr w:type="spellStart"/>
            <w:r w:rsidRPr="006D1AB0">
              <w:rPr>
                <w:b/>
                <w:bCs/>
              </w:rPr>
              <w:t>plētēju</w:t>
            </w:r>
            <w:proofErr w:type="spellEnd"/>
            <w:r w:rsidRPr="006D1AB0">
              <w:rPr>
                <w:b/>
                <w:bCs/>
              </w:rPr>
              <w:t xml:space="preserve"> un pieejas nodrošināšanas komplektu mugurkaula ķirurģijā  pie sekojošām medicīniskām indikācijām:</w:t>
            </w:r>
          </w:p>
          <w:p w14:paraId="205F36A7" w14:textId="77777777" w:rsidR="006875DC" w:rsidRPr="006D1AB0" w:rsidRDefault="006875DC" w:rsidP="006875DC">
            <w:pPr>
              <w:numPr>
                <w:ilvl w:val="0"/>
                <w:numId w:val="28"/>
              </w:numPr>
            </w:pPr>
            <w:r w:rsidRPr="006D1AB0">
              <w:t>priekšējās un sānu  pieejas jostas daļai</w:t>
            </w:r>
          </w:p>
          <w:p w14:paraId="7FC07A3C" w14:textId="77777777" w:rsidR="006875DC" w:rsidRPr="006D1AB0" w:rsidRDefault="006875DC" w:rsidP="006875DC">
            <w:pPr>
              <w:numPr>
                <w:ilvl w:val="0"/>
                <w:numId w:val="28"/>
              </w:numPr>
            </w:pPr>
            <w:r w:rsidRPr="006D1AB0">
              <w:t xml:space="preserve">pieejas cauri krūšu kurvim </w:t>
            </w:r>
          </w:p>
        </w:tc>
        <w:tc>
          <w:tcPr>
            <w:tcW w:w="2977" w:type="dxa"/>
            <w:tcBorders>
              <w:top w:val="single" w:sz="4" w:space="0" w:color="auto"/>
              <w:left w:val="single" w:sz="4" w:space="0" w:color="auto"/>
              <w:bottom w:val="single" w:sz="4" w:space="0" w:color="auto"/>
              <w:right w:val="single" w:sz="4" w:space="0" w:color="auto"/>
            </w:tcBorders>
            <w:vAlign w:val="center"/>
          </w:tcPr>
          <w:p w14:paraId="161E3A46" w14:textId="77777777" w:rsidR="006875DC" w:rsidRPr="006D1AB0" w:rsidRDefault="006875DC" w:rsidP="008F17D3">
            <w:pPr>
              <w:jc w:val="center"/>
              <w:outlineLvl w:val="0"/>
              <w:rPr>
                <w:b/>
                <w:bCs/>
                <w:i/>
                <w:iCs/>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14:paraId="20AE4741" w14:textId="77777777" w:rsidR="006875DC" w:rsidRPr="006D1AB0" w:rsidRDefault="006875DC" w:rsidP="008F17D3">
            <w:pPr>
              <w:jc w:val="center"/>
              <w:outlineLvl w:val="0"/>
              <w:rPr>
                <w:b/>
                <w:bCs/>
                <w:i/>
                <w:iCs/>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58F04873" w14:textId="77777777" w:rsidR="006875DC" w:rsidRPr="006D1AB0" w:rsidRDefault="006875DC" w:rsidP="008F17D3">
            <w:pPr>
              <w:jc w:val="center"/>
              <w:outlineLvl w:val="0"/>
              <w:rPr>
                <w:b/>
                <w:bCs/>
                <w:i/>
                <w:iCs/>
                <w:u w:val="single"/>
              </w:rPr>
            </w:pPr>
          </w:p>
        </w:tc>
      </w:tr>
      <w:tr w:rsidR="006875DC" w:rsidRPr="006D1AB0" w14:paraId="7E8E8F9C" w14:textId="77777777" w:rsidTr="008F17D3">
        <w:tc>
          <w:tcPr>
            <w:tcW w:w="8046" w:type="dxa"/>
            <w:tcBorders>
              <w:top w:val="single" w:sz="4" w:space="0" w:color="auto"/>
              <w:left w:val="single" w:sz="4" w:space="0" w:color="auto"/>
              <w:bottom w:val="single" w:sz="4" w:space="0" w:color="auto"/>
              <w:right w:val="single" w:sz="4" w:space="0" w:color="auto"/>
            </w:tcBorders>
            <w:vAlign w:val="center"/>
            <w:hideMark/>
          </w:tcPr>
          <w:p w14:paraId="625BF5E4" w14:textId="77777777" w:rsidR="006875DC" w:rsidRPr="006D1AB0" w:rsidRDefault="006875DC" w:rsidP="008F17D3">
            <w:pPr>
              <w:rPr>
                <w:b/>
                <w:u w:val="single"/>
              </w:rPr>
            </w:pPr>
            <w:r w:rsidRPr="006D1AB0">
              <w:rPr>
                <w:b/>
                <w:u w:val="single"/>
              </w:rPr>
              <w:t xml:space="preserve">Prasības brūču </w:t>
            </w:r>
            <w:proofErr w:type="spellStart"/>
            <w:r w:rsidRPr="006D1AB0">
              <w:rPr>
                <w:b/>
                <w:u w:val="single"/>
              </w:rPr>
              <w:t>plētējam</w:t>
            </w:r>
            <w:proofErr w:type="spellEnd"/>
            <w:r w:rsidRPr="006D1AB0">
              <w:rPr>
                <w:b/>
                <w:u w:val="single"/>
              </w:rPr>
              <w:t>:</w:t>
            </w:r>
          </w:p>
          <w:p w14:paraId="7CF51181" w14:textId="77777777" w:rsidR="006875DC" w:rsidRPr="006D1AB0" w:rsidRDefault="006875DC" w:rsidP="008F17D3">
            <w:r w:rsidRPr="006D1AB0">
              <w:t xml:space="preserve"> Sistēma sastāv no sekojošām daļām:</w:t>
            </w:r>
          </w:p>
          <w:p w14:paraId="60AD6E5C" w14:textId="77777777" w:rsidR="006875DC" w:rsidRPr="006D1AB0" w:rsidRDefault="006875DC" w:rsidP="006875DC">
            <w:pPr>
              <w:numPr>
                <w:ilvl w:val="0"/>
                <w:numId w:val="29"/>
              </w:numPr>
            </w:pPr>
            <w:r w:rsidRPr="006D1AB0">
              <w:t>fiksācijas riņķis ar diviem diametriem 300 un 400 mm</w:t>
            </w:r>
          </w:p>
          <w:p w14:paraId="786F99DB" w14:textId="77777777" w:rsidR="006875DC" w:rsidRPr="006D1AB0" w:rsidRDefault="006875DC" w:rsidP="006875DC">
            <w:pPr>
              <w:numPr>
                <w:ilvl w:val="0"/>
                <w:numId w:val="29"/>
              </w:numPr>
            </w:pPr>
            <w:r w:rsidRPr="006D1AB0">
              <w:lastRenderedPageBreak/>
              <w:t xml:space="preserve">fiksācijas elementi pie operācijas galda un </w:t>
            </w:r>
            <w:proofErr w:type="spellStart"/>
            <w:r w:rsidRPr="006D1AB0">
              <w:t>savienotājstieņi</w:t>
            </w:r>
            <w:proofErr w:type="spellEnd"/>
          </w:p>
          <w:p w14:paraId="6C6E6FFA" w14:textId="77777777" w:rsidR="006875DC" w:rsidRPr="006D1AB0" w:rsidRDefault="006875DC" w:rsidP="006875DC">
            <w:pPr>
              <w:numPr>
                <w:ilvl w:val="0"/>
                <w:numId w:val="29"/>
              </w:numPr>
            </w:pPr>
            <w:r w:rsidRPr="006D1AB0">
              <w:t xml:space="preserve">universālie fiksatori, kurus var piefiksēt pie fiksācijas riņķa 360 grādu amplitūdā, un kuri fiksē visa veida </w:t>
            </w:r>
            <w:proofErr w:type="spellStart"/>
            <w:r w:rsidRPr="006D1AB0">
              <w:t>retraktoru</w:t>
            </w:r>
            <w:proofErr w:type="spellEnd"/>
            <w:r w:rsidRPr="006D1AB0">
              <w:t xml:space="preserve"> lāpstiņas </w:t>
            </w:r>
          </w:p>
          <w:p w14:paraId="63CAA8C1" w14:textId="77777777" w:rsidR="006875DC" w:rsidRPr="006D1AB0" w:rsidRDefault="006875DC" w:rsidP="006875DC">
            <w:pPr>
              <w:numPr>
                <w:ilvl w:val="0"/>
                <w:numId w:val="29"/>
              </w:numPr>
            </w:pPr>
            <w:proofErr w:type="spellStart"/>
            <w:r w:rsidRPr="006D1AB0">
              <w:t>retraktoru</w:t>
            </w:r>
            <w:proofErr w:type="spellEnd"/>
            <w:r w:rsidRPr="006D1AB0">
              <w:t xml:space="preserve"> lāpstiņu universālais turētājs saderīgs ar visa veida lāpstiņām, spēj fiksēt lāpstiņu 180 grādu amplitūdā</w:t>
            </w:r>
          </w:p>
          <w:p w14:paraId="70B8D358" w14:textId="77777777" w:rsidR="006875DC" w:rsidRPr="006D1AB0" w:rsidRDefault="006875DC" w:rsidP="006875DC">
            <w:pPr>
              <w:numPr>
                <w:ilvl w:val="0"/>
                <w:numId w:val="29"/>
              </w:numPr>
            </w:pPr>
            <w:r w:rsidRPr="006D1AB0">
              <w:t xml:space="preserve">muskuļu </w:t>
            </w:r>
            <w:proofErr w:type="spellStart"/>
            <w:r w:rsidRPr="006D1AB0">
              <w:t>retrakoru</w:t>
            </w:r>
            <w:proofErr w:type="spellEnd"/>
            <w:r w:rsidRPr="006D1AB0">
              <w:t xml:space="preserve"> lāpstiņas ar platumu 15  un 25 mm un garumu no 20 līdz 120mm</w:t>
            </w:r>
          </w:p>
          <w:p w14:paraId="7D90D1FF" w14:textId="77777777" w:rsidR="006875DC" w:rsidRPr="006D1AB0" w:rsidRDefault="006875DC" w:rsidP="006875DC">
            <w:pPr>
              <w:numPr>
                <w:ilvl w:val="0"/>
                <w:numId w:val="29"/>
              </w:numPr>
            </w:pPr>
            <w:r w:rsidRPr="006D1AB0">
              <w:t xml:space="preserve">mīksto audu  </w:t>
            </w:r>
            <w:proofErr w:type="spellStart"/>
            <w:r w:rsidRPr="006D1AB0">
              <w:t>retrakoru</w:t>
            </w:r>
            <w:proofErr w:type="spellEnd"/>
            <w:r w:rsidRPr="006D1AB0">
              <w:t xml:space="preserve"> lāpstiņas ar platumu 15 , 25 un 50 mm un garumu no 60 līdz 180mm</w:t>
            </w:r>
          </w:p>
          <w:p w14:paraId="37D52DBB" w14:textId="77777777" w:rsidR="006875DC" w:rsidRPr="006D1AB0" w:rsidRDefault="006875DC" w:rsidP="006875DC">
            <w:pPr>
              <w:numPr>
                <w:ilvl w:val="0"/>
                <w:numId w:val="29"/>
              </w:numPr>
            </w:pPr>
            <w:r w:rsidRPr="006D1AB0">
              <w:t>kaulu turētāji ar platumu 8 un 18  mm un garumu no 100 līdz 190mm</w:t>
            </w:r>
          </w:p>
          <w:p w14:paraId="08482FC9" w14:textId="77777777" w:rsidR="006875DC" w:rsidRPr="006D1AB0" w:rsidRDefault="006875DC" w:rsidP="006875DC">
            <w:pPr>
              <w:numPr>
                <w:ilvl w:val="0"/>
                <w:numId w:val="29"/>
              </w:numPr>
            </w:pPr>
            <w:r w:rsidRPr="006D1AB0">
              <w:t xml:space="preserve">ribu  </w:t>
            </w:r>
            <w:proofErr w:type="spellStart"/>
            <w:r w:rsidRPr="006D1AB0">
              <w:t>retrakoru</w:t>
            </w:r>
            <w:proofErr w:type="spellEnd"/>
            <w:r w:rsidRPr="006D1AB0">
              <w:t xml:space="preserve"> lāpstiņas ar platumu 40 un 30 mm un garumu no 40 līdz 50mm</w:t>
            </w:r>
          </w:p>
          <w:p w14:paraId="545DE51F" w14:textId="77777777" w:rsidR="006875DC" w:rsidRPr="006D1AB0" w:rsidRDefault="006875DC" w:rsidP="008F17D3">
            <w:r w:rsidRPr="006D1AB0">
              <w:t>Pēc pieprasījuma jāpiedāvā: gaismas vada un optikas turētāji.</w:t>
            </w:r>
          </w:p>
        </w:tc>
        <w:tc>
          <w:tcPr>
            <w:tcW w:w="2977" w:type="dxa"/>
            <w:tcBorders>
              <w:top w:val="single" w:sz="4" w:space="0" w:color="auto"/>
              <w:left w:val="single" w:sz="4" w:space="0" w:color="auto"/>
              <w:bottom w:val="single" w:sz="4" w:space="0" w:color="auto"/>
              <w:right w:val="single" w:sz="4" w:space="0" w:color="auto"/>
            </w:tcBorders>
            <w:vAlign w:val="center"/>
          </w:tcPr>
          <w:p w14:paraId="312BAB75" w14:textId="77777777" w:rsidR="006875DC" w:rsidRPr="006D1AB0" w:rsidRDefault="006875DC" w:rsidP="008F17D3">
            <w:pPr>
              <w:jc w:val="center"/>
              <w:outlineLvl w:val="0"/>
              <w:rPr>
                <w:b/>
                <w:bCs/>
                <w:i/>
                <w:iCs/>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14:paraId="735D6F22" w14:textId="77777777" w:rsidR="006875DC" w:rsidRPr="006D1AB0" w:rsidRDefault="006875DC" w:rsidP="008F17D3">
            <w:pPr>
              <w:jc w:val="center"/>
              <w:outlineLvl w:val="0"/>
              <w:rPr>
                <w:b/>
                <w:bCs/>
                <w:i/>
                <w:iCs/>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627D5E11" w14:textId="77777777" w:rsidR="006875DC" w:rsidRPr="006D1AB0" w:rsidRDefault="006875DC" w:rsidP="008F17D3">
            <w:pPr>
              <w:jc w:val="center"/>
              <w:outlineLvl w:val="0"/>
              <w:rPr>
                <w:b/>
                <w:bCs/>
                <w:i/>
                <w:iCs/>
                <w:u w:val="single"/>
              </w:rPr>
            </w:pPr>
          </w:p>
        </w:tc>
      </w:tr>
      <w:tr w:rsidR="006875DC" w:rsidRPr="006D1AB0" w14:paraId="7EA3B09E" w14:textId="77777777" w:rsidTr="008F17D3">
        <w:trPr>
          <w:trHeight w:val="564"/>
        </w:trPr>
        <w:tc>
          <w:tcPr>
            <w:tcW w:w="8046" w:type="dxa"/>
            <w:tcBorders>
              <w:top w:val="single" w:sz="4" w:space="0" w:color="auto"/>
              <w:left w:val="single" w:sz="4" w:space="0" w:color="auto"/>
              <w:bottom w:val="single" w:sz="4" w:space="0" w:color="auto"/>
              <w:right w:val="single" w:sz="4" w:space="0" w:color="auto"/>
            </w:tcBorders>
            <w:vAlign w:val="center"/>
            <w:hideMark/>
          </w:tcPr>
          <w:p w14:paraId="3E2840EB" w14:textId="77777777" w:rsidR="006875DC" w:rsidRPr="00B37EBF" w:rsidRDefault="006875DC" w:rsidP="008F17D3">
            <w:pPr>
              <w:rPr>
                <w:b/>
                <w:sz w:val="24"/>
                <w:szCs w:val="24"/>
              </w:rPr>
            </w:pPr>
            <w:r w:rsidRPr="00B37EBF">
              <w:rPr>
                <w:b/>
                <w:sz w:val="24"/>
                <w:szCs w:val="24"/>
              </w:rPr>
              <w:lastRenderedPageBreak/>
              <w:t xml:space="preserve">Materiāls: </w:t>
            </w:r>
            <w:r w:rsidRPr="00B37EBF">
              <w:rPr>
                <w:sz w:val="24"/>
                <w:szCs w:val="24"/>
              </w:rPr>
              <w:t xml:space="preserve">sistēma sastāv no medicīniskā tērauda. Pēc papildus pieprasījuma ir jāpiedāvā </w:t>
            </w:r>
            <w:proofErr w:type="spellStart"/>
            <w:r w:rsidRPr="00B37EBF">
              <w:rPr>
                <w:sz w:val="24"/>
                <w:szCs w:val="24"/>
              </w:rPr>
              <w:t>retraktoru</w:t>
            </w:r>
            <w:proofErr w:type="spellEnd"/>
            <w:r w:rsidRPr="00B37EBF">
              <w:rPr>
                <w:sz w:val="24"/>
                <w:szCs w:val="24"/>
              </w:rPr>
              <w:t xml:space="preserve"> lāpstiņas no </w:t>
            </w:r>
            <w:proofErr w:type="spellStart"/>
            <w:r w:rsidRPr="00B37EBF">
              <w:rPr>
                <w:sz w:val="24"/>
                <w:szCs w:val="24"/>
              </w:rPr>
              <w:t>rtg</w:t>
            </w:r>
            <w:proofErr w:type="spellEnd"/>
            <w:r w:rsidRPr="00B37EBF">
              <w:rPr>
                <w:sz w:val="24"/>
                <w:szCs w:val="24"/>
              </w:rPr>
              <w:t xml:space="preserve"> transparenta materiāla.</w:t>
            </w:r>
          </w:p>
        </w:tc>
        <w:tc>
          <w:tcPr>
            <w:tcW w:w="2977" w:type="dxa"/>
            <w:tcBorders>
              <w:top w:val="single" w:sz="4" w:space="0" w:color="auto"/>
              <w:left w:val="single" w:sz="4" w:space="0" w:color="auto"/>
              <w:bottom w:val="single" w:sz="4" w:space="0" w:color="auto"/>
              <w:right w:val="single" w:sz="4" w:space="0" w:color="auto"/>
            </w:tcBorders>
            <w:vAlign w:val="center"/>
          </w:tcPr>
          <w:p w14:paraId="294F4AEB" w14:textId="77777777" w:rsidR="006875DC" w:rsidRPr="006D1AB0" w:rsidRDefault="006875DC" w:rsidP="008F17D3">
            <w:pPr>
              <w:jc w:val="center"/>
              <w:outlineLvl w:val="0"/>
              <w:rPr>
                <w:b/>
                <w:bCs/>
                <w:i/>
                <w:iCs/>
                <w:u w:val="single"/>
              </w:rPr>
            </w:pPr>
          </w:p>
        </w:tc>
        <w:tc>
          <w:tcPr>
            <w:tcW w:w="1559" w:type="dxa"/>
            <w:tcBorders>
              <w:top w:val="single" w:sz="4" w:space="0" w:color="auto"/>
              <w:left w:val="single" w:sz="4" w:space="0" w:color="auto"/>
              <w:bottom w:val="single" w:sz="4" w:space="0" w:color="auto"/>
              <w:right w:val="single" w:sz="4" w:space="0" w:color="auto"/>
            </w:tcBorders>
            <w:vAlign w:val="center"/>
          </w:tcPr>
          <w:p w14:paraId="61F9E127" w14:textId="77777777" w:rsidR="006875DC" w:rsidRPr="006D1AB0" w:rsidRDefault="006875DC" w:rsidP="008F17D3">
            <w:pPr>
              <w:jc w:val="center"/>
              <w:outlineLvl w:val="0"/>
              <w:rPr>
                <w:b/>
                <w:bCs/>
                <w:i/>
                <w:iCs/>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4A3F6F75" w14:textId="77777777" w:rsidR="006875DC" w:rsidRPr="006D1AB0" w:rsidRDefault="006875DC" w:rsidP="008F17D3">
            <w:pPr>
              <w:jc w:val="center"/>
              <w:outlineLvl w:val="0"/>
              <w:rPr>
                <w:b/>
                <w:bCs/>
                <w:i/>
                <w:iCs/>
                <w:u w:val="single"/>
              </w:rPr>
            </w:pPr>
          </w:p>
        </w:tc>
      </w:tr>
    </w:tbl>
    <w:p w14:paraId="68BBAAC9" w14:textId="77777777" w:rsidR="006875DC" w:rsidRPr="006D1AB0" w:rsidRDefault="006875DC" w:rsidP="006875DC">
      <w:pPr>
        <w:outlineLvl w:val="0"/>
        <w:rPr>
          <w:b/>
          <w:u w:val="single"/>
        </w:rPr>
      </w:pPr>
    </w:p>
    <w:p w14:paraId="0293D7EF" w14:textId="77777777" w:rsidR="006875DC" w:rsidRPr="00B37EBF" w:rsidRDefault="006875DC" w:rsidP="006875DC">
      <w:pPr>
        <w:outlineLvl w:val="0"/>
        <w:rPr>
          <w:sz w:val="24"/>
          <w:szCs w:val="24"/>
        </w:rPr>
      </w:pPr>
      <w:r w:rsidRPr="00B37EBF">
        <w:rPr>
          <w:b/>
          <w:sz w:val="24"/>
          <w:szCs w:val="24"/>
          <w:u w:val="single"/>
        </w:rPr>
        <w:t>PRETENDENTAM PIE TEHNISKĀ PIEDĀVĀJUMA JĀIESNIEDZ ŠĀDA PAPILDUS INFORMĀCIJA:</w:t>
      </w:r>
    </w:p>
    <w:p w14:paraId="7CCFA969" w14:textId="77777777" w:rsidR="006875DC" w:rsidRPr="00B37EBF" w:rsidRDefault="006875DC" w:rsidP="006875DC">
      <w:pPr>
        <w:jc w:val="center"/>
        <w:rPr>
          <w:sz w:val="24"/>
          <w:szCs w:val="24"/>
        </w:rPr>
      </w:pPr>
    </w:p>
    <w:p w14:paraId="45A32D30" w14:textId="77777777" w:rsidR="006875DC" w:rsidRPr="00B37EBF" w:rsidRDefault="006875DC" w:rsidP="006875DC">
      <w:pPr>
        <w:numPr>
          <w:ilvl w:val="0"/>
          <w:numId w:val="22"/>
        </w:numPr>
        <w:ind w:hanging="357"/>
        <w:jc w:val="both"/>
        <w:rPr>
          <w:sz w:val="24"/>
          <w:szCs w:val="24"/>
        </w:rPr>
      </w:pPr>
      <w:r w:rsidRPr="00B37EBF">
        <w:rPr>
          <w:sz w:val="24"/>
          <w:szCs w:val="24"/>
        </w:rPr>
        <w:t xml:space="preserve">Obligāti jāiesniedz tipogrāfiski drukāta </w:t>
      </w:r>
      <w:r w:rsidRPr="00B37EBF">
        <w:rPr>
          <w:b/>
          <w:sz w:val="24"/>
          <w:szCs w:val="24"/>
        </w:rPr>
        <w:t>oriģināla ražotāja brošūra</w:t>
      </w:r>
      <w:r w:rsidRPr="00B37EBF">
        <w:rPr>
          <w:sz w:val="24"/>
          <w:szCs w:val="24"/>
        </w:rPr>
        <w:t>, kurā norādīti visi piedāvāto mugurkaulu implantu parametri.</w:t>
      </w:r>
    </w:p>
    <w:p w14:paraId="20096793" w14:textId="77777777" w:rsidR="006875DC" w:rsidRPr="00B37EBF" w:rsidRDefault="006875DC" w:rsidP="006875DC">
      <w:pPr>
        <w:numPr>
          <w:ilvl w:val="0"/>
          <w:numId w:val="22"/>
        </w:numPr>
        <w:ind w:hanging="357"/>
        <w:jc w:val="both"/>
        <w:rPr>
          <w:sz w:val="24"/>
          <w:szCs w:val="24"/>
        </w:rPr>
      </w:pPr>
      <w:r w:rsidRPr="00B37EBF">
        <w:rPr>
          <w:sz w:val="24"/>
          <w:szCs w:val="24"/>
        </w:rPr>
        <w:t>Katrs prasītais mugurkaula implanta parametrs tehniskajā piedāvājumā jāapstiprina ar atsauci uz konkrētu vietu pievienotajā brošūrā (lapaspuse, rindkopa).</w:t>
      </w:r>
    </w:p>
    <w:p w14:paraId="23D743C7" w14:textId="77777777" w:rsidR="006875DC" w:rsidRPr="00B37EBF" w:rsidRDefault="006875DC" w:rsidP="006875DC">
      <w:pPr>
        <w:numPr>
          <w:ilvl w:val="0"/>
          <w:numId w:val="22"/>
        </w:numPr>
        <w:ind w:hanging="357"/>
        <w:jc w:val="both"/>
        <w:rPr>
          <w:sz w:val="24"/>
          <w:szCs w:val="24"/>
        </w:rPr>
      </w:pPr>
      <w:r w:rsidRPr="00B37EBF">
        <w:rPr>
          <w:sz w:val="24"/>
          <w:szCs w:val="24"/>
        </w:rPr>
        <w:t xml:space="preserve">Informāciju par nodrošināto atbalsta līmeni līguma darbības laikā. Atbalstam jāietver gan ķirurgu, gan operācijas personāla apmācība par piedāvāto mugurkaula implantu, instrumentu un mugurkaula implanta komponentu savietojamības apmācība, konsultācijas, </w:t>
      </w:r>
      <w:r w:rsidRPr="00B37EBF">
        <w:rPr>
          <w:b/>
          <w:sz w:val="24"/>
          <w:szCs w:val="24"/>
          <w:u w:val="single"/>
        </w:rPr>
        <w:t>bojātu instrumentu nomaiņa</w:t>
      </w:r>
      <w:r w:rsidRPr="00B37EBF">
        <w:rPr>
          <w:sz w:val="24"/>
          <w:szCs w:val="24"/>
        </w:rPr>
        <w:t>.</w:t>
      </w:r>
    </w:p>
    <w:p w14:paraId="144FE6D0" w14:textId="77777777" w:rsidR="006875DC" w:rsidRPr="00B37EBF" w:rsidRDefault="006875DC" w:rsidP="006875DC">
      <w:pPr>
        <w:numPr>
          <w:ilvl w:val="0"/>
          <w:numId w:val="22"/>
        </w:numPr>
        <w:ind w:hanging="357"/>
        <w:jc w:val="both"/>
        <w:rPr>
          <w:sz w:val="24"/>
          <w:szCs w:val="24"/>
        </w:rPr>
      </w:pPr>
      <w:r w:rsidRPr="00B37EBF">
        <w:rPr>
          <w:sz w:val="24"/>
          <w:szCs w:val="24"/>
        </w:rPr>
        <w:t xml:space="preserve">Norādīt piegādes laikus (dienās) instrumentu komplektiem un precēm no iespējamā iepirkuma līguma slēgšanas brīža. </w:t>
      </w:r>
    </w:p>
    <w:p w14:paraId="585671E8" w14:textId="77777777" w:rsidR="006875DC" w:rsidRPr="00B37EBF" w:rsidRDefault="006875DC" w:rsidP="006875DC">
      <w:pPr>
        <w:pStyle w:val="Sarakstarindkopa"/>
        <w:widowControl/>
        <w:numPr>
          <w:ilvl w:val="0"/>
          <w:numId w:val="22"/>
        </w:numPr>
        <w:suppressAutoHyphens w:val="0"/>
        <w:ind w:hanging="357"/>
        <w:jc w:val="both"/>
      </w:pPr>
      <w:r w:rsidRPr="00B37EBF">
        <w:t>Pretendentam jāiesniedz apliecinājumu, ka:</w:t>
      </w:r>
    </w:p>
    <w:p w14:paraId="075CC1E7" w14:textId="51934EEA" w:rsidR="006875DC" w:rsidRPr="00B37EBF" w:rsidRDefault="006875DC" w:rsidP="006875DC">
      <w:pPr>
        <w:pStyle w:val="Sarakstarindkopa"/>
        <w:widowControl/>
        <w:numPr>
          <w:ilvl w:val="1"/>
          <w:numId w:val="30"/>
        </w:numPr>
        <w:suppressAutoHyphens w:val="0"/>
        <w:ind w:hanging="357"/>
        <w:jc w:val="both"/>
      </w:pPr>
      <w:r w:rsidRPr="00B37EBF">
        <w:t xml:space="preserve">Pretendents </w:t>
      </w:r>
      <w:r w:rsidRPr="00B37EBF">
        <w:rPr>
          <w:b/>
          <w:u w:val="single"/>
        </w:rPr>
        <w:t>bezmaksas</w:t>
      </w:r>
      <w:r w:rsidRPr="00B37EBF">
        <w:t xml:space="preserve"> nodrošinās slimnīcas operāciju nodaļ</w:t>
      </w:r>
      <w:r w:rsidR="008145F7">
        <w:t>ai ikdienas darbam nepieciešamo vienu instrumentu komplektu</w:t>
      </w:r>
      <w:r w:rsidRPr="00B37EBF">
        <w:t xml:space="preserve"> mugurkaulu implantu implantācijai ar gataviem sarakstiem, katram komplektācijas grozam savu, kuros minēts instrumenta kods, instrumenta nosaukums un skaits komplektā, kā arī ar attiecīgā groza krāsainu fotoattēlu.</w:t>
      </w:r>
    </w:p>
    <w:p w14:paraId="0C876E9F" w14:textId="77777777" w:rsidR="006875DC" w:rsidRPr="00B37EBF" w:rsidRDefault="006875DC" w:rsidP="006875DC">
      <w:pPr>
        <w:pStyle w:val="Sarakstarindkopa"/>
        <w:widowControl/>
        <w:numPr>
          <w:ilvl w:val="1"/>
          <w:numId w:val="30"/>
        </w:numPr>
        <w:suppressAutoHyphens w:val="0"/>
        <w:ind w:hanging="357"/>
        <w:jc w:val="both"/>
      </w:pPr>
      <w:r w:rsidRPr="00B37EBF">
        <w:t>Pretendents nodrošinās saviem instrumentiem regulāras bezmaksas apkopes.</w:t>
      </w:r>
    </w:p>
    <w:p w14:paraId="42AB89FA" w14:textId="77777777" w:rsidR="006875DC" w:rsidRPr="00B37EBF" w:rsidRDefault="006875DC" w:rsidP="006875DC">
      <w:pPr>
        <w:pStyle w:val="Sarakstarindkopa"/>
        <w:widowControl/>
        <w:numPr>
          <w:ilvl w:val="1"/>
          <w:numId w:val="30"/>
        </w:numPr>
        <w:suppressAutoHyphens w:val="0"/>
        <w:ind w:hanging="357"/>
        <w:jc w:val="both"/>
      </w:pPr>
      <w:r w:rsidRPr="00B37EBF">
        <w:t>Pretendents nodrošinās salauzto un nolietoto instrumentu bezmaksas aizstāšanu ar jauniem.</w:t>
      </w:r>
    </w:p>
    <w:p w14:paraId="49D908D9" w14:textId="77777777" w:rsidR="006875DC" w:rsidRPr="00B37EBF" w:rsidRDefault="006875DC" w:rsidP="006875DC">
      <w:pPr>
        <w:pStyle w:val="Sarakstarindkopa"/>
        <w:widowControl/>
        <w:numPr>
          <w:ilvl w:val="1"/>
          <w:numId w:val="30"/>
        </w:numPr>
        <w:suppressAutoHyphens w:val="0"/>
        <w:ind w:hanging="357"/>
        <w:jc w:val="both"/>
      </w:pPr>
      <w:r w:rsidRPr="00B37EBF">
        <w:t xml:space="preserve">Pretendents nodrošinās vienreizlietojamo komplekta instrumentu (urbīši, tapiņas, marķieri </w:t>
      </w:r>
      <w:proofErr w:type="spellStart"/>
      <w:r w:rsidRPr="00B37EBF">
        <w:t>u.tml</w:t>
      </w:r>
      <w:proofErr w:type="spellEnd"/>
      <w:r w:rsidRPr="00B37EBF">
        <w:t>) bezmaksas nomaiņu pret jauniem.</w:t>
      </w:r>
    </w:p>
    <w:p w14:paraId="26353C2F" w14:textId="77777777" w:rsidR="006875DC" w:rsidRPr="00B37EBF" w:rsidRDefault="006875DC" w:rsidP="006875DC">
      <w:pPr>
        <w:pStyle w:val="Sarakstarindkopa"/>
        <w:widowControl/>
        <w:numPr>
          <w:ilvl w:val="1"/>
          <w:numId w:val="30"/>
        </w:numPr>
        <w:suppressAutoHyphens w:val="0"/>
        <w:ind w:hanging="357"/>
        <w:jc w:val="both"/>
      </w:pPr>
      <w:r w:rsidRPr="00B37EBF">
        <w:t>Pretendents nodrošinās apmācības instrumentu kopšanā Centralizētās sterilizācijas un sterilo materiālu apgādes nodaļas darbiniekiem.</w:t>
      </w:r>
    </w:p>
    <w:p w14:paraId="63529843" w14:textId="1A3B0FE6" w:rsidR="006875DC" w:rsidRPr="00B37EBF" w:rsidRDefault="006875DC" w:rsidP="006875DC">
      <w:pPr>
        <w:pStyle w:val="Sarakstarindkopa"/>
        <w:widowControl/>
        <w:numPr>
          <w:ilvl w:val="0"/>
          <w:numId w:val="30"/>
        </w:numPr>
        <w:suppressAutoHyphens w:val="0"/>
        <w:autoSpaceDE w:val="0"/>
        <w:autoSpaceDN w:val="0"/>
        <w:adjustRightInd w:val="0"/>
        <w:ind w:hanging="357"/>
        <w:jc w:val="both"/>
      </w:pPr>
      <w:r>
        <w:t>Norā</w:t>
      </w:r>
      <w:r w:rsidRPr="00B37EBF">
        <w:t>dīt piegādes laiku implantiem no iepirkuma līguma slēgšanas brīža.</w:t>
      </w:r>
    </w:p>
    <w:p w14:paraId="5F7171FD" w14:textId="468FD3F2" w:rsidR="008F17D3" w:rsidRDefault="006875DC" w:rsidP="006875DC">
      <w:pPr>
        <w:pStyle w:val="Sarakstarindkopa"/>
        <w:widowControl/>
        <w:numPr>
          <w:ilvl w:val="0"/>
          <w:numId w:val="30"/>
        </w:numPr>
        <w:tabs>
          <w:tab w:val="num" w:pos="0"/>
        </w:tabs>
        <w:suppressAutoHyphens w:val="0"/>
        <w:autoSpaceDE w:val="0"/>
        <w:autoSpaceDN w:val="0"/>
        <w:adjustRightInd w:val="0"/>
        <w:ind w:hanging="357"/>
      </w:pPr>
      <w:r w:rsidRPr="00B37EBF">
        <w:t>Nepieciešamības gadīju</w:t>
      </w:r>
      <w:r>
        <w:t xml:space="preserve">ma iepirkuma komisija </w:t>
      </w:r>
      <w:proofErr w:type="spellStart"/>
      <w:r>
        <w:t>rakstveidā</w:t>
      </w:r>
      <w:proofErr w:type="spellEnd"/>
      <w:r w:rsidRPr="00B37EBF">
        <w:t xml:space="preserve"> lūgs </w:t>
      </w:r>
      <w:r>
        <w:t>5</w:t>
      </w:r>
      <w:r w:rsidRPr="00B37EBF">
        <w:t xml:space="preserve"> (</w:t>
      </w:r>
      <w:r>
        <w:t>piecu</w:t>
      </w:r>
      <w:r w:rsidRPr="00B37EBF">
        <w:t>) darba dienu laika piegādāt implantu preču paraugus aprobācijai operāciju zālei.</w:t>
      </w:r>
    </w:p>
    <w:p w14:paraId="16C2C940" w14:textId="0B752396" w:rsidR="00340760" w:rsidRDefault="00340760" w:rsidP="00340760">
      <w:pPr>
        <w:tabs>
          <w:tab w:val="num" w:pos="0"/>
        </w:tabs>
        <w:autoSpaceDE w:val="0"/>
        <w:autoSpaceDN w:val="0"/>
        <w:adjustRightInd w:val="0"/>
      </w:pPr>
    </w:p>
    <w:p w14:paraId="27E2E1E6" w14:textId="40B8338E" w:rsidR="00340760" w:rsidRDefault="00340760" w:rsidP="00340760">
      <w:pPr>
        <w:tabs>
          <w:tab w:val="num" w:pos="0"/>
        </w:tabs>
        <w:autoSpaceDE w:val="0"/>
        <w:autoSpaceDN w:val="0"/>
        <w:adjustRightInd w:val="0"/>
      </w:pPr>
      <w:r>
        <w:t>Uzņēmuma vadītājs (pilnvarotā persona) __________________________________ (vārds, uzvārds, amats)</w:t>
      </w:r>
    </w:p>
    <w:p w14:paraId="759E9444" w14:textId="275C01E3" w:rsidR="00340760" w:rsidRDefault="00340760" w:rsidP="00340760">
      <w:pPr>
        <w:tabs>
          <w:tab w:val="num" w:pos="0"/>
        </w:tabs>
        <w:autoSpaceDE w:val="0"/>
        <w:autoSpaceDN w:val="0"/>
        <w:adjustRightInd w:val="0"/>
        <w:sectPr w:rsidR="00340760" w:rsidSect="008F17D3">
          <w:footerReference w:type="even" r:id="rId14"/>
          <w:footerReference w:type="default" r:id="rId15"/>
          <w:footnotePr>
            <w:pos w:val="beneathText"/>
          </w:footnotePr>
          <w:pgSz w:w="16837" w:h="11905" w:orient="landscape"/>
          <w:pgMar w:top="1134" w:right="1134" w:bottom="851" w:left="851" w:header="720" w:footer="720" w:gutter="0"/>
          <w:cols w:space="720"/>
          <w:docGrid w:linePitch="360"/>
        </w:sectPr>
      </w:pPr>
      <w:r>
        <w:t>____.____.2018.</w:t>
      </w:r>
    </w:p>
    <w:p w14:paraId="2F25C82D" w14:textId="368B82ED" w:rsidR="00AF22F0" w:rsidRDefault="00AF22F0" w:rsidP="00AF22F0">
      <w:pPr>
        <w:pStyle w:val="Parastais"/>
        <w:jc w:val="right"/>
        <w:rPr>
          <w:b/>
        </w:rPr>
      </w:pPr>
      <w:r w:rsidRPr="00C27EEE">
        <w:rPr>
          <w:b/>
        </w:rPr>
        <w:lastRenderedPageBreak/>
        <w:t>Pielikums Nr.</w:t>
      </w:r>
      <w:r>
        <w:rPr>
          <w:b/>
        </w:rPr>
        <w:t xml:space="preserve"> </w:t>
      </w:r>
      <w:r w:rsidR="00137260">
        <w:rPr>
          <w:b/>
        </w:rPr>
        <w:t>3</w:t>
      </w:r>
    </w:p>
    <w:p w14:paraId="54B0628B" w14:textId="77777777" w:rsidR="006875DC" w:rsidRPr="00B74655" w:rsidRDefault="006875DC" w:rsidP="006875DC">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DC15A2C" w14:textId="77777777" w:rsidR="006875DC" w:rsidRPr="00B74655" w:rsidRDefault="006875DC" w:rsidP="006875DC">
      <w:pPr>
        <w:ind w:left="360"/>
        <w:jc w:val="center"/>
        <w:rPr>
          <w:b/>
          <w:sz w:val="24"/>
          <w:szCs w:val="24"/>
        </w:rPr>
      </w:pPr>
      <w:r w:rsidRPr="00B74655">
        <w:rPr>
          <w:b/>
          <w:sz w:val="24"/>
          <w:szCs w:val="24"/>
        </w:rPr>
        <w:t>„</w:t>
      </w:r>
      <w:r>
        <w:rPr>
          <w:b/>
          <w:sz w:val="24"/>
          <w:szCs w:val="24"/>
        </w:rPr>
        <w:t xml:space="preserve">Mugurkaulāja skriemeļu ķermeņu un </w:t>
      </w:r>
      <w:proofErr w:type="spellStart"/>
      <w:r>
        <w:rPr>
          <w:b/>
          <w:sz w:val="24"/>
          <w:szCs w:val="24"/>
        </w:rPr>
        <w:t>starpskriemeļu</w:t>
      </w:r>
      <w:proofErr w:type="spellEnd"/>
      <w:r>
        <w:rPr>
          <w:b/>
          <w:sz w:val="24"/>
          <w:szCs w:val="24"/>
        </w:rPr>
        <w:t xml:space="preserve"> diskus aizvietojošu implantu iegāde</w:t>
      </w:r>
      <w:r w:rsidRPr="00B74655">
        <w:rPr>
          <w:b/>
          <w:sz w:val="24"/>
          <w:szCs w:val="24"/>
        </w:rPr>
        <w:t>”</w:t>
      </w:r>
    </w:p>
    <w:p w14:paraId="4DAD1523" w14:textId="77777777" w:rsidR="006875DC" w:rsidRDefault="006875DC" w:rsidP="006875DC">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 xml:space="preserve">cijas Nr. </w:t>
      </w:r>
      <w:r>
        <w:rPr>
          <w:b/>
          <w:sz w:val="24"/>
          <w:szCs w:val="24"/>
        </w:rPr>
        <w:t>VSIA TOS 2018/33MP</w:t>
      </w:r>
    </w:p>
    <w:p w14:paraId="0410C0AD" w14:textId="77777777" w:rsidR="006875DC" w:rsidRPr="00B74655" w:rsidRDefault="006875DC" w:rsidP="006875DC">
      <w:pPr>
        <w:ind w:left="360"/>
        <w:jc w:val="center"/>
        <w:rPr>
          <w:b/>
          <w:sz w:val="24"/>
          <w:szCs w:val="24"/>
        </w:rPr>
      </w:pPr>
    </w:p>
    <w:p w14:paraId="11BC61FA" w14:textId="6D2AED1D" w:rsidR="006875DC" w:rsidRPr="00B74655" w:rsidRDefault="006875DC" w:rsidP="006875DC">
      <w:pPr>
        <w:ind w:left="360"/>
        <w:jc w:val="center"/>
        <w:rPr>
          <w:b/>
          <w:sz w:val="24"/>
          <w:szCs w:val="24"/>
        </w:rPr>
      </w:pPr>
      <w:r>
        <w:rPr>
          <w:b/>
          <w:sz w:val="24"/>
          <w:szCs w:val="24"/>
        </w:rPr>
        <w:t>FINANŠU</w:t>
      </w:r>
      <w:r w:rsidRPr="00B74655">
        <w:rPr>
          <w:b/>
          <w:sz w:val="24"/>
          <w:szCs w:val="24"/>
        </w:rPr>
        <w:t xml:space="preserve"> PIEDĀVĀJUMA FORMA</w:t>
      </w:r>
    </w:p>
    <w:p w14:paraId="1DF05D67" w14:textId="77777777" w:rsidR="006875DC" w:rsidRDefault="006875DC" w:rsidP="006875DC">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14:paraId="293BFF3A" w14:textId="77777777" w:rsidR="006875DC" w:rsidRPr="00CF71FD" w:rsidRDefault="006875DC" w:rsidP="006875DC">
      <w:pPr>
        <w:keepNext/>
        <w:suppressAutoHyphens/>
        <w:jc w:val="both"/>
        <w:rPr>
          <w:rFonts w:eastAsia="Times New Roman"/>
          <w:bCs/>
          <w:sz w:val="24"/>
          <w:szCs w:val="24"/>
          <w:lang w:eastAsia="ar-SA"/>
        </w:rPr>
      </w:pPr>
    </w:p>
    <w:tbl>
      <w:tblPr>
        <w:tblW w:w="945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6875DC" w:rsidRPr="00CF71FD" w14:paraId="7B64F4B9" w14:textId="77777777" w:rsidTr="008F17D3">
        <w:trPr>
          <w:jc w:val="center"/>
        </w:trPr>
        <w:tc>
          <w:tcPr>
            <w:tcW w:w="2672" w:type="dxa"/>
            <w:shd w:val="clear" w:color="auto" w:fill="E0E0E0"/>
          </w:tcPr>
          <w:p w14:paraId="7DBB207E" w14:textId="77777777" w:rsidR="006875DC" w:rsidRPr="00CF71FD" w:rsidRDefault="006875DC" w:rsidP="008F17D3">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14:paraId="0EDA8C78" w14:textId="77777777" w:rsidR="006875DC" w:rsidRPr="00CF71FD" w:rsidRDefault="006875DC" w:rsidP="008F17D3">
            <w:pPr>
              <w:suppressAutoHyphens/>
              <w:jc w:val="center"/>
              <w:rPr>
                <w:rFonts w:eastAsia="Times New Roman"/>
                <w:b/>
                <w:sz w:val="24"/>
                <w:szCs w:val="24"/>
                <w:lang w:eastAsia="ar-SA"/>
              </w:rPr>
            </w:pPr>
            <w:r w:rsidRPr="00CF71FD">
              <w:rPr>
                <w:rFonts w:eastAsia="Times New Roman"/>
                <w:b/>
                <w:sz w:val="24"/>
                <w:szCs w:val="24"/>
                <w:lang w:eastAsia="ar-SA"/>
              </w:rPr>
              <w:t>reģistrācijas nr.</w:t>
            </w:r>
          </w:p>
        </w:tc>
        <w:tc>
          <w:tcPr>
            <w:tcW w:w="2953" w:type="dxa"/>
            <w:shd w:val="clear" w:color="auto" w:fill="E0E0E0"/>
          </w:tcPr>
          <w:p w14:paraId="714B9375" w14:textId="77777777" w:rsidR="006875DC" w:rsidRPr="00CF71FD" w:rsidRDefault="006875DC" w:rsidP="008F17D3">
            <w:pPr>
              <w:suppressAutoHyphens/>
              <w:jc w:val="center"/>
              <w:rPr>
                <w:rFonts w:eastAsia="Times New Roman"/>
                <w:b/>
                <w:sz w:val="24"/>
                <w:szCs w:val="24"/>
                <w:lang w:eastAsia="ar-SA"/>
              </w:rPr>
            </w:pPr>
            <w:r w:rsidRPr="00CF71FD">
              <w:rPr>
                <w:rFonts w:eastAsia="Times New Roman"/>
                <w:b/>
                <w:sz w:val="24"/>
                <w:szCs w:val="24"/>
                <w:lang w:eastAsia="ar-SA"/>
              </w:rPr>
              <w:t>adrese</w:t>
            </w:r>
          </w:p>
        </w:tc>
      </w:tr>
      <w:tr w:rsidR="006875DC" w:rsidRPr="00CF71FD" w14:paraId="3FE8E2B2" w14:textId="77777777" w:rsidTr="008F17D3">
        <w:trPr>
          <w:trHeight w:val="475"/>
          <w:jc w:val="center"/>
        </w:trPr>
        <w:tc>
          <w:tcPr>
            <w:tcW w:w="2672" w:type="dxa"/>
          </w:tcPr>
          <w:p w14:paraId="6B0D5BE9" w14:textId="77777777" w:rsidR="006875DC" w:rsidRPr="00CF71FD" w:rsidRDefault="006875DC" w:rsidP="008F17D3">
            <w:pPr>
              <w:suppressAutoHyphens/>
              <w:rPr>
                <w:rFonts w:eastAsia="Times New Roman"/>
                <w:sz w:val="24"/>
                <w:szCs w:val="24"/>
                <w:lang w:eastAsia="ar-SA"/>
              </w:rPr>
            </w:pPr>
          </w:p>
        </w:tc>
        <w:tc>
          <w:tcPr>
            <w:tcW w:w="3827" w:type="dxa"/>
          </w:tcPr>
          <w:p w14:paraId="7A8BD979" w14:textId="77777777" w:rsidR="006875DC" w:rsidRPr="00CF71FD" w:rsidRDefault="006875DC" w:rsidP="008F17D3">
            <w:pPr>
              <w:suppressAutoHyphens/>
              <w:jc w:val="center"/>
              <w:rPr>
                <w:rFonts w:eastAsia="Times New Roman"/>
                <w:sz w:val="24"/>
                <w:szCs w:val="24"/>
                <w:lang w:eastAsia="ar-SA"/>
              </w:rPr>
            </w:pPr>
          </w:p>
          <w:p w14:paraId="62230372" w14:textId="77777777" w:rsidR="006875DC" w:rsidRPr="00CF71FD" w:rsidRDefault="006875DC" w:rsidP="008F17D3">
            <w:pPr>
              <w:suppressAutoHyphens/>
              <w:jc w:val="center"/>
              <w:rPr>
                <w:rFonts w:eastAsia="Times New Roman"/>
                <w:sz w:val="24"/>
                <w:szCs w:val="24"/>
                <w:lang w:eastAsia="ar-SA"/>
              </w:rPr>
            </w:pPr>
          </w:p>
          <w:p w14:paraId="74481C6E" w14:textId="77777777" w:rsidR="006875DC" w:rsidRPr="00CF71FD" w:rsidRDefault="006875DC" w:rsidP="008F17D3">
            <w:pPr>
              <w:suppressAutoHyphens/>
              <w:jc w:val="center"/>
              <w:rPr>
                <w:rFonts w:eastAsia="Times New Roman"/>
                <w:sz w:val="24"/>
                <w:szCs w:val="24"/>
                <w:lang w:eastAsia="ar-SA"/>
              </w:rPr>
            </w:pPr>
          </w:p>
        </w:tc>
        <w:tc>
          <w:tcPr>
            <w:tcW w:w="2953" w:type="dxa"/>
          </w:tcPr>
          <w:p w14:paraId="0D779702" w14:textId="77777777" w:rsidR="006875DC" w:rsidRPr="00CF71FD" w:rsidRDefault="006875DC" w:rsidP="008F17D3">
            <w:pPr>
              <w:suppressAutoHyphens/>
              <w:jc w:val="center"/>
              <w:rPr>
                <w:rFonts w:eastAsia="Times New Roman"/>
                <w:sz w:val="24"/>
                <w:szCs w:val="24"/>
                <w:lang w:eastAsia="ar-SA"/>
              </w:rPr>
            </w:pPr>
          </w:p>
        </w:tc>
      </w:tr>
    </w:tbl>
    <w:p w14:paraId="644D9EA1" w14:textId="77777777" w:rsidR="006875DC" w:rsidRDefault="006875DC" w:rsidP="006875DC">
      <w:pPr>
        <w:keepNext/>
        <w:suppressAutoHyphens/>
        <w:rPr>
          <w:rFonts w:eastAsia="Times New Roman"/>
          <w:bCs/>
          <w:sz w:val="24"/>
          <w:szCs w:val="24"/>
          <w:lang w:eastAsia="ar-SA"/>
        </w:rPr>
      </w:pPr>
    </w:p>
    <w:p w14:paraId="10CB69C5" w14:textId="66EC626D" w:rsidR="006875DC" w:rsidRDefault="006875DC" w:rsidP="006875DC">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Pr>
          <w:b/>
          <w:sz w:val="24"/>
        </w:rPr>
        <w:t xml:space="preserve">Mugurkaulāja skriemeļu ķermeņu un </w:t>
      </w:r>
      <w:proofErr w:type="spellStart"/>
      <w:r>
        <w:rPr>
          <w:b/>
          <w:sz w:val="24"/>
        </w:rPr>
        <w:t>starpskriemeļu</w:t>
      </w:r>
      <w:proofErr w:type="spellEnd"/>
      <w:r>
        <w:rPr>
          <w:b/>
          <w:sz w:val="24"/>
        </w:rPr>
        <w:t xml:space="preserve"> disku aizvietojošo implantu piegāde</w:t>
      </w:r>
      <w:r w:rsidRPr="00CF71FD">
        <w:rPr>
          <w:rFonts w:eastAsia="Times New Roman"/>
          <w:b/>
          <w:sz w:val="24"/>
          <w:szCs w:val="24"/>
          <w:lang w:eastAsia="en-US"/>
        </w:rPr>
        <w:t>”</w:t>
      </w:r>
      <w:r w:rsidRPr="00CF71FD">
        <w:rPr>
          <w:rFonts w:eastAsia="Times New Roman"/>
          <w:bCs/>
          <w:sz w:val="24"/>
          <w:szCs w:val="24"/>
          <w:lang w:eastAsia="ar-SA"/>
        </w:rPr>
        <w:t xml:space="preserve"> nolikuma un tā Tehniskās specifikācijas prasībām atbilstošu Preci par šādu cenu: </w:t>
      </w:r>
    </w:p>
    <w:p w14:paraId="66A577E4" w14:textId="77777777" w:rsidR="006875DC" w:rsidRPr="00CF71FD" w:rsidRDefault="006875DC" w:rsidP="006875DC">
      <w:pPr>
        <w:keepNext/>
        <w:suppressAutoHyphens/>
        <w:rPr>
          <w:rFonts w:eastAsia="Times New Roman"/>
          <w:bCs/>
          <w:sz w:val="24"/>
          <w:szCs w:val="24"/>
          <w:lang w:eastAsia="ar-SA"/>
        </w:rPr>
      </w:pPr>
    </w:p>
    <w:tbl>
      <w:tblPr>
        <w:tblW w:w="10632" w:type="dxa"/>
        <w:tblInd w:w="-885" w:type="dxa"/>
        <w:tblLayout w:type="fixed"/>
        <w:tblLook w:val="04A0" w:firstRow="1" w:lastRow="0" w:firstColumn="1" w:lastColumn="0" w:noHBand="0" w:noVBand="1"/>
      </w:tblPr>
      <w:tblGrid>
        <w:gridCol w:w="851"/>
        <w:gridCol w:w="3544"/>
        <w:gridCol w:w="1700"/>
        <w:gridCol w:w="1134"/>
        <w:gridCol w:w="1134"/>
        <w:gridCol w:w="993"/>
        <w:gridCol w:w="1276"/>
      </w:tblGrid>
      <w:tr w:rsidR="008145F7" w:rsidRPr="006C2559" w14:paraId="43ED2C0C" w14:textId="77777777" w:rsidTr="00570F9F">
        <w:trPr>
          <w:trHeight w:val="795"/>
        </w:trPr>
        <w:tc>
          <w:tcPr>
            <w:tcW w:w="851" w:type="dxa"/>
            <w:tcBorders>
              <w:top w:val="single" w:sz="8" w:space="0" w:color="auto"/>
              <w:left w:val="single" w:sz="8" w:space="0" w:color="auto"/>
              <w:bottom w:val="single" w:sz="4" w:space="0" w:color="auto"/>
              <w:right w:val="single" w:sz="8" w:space="0" w:color="auto"/>
            </w:tcBorders>
            <w:vAlign w:val="center"/>
          </w:tcPr>
          <w:p w14:paraId="74F5510C" w14:textId="77777777" w:rsidR="008145F7" w:rsidRPr="006C2559" w:rsidRDefault="008145F7" w:rsidP="008F17D3">
            <w:pPr>
              <w:widowControl w:val="0"/>
              <w:suppressAutoHyphens/>
              <w:jc w:val="center"/>
              <w:rPr>
                <w:rFonts w:eastAsia="Arial Unicode MS"/>
                <w:color w:val="000000"/>
                <w:kern w:val="1"/>
                <w:sz w:val="22"/>
                <w:szCs w:val="22"/>
              </w:rPr>
            </w:pPr>
            <w:r>
              <w:rPr>
                <w:rFonts w:eastAsia="Arial Unicode MS"/>
                <w:color w:val="000000"/>
                <w:kern w:val="1"/>
                <w:sz w:val="22"/>
                <w:szCs w:val="22"/>
              </w:rPr>
              <w:t>Kods</w:t>
            </w:r>
          </w:p>
        </w:tc>
        <w:tc>
          <w:tcPr>
            <w:tcW w:w="3544" w:type="dxa"/>
            <w:tcBorders>
              <w:top w:val="single" w:sz="8" w:space="0" w:color="auto"/>
              <w:left w:val="single" w:sz="8" w:space="0" w:color="auto"/>
              <w:bottom w:val="single" w:sz="4" w:space="0" w:color="auto"/>
              <w:right w:val="single" w:sz="4" w:space="0" w:color="auto"/>
            </w:tcBorders>
            <w:shd w:val="clear" w:color="auto" w:fill="auto"/>
            <w:vAlign w:val="center"/>
          </w:tcPr>
          <w:p w14:paraId="01C9BFEC" w14:textId="77777777" w:rsidR="008145F7" w:rsidRPr="006C2559" w:rsidRDefault="008145F7" w:rsidP="008F17D3">
            <w:pPr>
              <w:widowControl w:val="0"/>
              <w:suppressAutoHyphens/>
              <w:jc w:val="center"/>
              <w:rPr>
                <w:rFonts w:eastAsia="Arial Unicode MS"/>
                <w:color w:val="000000"/>
                <w:kern w:val="1"/>
                <w:sz w:val="22"/>
                <w:szCs w:val="22"/>
              </w:rPr>
            </w:pPr>
            <w:r w:rsidRPr="006C2559">
              <w:rPr>
                <w:rFonts w:eastAsia="Arial Unicode MS"/>
                <w:color w:val="000000"/>
                <w:kern w:val="1"/>
                <w:sz w:val="22"/>
                <w:szCs w:val="22"/>
              </w:rPr>
              <w:t>Iepirkuma priekšmeta nosaukums</w:t>
            </w:r>
          </w:p>
        </w:tc>
        <w:tc>
          <w:tcPr>
            <w:tcW w:w="1700" w:type="dxa"/>
            <w:tcBorders>
              <w:top w:val="single" w:sz="4" w:space="0" w:color="auto"/>
              <w:left w:val="single" w:sz="4" w:space="0" w:color="auto"/>
              <w:bottom w:val="single" w:sz="4" w:space="0" w:color="auto"/>
              <w:right w:val="single" w:sz="4" w:space="0" w:color="auto"/>
            </w:tcBorders>
            <w:vAlign w:val="center"/>
          </w:tcPr>
          <w:p w14:paraId="33D480BA" w14:textId="77777777" w:rsidR="008145F7" w:rsidRPr="006C2559" w:rsidRDefault="008145F7" w:rsidP="008F17D3">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Nepieciešamais daudzums 12 </w:t>
            </w:r>
            <w:proofErr w:type="spellStart"/>
            <w:r w:rsidRPr="006C2559">
              <w:rPr>
                <w:rFonts w:eastAsia="Arial Unicode MS"/>
                <w:bCs/>
                <w:color w:val="000000"/>
                <w:kern w:val="1"/>
                <w:sz w:val="22"/>
                <w:szCs w:val="22"/>
              </w:rPr>
              <w:t>mēn</w:t>
            </w:r>
            <w:proofErr w:type="spellEnd"/>
            <w:r w:rsidRPr="006C2559">
              <w:rPr>
                <w:rFonts w:eastAsia="Arial Unicode MS"/>
                <w:bCs/>
                <w:color w:val="000000"/>
                <w:kern w:val="1"/>
                <w:sz w:val="22"/>
                <w:szCs w:val="22"/>
              </w:rPr>
              <w:t>.</w:t>
            </w:r>
          </w:p>
        </w:tc>
        <w:tc>
          <w:tcPr>
            <w:tcW w:w="1134"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A5B2EB0" w14:textId="77777777" w:rsidR="008145F7" w:rsidRPr="006C2559" w:rsidRDefault="008145F7" w:rsidP="008F17D3">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Cena bez PVN par 1 vienību</w:t>
            </w:r>
          </w:p>
        </w:tc>
        <w:tc>
          <w:tcPr>
            <w:tcW w:w="1134" w:type="dxa"/>
            <w:tcBorders>
              <w:top w:val="single" w:sz="8" w:space="0" w:color="auto"/>
              <w:left w:val="nil"/>
              <w:bottom w:val="single" w:sz="4" w:space="0" w:color="auto"/>
              <w:right w:val="nil"/>
            </w:tcBorders>
            <w:shd w:val="clear" w:color="auto" w:fill="auto"/>
            <w:vAlign w:val="center"/>
            <w:hideMark/>
          </w:tcPr>
          <w:p w14:paraId="171B074F" w14:textId="77777777" w:rsidR="008145F7" w:rsidRPr="006C2559" w:rsidRDefault="008145F7" w:rsidP="008F17D3">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Cena ar </w:t>
            </w:r>
            <w:r>
              <w:rPr>
                <w:rFonts w:eastAsia="Arial Unicode MS"/>
                <w:bCs/>
                <w:color w:val="000000"/>
                <w:kern w:val="1"/>
                <w:sz w:val="22"/>
                <w:szCs w:val="22"/>
              </w:rPr>
              <w:t xml:space="preserve">___% </w:t>
            </w:r>
            <w:r w:rsidRPr="006C2559">
              <w:rPr>
                <w:rFonts w:eastAsia="Arial Unicode MS"/>
                <w:bCs/>
                <w:color w:val="000000"/>
                <w:kern w:val="1"/>
                <w:sz w:val="22"/>
                <w:szCs w:val="22"/>
              </w:rPr>
              <w:t>PVN par 1 vienību</w:t>
            </w:r>
          </w:p>
        </w:tc>
        <w:tc>
          <w:tcPr>
            <w:tcW w:w="99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2F40E6F" w14:textId="77777777" w:rsidR="008145F7" w:rsidRPr="006C2559" w:rsidRDefault="008145F7" w:rsidP="008F17D3">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Kopējā summa bez PVN</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67DA7CA8" w14:textId="77777777" w:rsidR="008145F7" w:rsidRPr="006C2559" w:rsidRDefault="008145F7" w:rsidP="008F17D3">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Kopējā summa ar PVN (</w:t>
            </w:r>
            <w:r>
              <w:rPr>
                <w:rFonts w:eastAsia="Arial Unicode MS"/>
                <w:bCs/>
                <w:color w:val="000000"/>
                <w:kern w:val="1"/>
                <w:sz w:val="22"/>
                <w:szCs w:val="22"/>
              </w:rPr>
              <w:t>____</w:t>
            </w:r>
            <w:r w:rsidRPr="006C2559">
              <w:rPr>
                <w:rFonts w:eastAsia="Arial Unicode MS"/>
                <w:bCs/>
                <w:color w:val="000000"/>
                <w:kern w:val="1"/>
                <w:sz w:val="22"/>
                <w:szCs w:val="22"/>
              </w:rPr>
              <w:t>%)</w:t>
            </w:r>
          </w:p>
        </w:tc>
      </w:tr>
      <w:tr w:rsidR="008145F7" w:rsidRPr="006C2559" w14:paraId="0F0F95FA" w14:textId="77777777" w:rsidTr="004D5C65">
        <w:trPr>
          <w:trHeight w:val="213"/>
        </w:trPr>
        <w:tc>
          <w:tcPr>
            <w:tcW w:w="851" w:type="dxa"/>
            <w:tcBorders>
              <w:top w:val="single" w:sz="4" w:space="0" w:color="auto"/>
              <w:left w:val="single" w:sz="4" w:space="0" w:color="auto"/>
              <w:bottom w:val="single" w:sz="4" w:space="0" w:color="auto"/>
              <w:right w:val="single" w:sz="4" w:space="0" w:color="auto"/>
            </w:tcBorders>
          </w:tcPr>
          <w:p w14:paraId="7CBFB23B" w14:textId="77777777" w:rsidR="008145F7" w:rsidRPr="006C2559" w:rsidRDefault="008145F7" w:rsidP="008F17D3">
            <w:pPr>
              <w:jc w:val="both"/>
              <w:rPr>
                <w:rFonts w:eastAsia="Times New Roman"/>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74F41284" w14:textId="77777777" w:rsidR="008145F7" w:rsidRPr="006C2559" w:rsidRDefault="008145F7" w:rsidP="008F17D3">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527749FD" w14:textId="77777777" w:rsidR="008145F7" w:rsidRPr="006C2559" w:rsidRDefault="008145F7" w:rsidP="008F17D3">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5E4873" w14:textId="77777777" w:rsidR="008145F7" w:rsidRPr="006C2559" w:rsidRDefault="008145F7" w:rsidP="008F17D3">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0E3FF0" w14:textId="77777777" w:rsidR="008145F7" w:rsidRPr="006C2559" w:rsidRDefault="008145F7" w:rsidP="008F17D3">
            <w:pPr>
              <w:widowControl w:val="0"/>
              <w:suppressAutoHyphens/>
              <w:rPr>
                <w:rFonts w:eastAsia="Arial Unicode MS"/>
                <w:color w:val="000000"/>
                <w:kern w:val="1"/>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B7C410" w14:textId="77777777" w:rsidR="008145F7" w:rsidRPr="006C2559" w:rsidRDefault="008145F7" w:rsidP="008F17D3">
            <w:pPr>
              <w:widowControl w:val="0"/>
              <w:suppressAutoHyphens/>
              <w:rPr>
                <w:rFonts w:ascii="Arial" w:eastAsia="Arial Unicode MS" w:hAnsi="Arial" w:cs="Arial"/>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9668A" w14:textId="77777777" w:rsidR="008145F7" w:rsidRPr="006C2559" w:rsidRDefault="008145F7" w:rsidP="008F17D3">
            <w:pPr>
              <w:widowControl w:val="0"/>
              <w:suppressAutoHyphens/>
              <w:rPr>
                <w:rFonts w:ascii="Arial" w:eastAsia="Arial Unicode MS" w:hAnsi="Arial" w:cs="Arial"/>
                <w:color w:val="000000"/>
                <w:kern w:val="1"/>
                <w:sz w:val="22"/>
                <w:szCs w:val="22"/>
              </w:rPr>
            </w:pPr>
          </w:p>
        </w:tc>
      </w:tr>
      <w:tr w:rsidR="008145F7" w:rsidRPr="006C2559" w14:paraId="27396742" w14:textId="77777777" w:rsidTr="00F67AFC">
        <w:trPr>
          <w:trHeight w:val="213"/>
        </w:trPr>
        <w:tc>
          <w:tcPr>
            <w:tcW w:w="851" w:type="dxa"/>
            <w:tcBorders>
              <w:top w:val="single" w:sz="4" w:space="0" w:color="auto"/>
              <w:left w:val="single" w:sz="4" w:space="0" w:color="auto"/>
              <w:bottom w:val="single" w:sz="4" w:space="0" w:color="auto"/>
              <w:right w:val="single" w:sz="4" w:space="0" w:color="auto"/>
            </w:tcBorders>
          </w:tcPr>
          <w:p w14:paraId="63F94321" w14:textId="77777777" w:rsidR="008145F7" w:rsidRPr="006C2559" w:rsidRDefault="008145F7" w:rsidP="008F17D3">
            <w:pPr>
              <w:jc w:val="both"/>
              <w:rPr>
                <w:rFonts w:eastAsia="Times New Roman"/>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16E0B177" w14:textId="77777777" w:rsidR="008145F7" w:rsidRPr="006C2559" w:rsidRDefault="008145F7" w:rsidP="008F17D3">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4504EDFC" w14:textId="77777777" w:rsidR="008145F7" w:rsidRPr="006C2559" w:rsidRDefault="008145F7" w:rsidP="008F17D3">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2AA886" w14:textId="77777777" w:rsidR="008145F7" w:rsidRPr="006C2559" w:rsidRDefault="008145F7" w:rsidP="008F17D3">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8FFD90" w14:textId="77777777" w:rsidR="008145F7" w:rsidRPr="006C2559" w:rsidRDefault="008145F7" w:rsidP="008F17D3">
            <w:pPr>
              <w:widowControl w:val="0"/>
              <w:suppressAutoHyphens/>
              <w:rPr>
                <w:rFonts w:eastAsia="Arial Unicode MS"/>
                <w:color w:val="000000"/>
                <w:kern w:val="1"/>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FF51D5" w14:textId="77777777" w:rsidR="008145F7" w:rsidRPr="006C2559" w:rsidRDefault="008145F7" w:rsidP="008F17D3">
            <w:pPr>
              <w:widowControl w:val="0"/>
              <w:suppressAutoHyphens/>
              <w:rPr>
                <w:rFonts w:ascii="Arial" w:eastAsia="Arial Unicode MS" w:hAnsi="Arial" w:cs="Arial"/>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32E05" w14:textId="77777777" w:rsidR="008145F7" w:rsidRPr="006C2559" w:rsidRDefault="008145F7" w:rsidP="008F17D3">
            <w:pPr>
              <w:widowControl w:val="0"/>
              <w:suppressAutoHyphens/>
              <w:rPr>
                <w:rFonts w:ascii="Arial" w:eastAsia="Arial Unicode MS" w:hAnsi="Arial" w:cs="Arial"/>
                <w:color w:val="000000"/>
                <w:kern w:val="1"/>
                <w:sz w:val="22"/>
                <w:szCs w:val="22"/>
              </w:rPr>
            </w:pPr>
          </w:p>
        </w:tc>
      </w:tr>
      <w:tr w:rsidR="006875DC" w:rsidRPr="006C2559" w14:paraId="6613F016" w14:textId="77777777" w:rsidTr="008F17D3">
        <w:trPr>
          <w:trHeight w:val="60"/>
        </w:trPr>
        <w:tc>
          <w:tcPr>
            <w:tcW w:w="851" w:type="dxa"/>
            <w:tcBorders>
              <w:top w:val="nil"/>
              <w:left w:val="single" w:sz="8" w:space="0" w:color="auto"/>
              <w:right w:val="single" w:sz="8" w:space="0" w:color="auto"/>
            </w:tcBorders>
          </w:tcPr>
          <w:p w14:paraId="603B28F7" w14:textId="77777777" w:rsidR="006875DC" w:rsidRPr="006C2559" w:rsidRDefault="006875DC" w:rsidP="008F17D3">
            <w:pPr>
              <w:widowControl w:val="0"/>
              <w:suppressAutoHyphens/>
              <w:jc w:val="right"/>
              <w:rPr>
                <w:rFonts w:eastAsia="Arial Unicode MS"/>
                <w:b/>
                <w:bCs/>
                <w:color w:val="000000"/>
                <w:kern w:val="1"/>
                <w:sz w:val="22"/>
                <w:szCs w:val="22"/>
              </w:rPr>
            </w:pPr>
          </w:p>
        </w:tc>
        <w:tc>
          <w:tcPr>
            <w:tcW w:w="8505" w:type="dxa"/>
            <w:gridSpan w:val="5"/>
            <w:vMerge w:val="restart"/>
            <w:tcBorders>
              <w:top w:val="nil"/>
              <w:left w:val="single" w:sz="8" w:space="0" w:color="auto"/>
              <w:right w:val="single" w:sz="8" w:space="0" w:color="auto"/>
            </w:tcBorders>
            <w:shd w:val="clear" w:color="auto" w:fill="auto"/>
            <w:noWrap/>
            <w:vAlign w:val="bottom"/>
            <w:hideMark/>
          </w:tcPr>
          <w:p w14:paraId="589F6B56" w14:textId="77777777" w:rsidR="006875DC" w:rsidRPr="006C2559" w:rsidRDefault="006875DC" w:rsidP="008F17D3">
            <w:pPr>
              <w:widowControl w:val="0"/>
              <w:suppressAutoHyphens/>
              <w:jc w:val="right"/>
              <w:rPr>
                <w:rFonts w:ascii="Calibri" w:eastAsia="Arial Unicode MS" w:hAnsi="Calibri" w:cs="Arial"/>
                <w:color w:val="000000"/>
                <w:kern w:val="1"/>
                <w:sz w:val="22"/>
                <w:szCs w:val="22"/>
              </w:rPr>
            </w:pPr>
            <w:r w:rsidRPr="006C2559">
              <w:rPr>
                <w:rFonts w:eastAsia="Arial Unicode MS"/>
                <w:b/>
                <w:bCs/>
                <w:color w:val="000000"/>
                <w:kern w:val="1"/>
                <w:sz w:val="22"/>
                <w:szCs w:val="22"/>
              </w:rPr>
              <w:t>Kopējā piedāvājuma summa EUR bez PVN</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14:paraId="76E5B9C0" w14:textId="77777777" w:rsidR="006875DC" w:rsidRPr="006C2559" w:rsidRDefault="006875DC" w:rsidP="008F17D3">
            <w:pPr>
              <w:widowControl w:val="0"/>
              <w:suppressAutoHyphens/>
              <w:jc w:val="right"/>
              <w:rPr>
                <w:rFonts w:ascii="Arial" w:eastAsia="Arial Unicode MS" w:hAnsi="Arial" w:cs="Arial"/>
                <w:color w:val="000000"/>
                <w:kern w:val="1"/>
                <w:sz w:val="22"/>
                <w:szCs w:val="22"/>
              </w:rPr>
            </w:pPr>
            <w:r w:rsidRPr="006C2559">
              <w:rPr>
                <w:rFonts w:ascii="Arial" w:eastAsia="Arial Unicode MS" w:hAnsi="Arial" w:cs="Arial"/>
                <w:color w:val="000000"/>
                <w:kern w:val="1"/>
                <w:sz w:val="22"/>
                <w:szCs w:val="22"/>
              </w:rPr>
              <w:t> </w:t>
            </w:r>
          </w:p>
        </w:tc>
      </w:tr>
      <w:tr w:rsidR="006875DC" w:rsidRPr="006C2559" w14:paraId="7E9AFFCC" w14:textId="77777777" w:rsidTr="008F17D3">
        <w:trPr>
          <w:trHeight w:val="80"/>
        </w:trPr>
        <w:tc>
          <w:tcPr>
            <w:tcW w:w="851" w:type="dxa"/>
            <w:tcBorders>
              <w:left w:val="single" w:sz="8" w:space="0" w:color="auto"/>
              <w:bottom w:val="single" w:sz="8" w:space="0" w:color="000000"/>
              <w:right w:val="single" w:sz="8" w:space="0" w:color="auto"/>
            </w:tcBorders>
          </w:tcPr>
          <w:p w14:paraId="25EE6737" w14:textId="77777777" w:rsidR="006875DC" w:rsidRPr="006C2559" w:rsidRDefault="006875DC" w:rsidP="008F17D3">
            <w:pPr>
              <w:widowControl w:val="0"/>
              <w:suppressAutoHyphens/>
              <w:jc w:val="right"/>
              <w:rPr>
                <w:rFonts w:ascii="Arial" w:eastAsia="Arial Unicode MS" w:hAnsi="Arial" w:cs="Arial"/>
                <w:b/>
                <w:bCs/>
                <w:color w:val="000000"/>
                <w:kern w:val="1"/>
                <w:sz w:val="22"/>
                <w:szCs w:val="22"/>
              </w:rPr>
            </w:pPr>
          </w:p>
        </w:tc>
        <w:tc>
          <w:tcPr>
            <w:tcW w:w="8505" w:type="dxa"/>
            <w:gridSpan w:val="5"/>
            <w:vMerge/>
            <w:tcBorders>
              <w:left w:val="single" w:sz="8" w:space="0" w:color="auto"/>
              <w:bottom w:val="single" w:sz="8" w:space="0" w:color="000000"/>
              <w:right w:val="single" w:sz="8" w:space="0" w:color="auto"/>
            </w:tcBorders>
            <w:vAlign w:val="center"/>
            <w:hideMark/>
          </w:tcPr>
          <w:p w14:paraId="45FA800C" w14:textId="77777777" w:rsidR="006875DC" w:rsidRPr="006C2559" w:rsidRDefault="006875DC" w:rsidP="008F17D3">
            <w:pPr>
              <w:widowControl w:val="0"/>
              <w:suppressAutoHyphens/>
              <w:jc w:val="right"/>
              <w:rPr>
                <w:rFonts w:ascii="Arial" w:eastAsia="Arial Unicode MS" w:hAnsi="Arial" w:cs="Arial"/>
                <w:b/>
                <w:bCs/>
                <w:color w:val="000000"/>
                <w:kern w:val="1"/>
                <w:sz w:val="22"/>
                <w:szCs w:val="22"/>
              </w:rPr>
            </w:pP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14:paraId="360F28BF" w14:textId="77777777" w:rsidR="006875DC" w:rsidRPr="006C2559" w:rsidRDefault="006875DC" w:rsidP="008F17D3">
            <w:pPr>
              <w:widowControl w:val="0"/>
              <w:suppressAutoHyphens/>
              <w:jc w:val="right"/>
              <w:rPr>
                <w:rFonts w:ascii="Arial" w:eastAsia="Arial Unicode MS" w:hAnsi="Arial" w:cs="Arial"/>
                <w:color w:val="000000"/>
                <w:kern w:val="1"/>
                <w:sz w:val="22"/>
                <w:szCs w:val="22"/>
              </w:rPr>
            </w:pPr>
          </w:p>
        </w:tc>
      </w:tr>
      <w:tr w:rsidR="006875DC" w:rsidRPr="006C2559" w14:paraId="7EF512ED" w14:textId="77777777" w:rsidTr="008F17D3">
        <w:trPr>
          <w:trHeight w:val="330"/>
        </w:trPr>
        <w:tc>
          <w:tcPr>
            <w:tcW w:w="851" w:type="dxa"/>
            <w:tcBorders>
              <w:top w:val="nil"/>
              <w:left w:val="single" w:sz="8" w:space="0" w:color="auto"/>
              <w:bottom w:val="single" w:sz="8" w:space="0" w:color="auto"/>
              <w:right w:val="single" w:sz="8" w:space="0" w:color="auto"/>
            </w:tcBorders>
          </w:tcPr>
          <w:p w14:paraId="1B544234" w14:textId="77777777" w:rsidR="006875DC" w:rsidRPr="006C2559" w:rsidRDefault="006875DC" w:rsidP="008F17D3">
            <w:pPr>
              <w:widowControl w:val="0"/>
              <w:suppressAutoHyphens/>
              <w:jc w:val="right"/>
              <w:rPr>
                <w:rFonts w:eastAsia="Arial Unicode MS"/>
                <w:b/>
                <w:bCs/>
                <w:color w:val="000000"/>
                <w:kern w:val="1"/>
                <w:sz w:val="22"/>
                <w:szCs w:val="22"/>
              </w:rPr>
            </w:pPr>
          </w:p>
        </w:tc>
        <w:tc>
          <w:tcPr>
            <w:tcW w:w="8505" w:type="dxa"/>
            <w:gridSpan w:val="5"/>
            <w:tcBorders>
              <w:top w:val="nil"/>
              <w:left w:val="single" w:sz="8" w:space="0" w:color="auto"/>
              <w:bottom w:val="single" w:sz="8" w:space="0" w:color="auto"/>
              <w:right w:val="single" w:sz="8" w:space="0" w:color="auto"/>
            </w:tcBorders>
            <w:shd w:val="clear" w:color="auto" w:fill="auto"/>
            <w:noWrap/>
            <w:vAlign w:val="bottom"/>
            <w:hideMark/>
          </w:tcPr>
          <w:p w14:paraId="0A7C7992" w14:textId="77777777" w:rsidR="006875DC" w:rsidRPr="006C2559" w:rsidRDefault="006875DC" w:rsidP="008F17D3">
            <w:pPr>
              <w:widowControl w:val="0"/>
              <w:suppressAutoHyphens/>
              <w:jc w:val="right"/>
              <w:rPr>
                <w:rFonts w:ascii="Calibri" w:eastAsia="Arial Unicode MS" w:hAnsi="Calibri" w:cs="Arial"/>
                <w:color w:val="000000"/>
                <w:kern w:val="1"/>
                <w:sz w:val="22"/>
                <w:szCs w:val="22"/>
              </w:rPr>
            </w:pPr>
            <w:r w:rsidRPr="006C2559">
              <w:rPr>
                <w:rFonts w:eastAsia="Arial Unicode MS"/>
                <w:b/>
                <w:bCs/>
                <w:color w:val="000000"/>
                <w:kern w:val="1"/>
                <w:sz w:val="22"/>
                <w:szCs w:val="22"/>
              </w:rPr>
              <w:t>Kopējā piedāvājuma summa EUR ar PVN </w:t>
            </w:r>
          </w:p>
        </w:tc>
        <w:tc>
          <w:tcPr>
            <w:tcW w:w="1276" w:type="dxa"/>
            <w:tcBorders>
              <w:top w:val="nil"/>
              <w:left w:val="nil"/>
              <w:bottom w:val="single" w:sz="8" w:space="0" w:color="auto"/>
              <w:right w:val="single" w:sz="8" w:space="0" w:color="auto"/>
            </w:tcBorders>
            <w:shd w:val="clear" w:color="auto" w:fill="auto"/>
            <w:noWrap/>
            <w:vAlign w:val="bottom"/>
            <w:hideMark/>
          </w:tcPr>
          <w:p w14:paraId="64507DC0" w14:textId="77777777" w:rsidR="006875DC" w:rsidRPr="006C2559" w:rsidRDefault="006875DC" w:rsidP="008F17D3">
            <w:pPr>
              <w:widowControl w:val="0"/>
              <w:suppressAutoHyphens/>
              <w:jc w:val="right"/>
              <w:rPr>
                <w:rFonts w:ascii="Arial" w:eastAsia="Arial Unicode MS" w:hAnsi="Arial" w:cs="Arial"/>
                <w:b/>
                <w:bCs/>
                <w:color w:val="000000"/>
                <w:kern w:val="1"/>
                <w:sz w:val="22"/>
                <w:szCs w:val="22"/>
              </w:rPr>
            </w:pPr>
          </w:p>
        </w:tc>
      </w:tr>
    </w:tbl>
    <w:p w14:paraId="1AE408AF" w14:textId="77777777" w:rsidR="006875DC" w:rsidRDefault="006875DC" w:rsidP="006875DC">
      <w:pPr>
        <w:widowControl w:val="0"/>
        <w:tabs>
          <w:tab w:val="left" w:pos="375"/>
        </w:tabs>
        <w:suppressAutoHyphens/>
        <w:rPr>
          <w:rFonts w:eastAsia="Arial Unicode MS"/>
          <w:kern w:val="1"/>
          <w:sz w:val="24"/>
          <w:szCs w:val="24"/>
          <w:lang w:eastAsia="ar-SA"/>
        </w:rPr>
      </w:pPr>
    </w:p>
    <w:p w14:paraId="392DDB58" w14:textId="77777777" w:rsidR="006875DC" w:rsidRPr="00D93F26" w:rsidRDefault="006875DC" w:rsidP="006875DC">
      <w:pPr>
        <w:widowControl w:val="0"/>
        <w:tabs>
          <w:tab w:val="left" w:pos="375"/>
        </w:tabs>
        <w:suppressAutoHyphens/>
        <w:rPr>
          <w:rFonts w:eastAsia="Arial Unicode MS"/>
          <w:noProof/>
          <w:kern w:val="1"/>
          <w:sz w:val="22"/>
          <w:szCs w:val="22"/>
          <w:lang w:eastAsia="ar-SA"/>
        </w:rPr>
      </w:pPr>
    </w:p>
    <w:p w14:paraId="2F449A88" w14:textId="77777777" w:rsidR="006875DC" w:rsidRPr="00D93F26" w:rsidRDefault="006875DC" w:rsidP="006875DC">
      <w:pPr>
        <w:tabs>
          <w:tab w:val="left" w:pos="375"/>
        </w:tabs>
        <w:rPr>
          <w:rFonts w:eastAsia="Times New Roman"/>
          <w:sz w:val="22"/>
          <w:szCs w:val="22"/>
          <w:lang w:eastAsia="en-US"/>
        </w:rPr>
      </w:pPr>
      <w:r w:rsidRPr="00D93F26">
        <w:rPr>
          <w:rFonts w:eastAsia="Times New Roman"/>
          <w:sz w:val="22"/>
          <w:szCs w:val="22"/>
          <w:lang w:eastAsia="en-US"/>
        </w:rPr>
        <w:t>Uzņēmuma vadītājs (pilnvarotā persona)                                           (paraksts)</w:t>
      </w:r>
    </w:p>
    <w:p w14:paraId="75E92BE5" w14:textId="77777777" w:rsidR="006875DC" w:rsidRPr="00D93F26" w:rsidRDefault="006875DC" w:rsidP="006875DC">
      <w:pPr>
        <w:tabs>
          <w:tab w:val="left" w:pos="375"/>
        </w:tabs>
        <w:rPr>
          <w:rFonts w:eastAsia="Times New Roman"/>
          <w:sz w:val="22"/>
          <w:szCs w:val="22"/>
          <w:lang w:eastAsia="en-US"/>
        </w:rPr>
      </w:pPr>
    </w:p>
    <w:p w14:paraId="0D45DDE4" w14:textId="77777777" w:rsidR="006875DC" w:rsidRPr="00D93F26" w:rsidRDefault="006875DC" w:rsidP="006875DC">
      <w:pPr>
        <w:tabs>
          <w:tab w:val="left" w:pos="375"/>
        </w:tabs>
        <w:rPr>
          <w:rFonts w:eastAsia="Times New Roman"/>
          <w:sz w:val="22"/>
          <w:szCs w:val="22"/>
          <w:lang w:eastAsia="en-US"/>
        </w:rPr>
      </w:pPr>
    </w:p>
    <w:p w14:paraId="4C5E244E" w14:textId="77777777" w:rsidR="006875DC" w:rsidRPr="00D93F26" w:rsidRDefault="006875DC" w:rsidP="006875DC">
      <w:pPr>
        <w:tabs>
          <w:tab w:val="left" w:pos="375"/>
        </w:tabs>
        <w:rPr>
          <w:rFonts w:eastAsia="Arial Unicode MS"/>
          <w:noProof/>
          <w:kern w:val="1"/>
          <w:sz w:val="22"/>
          <w:szCs w:val="22"/>
          <w:lang w:eastAsia="ar-SA"/>
        </w:rPr>
      </w:pPr>
      <w:r w:rsidRPr="00D93F26">
        <w:rPr>
          <w:rFonts w:eastAsia="Times New Roman"/>
          <w:sz w:val="22"/>
          <w:szCs w:val="22"/>
          <w:lang w:eastAsia="en-US"/>
        </w:rPr>
        <w:t>__ / __ / ____                                                                                          Z.v.</w:t>
      </w:r>
    </w:p>
    <w:p w14:paraId="52A3B22E" w14:textId="77777777" w:rsidR="006875DC" w:rsidRPr="00D93F26" w:rsidRDefault="006875DC" w:rsidP="006875DC">
      <w:pPr>
        <w:pStyle w:val="Parastais"/>
        <w:jc w:val="right"/>
        <w:rPr>
          <w:b/>
          <w:sz w:val="22"/>
          <w:szCs w:val="22"/>
        </w:rPr>
        <w:sectPr w:rsidR="006875DC" w:rsidRPr="00D93F26" w:rsidSect="008F17D3">
          <w:footnotePr>
            <w:pos w:val="beneathText"/>
          </w:footnotePr>
          <w:pgSz w:w="11905" w:h="16837"/>
          <w:pgMar w:top="1134" w:right="851" w:bottom="851" w:left="1134" w:header="720" w:footer="720" w:gutter="0"/>
          <w:cols w:space="720"/>
          <w:docGrid w:linePitch="360"/>
        </w:sectPr>
      </w:pPr>
    </w:p>
    <w:p w14:paraId="22DD496D" w14:textId="59B8E9A3" w:rsidR="006875DC" w:rsidRDefault="006875DC" w:rsidP="006875DC">
      <w:pPr>
        <w:pStyle w:val="Parastais"/>
        <w:jc w:val="right"/>
        <w:rPr>
          <w:b/>
        </w:rPr>
      </w:pPr>
      <w:r w:rsidRPr="00C27EEE">
        <w:rPr>
          <w:b/>
        </w:rPr>
        <w:lastRenderedPageBreak/>
        <w:t>Pielikums Nr.</w:t>
      </w:r>
      <w:r>
        <w:rPr>
          <w:b/>
        </w:rPr>
        <w:t xml:space="preserve"> 4</w:t>
      </w:r>
    </w:p>
    <w:p w14:paraId="02671F61" w14:textId="77777777" w:rsidR="006875DC" w:rsidRDefault="006875DC" w:rsidP="00AF22F0">
      <w:pPr>
        <w:pStyle w:val="Parastais"/>
        <w:jc w:val="right"/>
        <w:rPr>
          <w:b/>
        </w:rPr>
      </w:pPr>
    </w:p>
    <w:p w14:paraId="577D3E16" w14:textId="77777777" w:rsidR="00E573FC" w:rsidRDefault="00E573FC" w:rsidP="00AF22F0">
      <w:pPr>
        <w:pStyle w:val="Parastais"/>
        <w:jc w:val="right"/>
        <w:rPr>
          <w:b/>
        </w:rPr>
      </w:pPr>
    </w:p>
    <w:p w14:paraId="7AC3C6BA" w14:textId="77777777" w:rsidR="00DA2B03" w:rsidRPr="00D178FB" w:rsidRDefault="00DA2B03" w:rsidP="00DA2B03">
      <w:pPr>
        <w:pStyle w:val="Parastais"/>
        <w:jc w:val="center"/>
        <w:rPr>
          <w:b/>
        </w:rPr>
      </w:pPr>
      <w:r w:rsidRPr="00D178FB">
        <w:t>Iepirkuma procedūras</w:t>
      </w:r>
    </w:p>
    <w:p w14:paraId="43ABCD9F" w14:textId="1960F820" w:rsidR="00DA2B03" w:rsidRPr="00D178FB" w:rsidRDefault="00DA2B03" w:rsidP="00DA2B03">
      <w:pPr>
        <w:jc w:val="center"/>
        <w:rPr>
          <w:b/>
          <w:sz w:val="24"/>
          <w:szCs w:val="24"/>
        </w:rPr>
      </w:pPr>
      <w:r w:rsidRPr="00D178FB">
        <w:rPr>
          <w:b/>
          <w:sz w:val="24"/>
          <w:szCs w:val="24"/>
        </w:rPr>
        <w:t>„</w:t>
      </w:r>
      <w:r w:rsidR="002337E1">
        <w:rPr>
          <w:b/>
          <w:sz w:val="24"/>
          <w:szCs w:val="24"/>
        </w:rPr>
        <w:t xml:space="preserve">Mugurkaulāja skriemeļu ķermeņu un </w:t>
      </w:r>
      <w:proofErr w:type="spellStart"/>
      <w:r w:rsidR="002337E1">
        <w:rPr>
          <w:b/>
          <w:sz w:val="24"/>
          <w:szCs w:val="24"/>
        </w:rPr>
        <w:t>starpskriemeļu</w:t>
      </w:r>
      <w:proofErr w:type="spellEnd"/>
      <w:r w:rsidR="002337E1">
        <w:rPr>
          <w:b/>
          <w:sz w:val="24"/>
          <w:szCs w:val="24"/>
        </w:rPr>
        <w:t xml:space="preserve"> diskus aizvietojošu implantu iegāde</w:t>
      </w:r>
      <w:r w:rsidRPr="00D178FB">
        <w:rPr>
          <w:b/>
          <w:sz w:val="24"/>
          <w:szCs w:val="24"/>
        </w:rPr>
        <w:t>”</w:t>
      </w:r>
    </w:p>
    <w:p w14:paraId="30FC36F0" w14:textId="2B947D85" w:rsidR="00DA2B03" w:rsidRPr="00DA2B03" w:rsidRDefault="00DA2B03" w:rsidP="00DA2B03">
      <w:pPr>
        <w:jc w:val="center"/>
        <w:rPr>
          <w:sz w:val="24"/>
          <w:szCs w:val="24"/>
        </w:rPr>
      </w:pPr>
      <w:r w:rsidRPr="00D178FB">
        <w:rPr>
          <w:sz w:val="24"/>
          <w:szCs w:val="24"/>
        </w:rPr>
        <w:t xml:space="preserve">Identifikācijas Nr. </w:t>
      </w:r>
      <w:r w:rsidR="002337E1">
        <w:rPr>
          <w:sz w:val="24"/>
          <w:szCs w:val="24"/>
        </w:rPr>
        <w:t>VSIA TOS 2018/33MP</w:t>
      </w:r>
    </w:p>
    <w:p w14:paraId="56D4576C" w14:textId="77777777" w:rsidR="00DA2B03" w:rsidRPr="00DA2B03" w:rsidRDefault="00DA2B03" w:rsidP="00DA2B03">
      <w:pPr>
        <w:pStyle w:val="Virsraksts6"/>
        <w:jc w:val="center"/>
        <w:rPr>
          <w:rFonts w:ascii="Times New Roman" w:hAnsi="Times New Roman"/>
          <w:sz w:val="24"/>
          <w:szCs w:val="24"/>
        </w:rPr>
      </w:pPr>
      <w:r w:rsidRPr="00DA2B03">
        <w:rPr>
          <w:rFonts w:ascii="Times New Roman" w:hAnsi="Times New Roman"/>
          <w:sz w:val="24"/>
          <w:szCs w:val="24"/>
        </w:rPr>
        <w:t>Iepirkuma līguma projekts</w:t>
      </w:r>
    </w:p>
    <w:p w14:paraId="2B2AB9F4" w14:textId="77777777" w:rsidR="00DA2B03" w:rsidRPr="00DA2B03" w:rsidRDefault="00DA2B03" w:rsidP="00DA2B03">
      <w:pPr>
        <w:rPr>
          <w:sz w:val="24"/>
          <w:szCs w:val="24"/>
        </w:rPr>
      </w:pPr>
    </w:p>
    <w:p w14:paraId="212C98D0" w14:textId="69FAF441" w:rsidR="00261AEC" w:rsidRPr="009054A6" w:rsidRDefault="004A25B0" w:rsidP="00261AEC">
      <w:pPr>
        <w:jc w:val="both"/>
        <w:rPr>
          <w:rFonts w:eastAsia="Times New Roman"/>
          <w:sz w:val="23"/>
          <w:szCs w:val="23"/>
        </w:rPr>
      </w:pPr>
      <w:r>
        <w:rPr>
          <w:rFonts w:eastAsia="Times New Roman"/>
          <w:sz w:val="23"/>
          <w:szCs w:val="23"/>
        </w:rPr>
        <w:t>Rīgā, 2018. gada ___.______</w:t>
      </w:r>
    </w:p>
    <w:p w14:paraId="46EF2EDE" w14:textId="77777777" w:rsidR="00261AEC" w:rsidRPr="009054A6" w:rsidRDefault="00261AEC" w:rsidP="00261AEC">
      <w:pPr>
        <w:jc w:val="both"/>
        <w:rPr>
          <w:rFonts w:eastAsia="Times New Roman"/>
          <w:sz w:val="23"/>
          <w:szCs w:val="23"/>
        </w:rPr>
      </w:pPr>
    </w:p>
    <w:p w14:paraId="60E5C32D" w14:textId="77777777" w:rsidR="00261AEC" w:rsidRPr="00C703D8" w:rsidRDefault="00261AEC" w:rsidP="00261AEC">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juridiskā adrese - Duntes iela 22, Rīga (turpmāk – Pasūtītājs),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14:paraId="697D8EF4" w14:textId="77777777" w:rsidR="00261AEC" w:rsidRPr="00261AEC" w:rsidRDefault="00261AEC" w:rsidP="00261AEC">
      <w:pPr>
        <w:ind w:firstLine="709"/>
        <w:jc w:val="both"/>
        <w:rPr>
          <w:sz w:val="23"/>
          <w:szCs w:val="23"/>
        </w:rPr>
      </w:pPr>
      <w:r w:rsidRPr="00C703D8">
        <w:rPr>
          <w:sz w:val="23"/>
          <w:szCs w:val="23"/>
        </w:rPr>
        <w:t xml:space="preserve"> _________________, reģistrācijas Nr. ______________, juridiskā adrese - _____________________________ (turpmāk – Piegādātājs), tās ____________________ personā, kurš </w:t>
      </w:r>
      <w:r>
        <w:rPr>
          <w:sz w:val="23"/>
          <w:szCs w:val="23"/>
        </w:rPr>
        <w:t>darbojas pamatojoties uz _______________</w:t>
      </w:r>
      <w:r w:rsidRPr="00261AEC">
        <w:rPr>
          <w:sz w:val="23"/>
          <w:szCs w:val="23"/>
        </w:rPr>
        <w:t xml:space="preserve">, no otras puses, abi kopā turpmāk Puses, </w:t>
      </w:r>
    </w:p>
    <w:p w14:paraId="10E21F47" w14:textId="58C099C0" w:rsidR="00261AEC" w:rsidRDefault="00261AEC" w:rsidP="00261AEC">
      <w:pPr>
        <w:ind w:firstLine="709"/>
        <w:jc w:val="both"/>
        <w:rPr>
          <w:sz w:val="23"/>
          <w:szCs w:val="23"/>
        </w:rPr>
      </w:pPr>
      <w:r w:rsidRPr="00261AEC">
        <w:rPr>
          <w:sz w:val="23"/>
          <w:szCs w:val="23"/>
        </w:rPr>
        <w:t>pamatojoties uz iepirkuma procedūr</w:t>
      </w:r>
      <w:r w:rsidR="00703696">
        <w:rPr>
          <w:sz w:val="23"/>
          <w:szCs w:val="23"/>
        </w:rPr>
        <w:t>as</w:t>
      </w:r>
      <w:r w:rsidRPr="00261AEC">
        <w:rPr>
          <w:sz w:val="23"/>
          <w:szCs w:val="23"/>
        </w:rPr>
        <w:t xml:space="preserve"> “</w:t>
      </w:r>
      <w:r w:rsidR="002337E1">
        <w:rPr>
          <w:b/>
          <w:sz w:val="23"/>
          <w:szCs w:val="23"/>
        </w:rPr>
        <w:t xml:space="preserve">Mugurkaulāja skriemeļu ķermeņu un </w:t>
      </w:r>
      <w:proofErr w:type="spellStart"/>
      <w:r w:rsidR="002337E1">
        <w:rPr>
          <w:b/>
          <w:sz w:val="23"/>
          <w:szCs w:val="23"/>
        </w:rPr>
        <w:t>starpskriemeļu</w:t>
      </w:r>
      <w:proofErr w:type="spellEnd"/>
      <w:r w:rsidR="002337E1">
        <w:rPr>
          <w:b/>
          <w:sz w:val="23"/>
          <w:szCs w:val="23"/>
        </w:rPr>
        <w:t xml:space="preserve"> diskus aizvietojošu implantu iegāde</w:t>
      </w:r>
      <w:r w:rsidRPr="00261AEC">
        <w:rPr>
          <w:sz w:val="23"/>
          <w:szCs w:val="23"/>
        </w:rPr>
        <w:t>”</w:t>
      </w:r>
      <w:r w:rsidRPr="00261AEC">
        <w:rPr>
          <w:bCs/>
          <w:sz w:val="23"/>
          <w:szCs w:val="23"/>
        </w:rPr>
        <w:t xml:space="preserve">, </w:t>
      </w:r>
      <w:r w:rsidRPr="00261AEC">
        <w:rPr>
          <w:sz w:val="23"/>
          <w:szCs w:val="23"/>
        </w:rPr>
        <w:t xml:space="preserve">identifikācijas Nr. </w:t>
      </w:r>
      <w:r w:rsidR="002337E1">
        <w:rPr>
          <w:sz w:val="23"/>
          <w:szCs w:val="23"/>
        </w:rPr>
        <w:t>VSIA TOS 2018/33MP</w:t>
      </w:r>
      <w:r w:rsidRPr="00261AEC">
        <w:rPr>
          <w:sz w:val="23"/>
          <w:szCs w:val="23"/>
        </w:rPr>
        <w:t>, rezultātiem, noslēdz šādu līgumu (turpmāk – Līgums):</w:t>
      </w:r>
    </w:p>
    <w:p w14:paraId="6FD748F8" w14:textId="11D635AD" w:rsidR="005B4DB1" w:rsidRPr="005B4DB1" w:rsidRDefault="005B4DB1" w:rsidP="00261AEC">
      <w:pPr>
        <w:ind w:firstLine="709"/>
        <w:jc w:val="both"/>
        <w:rPr>
          <w:sz w:val="23"/>
          <w:szCs w:val="23"/>
        </w:rPr>
      </w:pPr>
    </w:p>
    <w:p w14:paraId="2E6E1D87" w14:textId="77777777" w:rsidR="005B4DB1" w:rsidRPr="005B4DB1" w:rsidRDefault="005B4DB1" w:rsidP="005B4DB1">
      <w:pPr>
        <w:keepNext/>
        <w:numPr>
          <w:ilvl w:val="0"/>
          <w:numId w:val="32"/>
        </w:numPr>
        <w:spacing w:line="276" w:lineRule="auto"/>
        <w:jc w:val="center"/>
        <w:outlineLvl w:val="0"/>
        <w:rPr>
          <w:b/>
          <w:caps/>
          <w:sz w:val="23"/>
          <w:szCs w:val="23"/>
        </w:rPr>
      </w:pPr>
      <w:bookmarkStart w:id="11" w:name="_Toc341861753"/>
      <w:r w:rsidRPr="005B4DB1">
        <w:rPr>
          <w:b/>
          <w:caps/>
          <w:sz w:val="23"/>
          <w:szCs w:val="23"/>
        </w:rPr>
        <w:t>Līguma priekšmets</w:t>
      </w:r>
      <w:bookmarkEnd w:id="11"/>
    </w:p>
    <w:p w14:paraId="516F9F61" w14:textId="4D84BD8C" w:rsidR="005B4DB1" w:rsidRPr="005B4DB1" w:rsidRDefault="005B4DB1" w:rsidP="005B4DB1">
      <w:pPr>
        <w:numPr>
          <w:ilvl w:val="1"/>
          <w:numId w:val="32"/>
        </w:numPr>
        <w:suppressAutoHyphens/>
        <w:autoSpaceDN w:val="0"/>
        <w:spacing w:before="120" w:after="120"/>
        <w:jc w:val="both"/>
        <w:textAlignment w:val="baseline"/>
        <w:rPr>
          <w:sz w:val="23"/>
          <w:szCs w:val="23"/>
        </w:rPr>
      </w:pPr>
      <w:r w:rsidRPr="005B4DB1">
        <w:rPr>
          <w:sz w:val="23"/>
          <w:szCs w:val="23"/>
        </w:rPr>
        <w:t xml:space="preserve">Līguma priekšmets ir </w:t>
      </w:r>
      <w:r w:rsidRPr="005B4DB1">
        <w:rPr>
          <w:b/>
          <w:sz w:val="23"/>
          <w:szCs w:val="23"/>
        </w:rPr>
        <w:t xml:space="preserve">mugurkaulāja skriemeļu ķermeņu un </w:t>
      </w:r>
      <w:proofErr w:type="spellStart"/>
      <w:r w:rsidRPr="005B4DB1">
        <w:rPr>
          <w:b/>
          <w:sz w:val="23"/>
          <w:szCs w:val="23"/>
        </w:rPr>
        <w:t>starpskriemeļu</w:t>
      </w:r>
      <w:proofErr w:type="spellEnd"/>
      <w:r w:rsidRPr="005B4DB1">
        <w:rPr>
          <w:b/>
          <w:sz w:val="23"/>
          <w:szCs w:val="23"/>
        </w:rPr>
        <w:t xml:space="preserve"> diskus aizvietojošu implantu piegāde </w:t>
      </w:r>
      <w:r w:rsidRPr="005B4DB1">
        <w:rPr>
          <w:sz w:val="23"/>
          <w:szCs w:val="23"/>
        </w:rPr>
        <w:t xml:space="preserve">(turpmāk tekstā </w:t>
      </w:r>
      <w:r w:rsidRPr="005B4DB1">
        <w:rPr>
          <w:caps/>
          <w:sz w:val="23"/>
          <w:szCs w:val="23"/>
        </w:rPr>
        <w:t xml:space="preserve">preCES) PASŪTĪTĀJAM </w:t>
      </w:r>
      <w:r w:rsidRPr="005B4DB1">
        <w:rPr>
          <w:sz w:val="23"/>
          <w:szCs w:val="23"/>
        </w:rPr>
        <w:t>24 mēnešus.</w:t>
      </w:r>
    </w:p>
    <w:p w14:paraId="42423630" w14:textId="77777777" w:rsidR="005B4DB1" w:rsidRPr="005B4DB1" w:rsidRDefault="005B4DB1" w:rsidP="005B4DB1">
      <w:pPr>
        <w:numPr>
          <w:ilvl w:val="1"/>
          <w:numId w:val="32"/>
        </w:numPr>
        <w:suppressAutoHyphens/>
        <w:autoSpaceDN w:val="0"/>
        <w:spacing w:before="120" w:after="120"/>
        <w:jc w:val="both"/>
        <w:textAlignment w:val="baseline"/>
        <w:rPr>
          <w:sz w:val="23"/>
          <w:szCs w:val="23"/>
        </w:rPr>
      </w:pPr>
      <w:r w:rsidRPr="005B4DB1">
        <w:rPr>
          <w:caps/>
          <w:sz w:val="23"/>
          <w:szCs w:val="23"/>
        </w:rPr>
        <w:t>P</w:t>
      </w:r>
      <w:r w:rsidRPr="005B4DB1">
        <w:rPr>
          <w:sz w:val="23"/>
          <w:szCs w:val="23"/>
        </w:rPr>
        <w:t>ircējs</w:t>
      </w:r>
      <w:r w:rsidRPr="005B4DB1">
        <w:rPr>
          <w:caps/>
          <w:sz w:val="23"/>
          <w:szCs w:val="23"/>
        </w:rPr>
        <w:t xml:space="preserve"> </w:t>
      </w:r>
      <w:proofErr w:type="spellStart"/>
      <w:r w:rsidRPr="005B4DB1">
        <w:rPr>
          <w:sz w:val="23"/>
          <w:szCs w:val="23"/>
        </w:rPr>
        <w:t>pasūta</w:t>
      </w:r>
      <w:proofErr w:type="spellEnd"/>
      <w:r w:rsidRPr="005B4DB1">
        <w:rPr>
          <w:sz w:val="23"/>
          <w:szCs w:val="23"/>
        </w:rPr>
        <w:t xml:space="preserve"> un apmaksā, bet Pārdevējs piegādā </w:t>
      </w:r>
      <w:r w:rsidRPr="005B4DB1">
        <w:rPr>
          <w:caps/>
          <w:sz w:val="23"/>
          <w:szCs w:val="23"/>
        </w:rPr>
        <w:t>preces</w:t>
      </w:r>
      <w:r w:rsidRPr="005B4DB1">
        <w:rPr>
          <w:sz w:val="23"/>
          <w:szCs w:val="23"/>
        </w:rPr>
        <w:t xml:space="preserve"> saskaņā ar iepirkuma procedūrā iesniegto Pārdevēja Tehnisko piedāvājumu (1. pielikums) un Finanšu piedāvājumu (2. pielikums), kas ir Līguma neatņemamas sastāvdaļas.</w:t>
      </w:r>
    </w:p>
    <w:p w14:paraId="0125A323" w14:textId="77777777" w:rsidR="005B4DB1" w:rsidRPr="005B4DB1" w:rsidRDefault="005B4DB1" w:rsidP="005B4DB1">
      <w:pPr>
        <w:numPr>
          <w:ilvl w:val="1"/>
          <w:numId w:val="32"/>
        </w:numPr>
        <w:suppressAutoHyphens/>
        <w:autoSpaceDN w:val="0"/>
        <w:spacing w:before="120" w:after="120"/>
        <w:jc w:val="both"/>
        <w:textAlignment w:val="baseline"/>
        <w:rPr>
          <w:sz w:val="23"/>
          <w:szCs w:val="23"/>
        </w:rPr>
      </w:pPr>
      <w:r w:rsidRPr="005B4DB1">
        <w:rPr>
          <w:sz w:val="23"/>
          <w:szCs w:val="23"/>
        </w:rPr>
        <w:t>PRECES tiek piegādātas partijās.</w:t>
      </w:r>
    </w:p>
    <w:p w14:paraId="1BF02512" w14:textId="77777777" w:rsidR="005B4DB1" w:rsidRPr="005B4DB1" w:rsidRDefault="005B4DB1" w:rsidP="005B4DB1">
      <w:pPr>
        <w:numPr>
          <w:ilvl w:val="2"/>
          <w:numId w:val="32"/>
        </w:numPr>
        <w:suppressAutoHyphens/>
        <w:autoSpaceDN w:val="0"/>
        <w:spacing w:before="120" w:after="120"/>
        <w:jc w:val="both"/>
        <w:textAlignment w:val="baseline"/>
        <w:rPr>
          <w:sz w:val="23"/>
          <w:szCs w:val="23"/>
        </w:rPr>
      </w:pPr>
      <w:r w:rsidRPr="005B4DB1">
        <w:rPr>
          <w:sz w:val="23"/>
          <w:szCs w:val="23"/>
        </w:rPr>
        <w:t xml:space="preserve">Pārdevējs nodod ar pieņemšanas – nodošanas aktu un Pircējs pieņem PRECI saskaņā ar nomenklatūru un vērtību pēc saraksta lietošanai ar </w:t>
      </w:r>
      <w:r w:rsidRPr="005B4DB1">
        <w:rPr>
          <w:sz w:val="23"/>
          <w:szCs w:val="23"/>
          <w:u w:val="single"/>
        </w:rPr>
        <w:t>konsignācijas noteikumiem</w:t>
      </w:r>
      <w:r w:rsidRPr="005B4DB1">
        <w:rPr>
          <w:sz w:val="23"/>
          <w:szCs w:val="23"/>
        </w:rPr>
        <w:t>.</w:t>
      </w:r>
    </w:p>
    <w:p w14:paraId="66CAF596" w14:textId="77777777" w:rsidR="005B4DB1" w:rsidRPr="005B4DB1" w:rsidRDefault="005B4DB1" w:rsidP="005B4DB1">
      <w:pPr>
        <w:numPr>
          <w:ilvl w:val="2"/>
          <w:numId w:val="32"/>
        </w:numPr>
        <w:suppressAutoHyphens/>
        <w:autoSpaceDN w:val="0"/>
        <w:spacing w:before="120" w:after="120"/>
        <w:jc w:val="both"/>
        <w:textAlignment w:val="baseline"/>
        <w:rPr>
          <w:sz w:val="23"/>
          <w:szCs w:val="23"/>
        </w:rPr>
      </w:pPr>
      <w:r w:rsidRPr="005B4DB1">
        <w:rPr>
          <w:sz w:val="23"/>
          <w:szCs w:val="23"/>
        </w:rPr>
        <w:t>Tiklīdz konsignācijā nodotā PRECE ir izlietota, par to tiek sastādīts un nosūtīts Pārdevējam norakstīšanas akts. Līdz norakstīšanas akta parakstīšanai, Pārdevējs saglabā īpašuma tiesības uz šo PRECI.</w:t>
      </w:r>
    </w:p>
    <w:p w14:paraId="133C5CDD" w14:textId="77777777" w:rsidR="005B4DB1" w:rsidRPr="005B4DB1" w:rsidRDefault="005B4DB1" w:rsidP="005B4DB1">
      <w:pPr>
        <w:numPr>
          <w:ilvl w:val="2"/>
          <w:numId w:val="32"/>
        </w:numPr>
        <w:suppressAutoHyphens/>
        <w:autoSpaceDN w:val="0"/>
        <w:spacing w:before="120" w:after="120"/>
        <w:jc w:val="both"/>
        <w:textAlignment w:val="baseline"/>
        <w:rPr>
          <w:sz w:val="23"/>
          <w:szCs w:val="23"/>
        </w:rPr>
      </w:pPr>
      <w:r w:rsidRPr="005B4DB1">
        <w:rPr>
          <w:sz w:val="23"/>
          <w:szCs w:val="23"/>
        </w:rPr>
        <w:t>Pārdevēja piegādāto PREČU konsignācijas termiņš ir 24 mēneši no piegādes datuma un nodošanas – pieņemšanas akta parakstīšanas brīža.</w:t>
      </w:r>
    </w:p>
    <w:p w14:paraId="0DC35285" w14:textId="77777777" w:rsidR="005B4DB1" w:rsidRPr="005B4DB1" w:rsidRDefault="005B4DB1" w:rsidP="005B4DB1">
      <w:pPr>
        <w:numPr>
          <w:ilvl w:val="2"/>
          <w:numId w:val="32"/>
        </w:numPr>
        <w:suppressAutoHyphens/>
        <w:autoSpaceDN w:val="0"/>
        <w:spacing w:before="120" w:after="120"/>
        <w:jc w:val="both"/>
        <w:textAlignment w:val="baseline"/>
        <w:rPr>
          <w:sz w:val="23"/>
          <w:szCs w:val="23"/>
        </w:rPr>
      </w:pPr>
      <w:r w:rsidRPr="005B4DB1">
        <w:rPr>
          <w:sz w:val="23"/>
          <w:szCs w:val="23"/>
        </w:rPr>
        <w:t>Pēc abu pušu rakstveida vienošanās konsignācijas termiņu var pārskatīt, precizēt vai pagarināt.</w:t>
      </w:r>
    </w:p>
    <w:p w14:paraId="19416FB1" w14:textId="77777777" w:rsidR="005B4DB1" w:rsidRPr="005B4DB1" w:rsidRDefault="005B4DB1" w:rsidP="005B4DB1">
      <w:pPr>
        <w:numPr>
          <w:ilvl w:val="2"/>
          <w:numId w:val="32"/>
        </w:numPr>
        <w:suppressAutoHyphens/>
        <w:autoSpaceDN w:val="0"/>
        <w:spacing w:before="120" w:after="120"/>
        <w:jc w:val="both"/>
        <w:textAlignment w:val="baseline"/>
        <w:rPr>
          <w:sz w:val="23"/>
          <w:szCs w:val="23"/>
        </w:rPr>
      </w:pPr>
      <w:r w:rsidRPr="005B4DB1">
        <w:rPr>
          <w:sz w:val="23"/>
          <w:szCs w:val="23"/>
        </w:rPr>
        <w:t>Pārdevējs ir tiesīgs atsaukt savu preču komplektu līdz noteiktajam realizācijas termiņam, bet ne agrāk kā 2 mēnešus pēc to faktiskās nonākšanas Pircējam konsignācijā.</w:t>
      </w:r>
    </w:p>
    <w:p w14:paraId="7E6695B1" w14:textId="77777777" w:rsidR="005B4DB1" w:rsidRPr="005B4DB1" w:rsidRDefault="005B4DB1" w:rsidP="005B4DB1">
      <w:pPr>
        <w:numPr>
          <w:ilvl w:val="2"/>
          <w:numId w:val="32"/>
        </w:numPr>
        <w:suppressAutoHyphens/>
        <w:autoSpaceDN w:val="0"/>
        <w:spacing w:before="120" w:after="120"/>
        <w:jc w:val="both"/>
        <w:textAlignment w:val="baseline"/>
        <w:rPr>
          <w:sz w:val="23"/>
          <w:szCs w:val="23"/>
        </w:rPr>
      </w:pPr>
      <w:r w:rsidRPr="005B4DB1">
        <w:rPr>
          <w:sz w:val="23"/>
          <w:szCs w:val="23"/>
        </w:rPr>
        <w:t>Konsignācijas termiņa laikā neizlietotie implanti tiek atdoti Pārdevējam atpakaļ ar nodošanas – pieņemšanas aktu.</w:t>
      </w:r>
    </w:p>
    <w:p w14:paraId="40899093" w14:textId="77777777" w:rsidR="005B4DB1" w:rsidRPr="005B4DB1" w:rsidRDefault="005B4DB1" w:rsidP="005B4DB1">
      <w:pPr>
        <w:numPr>
          <w:ilvl w:val="2"/>
          <w:numId w:val="32"/>
        </w:numPr>
        <w:suppressAutoHyphens/>
        <w:autoSpaceDN w:val="0"/>
        <w:spacing w:before="120" w:after="120"/>
        <w:jc w:val="both"/>
        <w:textAlignment w:val="baseline"/>
        <w:rPr>
          <w:sz w:val="23"/>
          <w:szCs w:val="23"/>
        </w:rPr>
      </w:pPr>
      <w:r w:rsidRPr="005B4DB1">
        <w:rPr>
          <w:sz w:val="23"/>
          <w:szCs w:val="23"/>
        </w:rPr>
        <w:t>Pārdevējam un Pircējam ir tiesības konsignācijas termiņa jebkurā brīdī pārbaudīt konsignācijā nodotā komplekta priekšmetu izlietojumu un uzskaiti, veicot inventarizāciju.</w:t>
      </w:r>
    </w:p>
    <w:p w14:paraId="787C392E" w14:textId="77777777" w:rsidR="005B4DB1" w:rsidRPr="005B4DB1" w:rsidRDefault="005B4DB1" w:rsidP="005B4DB1">
      <w:pPr>
        <w:numPr>
          <w:ilvl w:val="1"/>
          <w:numId w:val="32"/>
        </w:numPr>
        <w:suppressAutoHyphens/>
        <w:autoSpaceDN w:val="0"/>
        <w:spacing w:before="120" w:after="120"/>
        <w:jc w:val="both"/>
        <w:textAlignment w:val="baseline"/>
        <w:rPr>
          <w:sz w:val="23"/>
          <w:szCs w:val="23"/>
        </w:rPr>
      </w:pPr>
      <w:r w:rsidRPr="005B4DB1">
        <w:rPr>
          <w:caps/>
          <w:sz w:val="23"/>
          <w:szCs w:val="23"/>
        </w:rPr>
        <w:t>P</w:t>
      </w:r>
      <w:r w:rsidRPr="005B4DB1">
        <w:rPr>
          <w:sz w:val="23"/>
          <w:szCs w:val="23"/>
        </w:rPr>
        <w:t>ārdevējs</w:t>
      </w:r>
      <w:r w:rsidRPr="005B4DB1">
        <w:rPr>
          <w:caps/>
          <w:sz w:val="23"/>
          <w:szCs w:val="23"/>
        </w:rPr>
        <w:t xml:space="preserve"> Preces</w:t>
      </w:r>
      <w:r w:rsidRPr="005B4DB1">
        <w:rPr>
          <w:sz w:val="23"/>
          <w:szCs w:val="23"/>
        </w:rPr>
        <w:t xml:space="preserve"> nosaukumu, daudzumu un vērtību katru reizi fiksē </w:t>
      </w:r>
      <w:r w:rsidRPr="005B4DB1">
        <w:rPr>
          <w:caps/>
          <w:sz w:val="23"/>
          <w:szCs w:val="23"/>
        </w:rPr>
        <w:t>preču</w:t>
      </w:r>
      <w:r w:rsidRPr="005B4DB1">
        <w:rPr>
          <w:sz w:val="23"/>
          <w:szCs w:val="23"/>
        </w:rPr>
        <w:t xml:space="preserve">  pavadzīmē – rēķinā.</w:t>
      </w:r>
    </w:p>
    <w:p w14:paraId="50AA9B7C" w14:textId="77777777" w:rsidR="005B4DB1" w:rsidRPr="005B4DB1" w:rsidRDefault="005B4DB1" w:rsidP="005B4DB1">
      <w:pPr>
        <w:numPr>
          <w:ilvl w:val="1"/>
          <w:numId w:val="32"/>
        </w:numPr>
        <w:suppressAutoHyphens/>
        <w:autoSpaceDN w:val="0"/>
        <w:spacing w:before="120" w:after="120"/>
        <w:jc w:val="both"/>
        <w:textAlignment w:val="baseline"/>
        <w:rPr>
          <w:sz w:val="23"/>
          <w:szCs w:val="23"/>
        </w:rPr>
      </w:pPr>
      <w:r w:rsidRPr="005B4DB1">
        <w:rPr>
          <w:caps/>
          <w:sz w:val="23"/>
          <w:szCs w:val="23"/>
        </w:rPr>
        <w:t>P</w:t>
      </w:r>
      <w:r w:rsidRPr="005B4DB1">
        <w:rPr>
          <w:sz w:val="23"/>
          <w:szCs w:val="23"/>
        </w:rPr>
        <w:t xml:space="preserve">ārdevējs atbild par piegādātās </w:t>
      </w:r>
      <w:r w:rsidRPr="005B4DB1">
        <w:rPr>
          <w:caps/>
          <w:sz w:val="23"/>
          <w:szCs w:val="23"/>
        </w:rPr>
        <w:t>preces</w:t>
      </w:r>
      <w:r w:rsidRPr="005B4DB1">
        <w:rPr>
          <w:sz w:val="23"/>
          <w:szCs w:val="23"/>
        </w:rPr>
        <w:t xml:space="preserve"> kvalitāti un sedz </w:t>
      </w:r>
      <w:r w:rsidRPr="005B4DB1">
        <w:rPr>
          <w:caps/>
          <w:sz w:val="23"/>
          <w:szCs w:val="23"/>
        </w:rPr>
        <w:t>P</w:t>
      </w:r>
      <w:r w:rsidRPr="005B4DB1">
        <w:rPr>
          <w:sz w:val="23"/>
          <w:szCs w:val="23"/>
        </w:rPr>
        <w:t xml:space="preserve">ircējam visus pierādītos ar </w:t>
      </w:r>
      <w:r w:rsidRPr="005B4DB1">
        <w:rPr>
          <w:caps/>
          <w:sz w:val="23"/>
          <w:szCs w:val="23"/>
        </w:rPr>
        <w:t>preces</w:t>
      </w:r>
      <w:r w:rsidRPr="005B4DB1">
        <w:rPr>
          <w:sz w:val="23"/>
          <w:szCs w:val="23"/>
        </w:rPr>
        <w:t xml:space="preserve"> neatbilstību kvalitātei saistītos zaudējumus.</w:t>
      </w:r>
    </w:p>
    <w:p w14:paraId="3C1BD4F7" w14:textId="77777777" w:rsidR="005B4DB1" w:rsidRPr="005B4DB1" w:rsidRDefault="005B4DB1" w:rsidP="005B4DB1">
      <w:pPr>
        <w:numPr>
          <w:ilvl w:val="1"/>
          <w:numId w:val="32"/>
        </w:numPr>
        <w:suppressAutoHyphens/>
        <w:autoSpaceDN w:val="0"/>
        <w:spacing w:before="120" w:after="120"/>
        <w:jc w:val="both"/>
        <w:textAlignment w:val="baseline"/>
        <w:rPr>
          <w:sz w:val="23"/>
          <w:szCs w:val="23"/>
        </w:rPr>
      </w:pPr>
      <w:r w:rsidRPr="005B4DB1">
        <w:rPr>
          <w:caps/>
          <w:sz w:val="23"/>
          <w:szCs w:val="23"/>
        </w:rPr>
        <w:lastRenderedPageBreak/>
        <w:t xml:space="preserve">PRECEI </w:t>
      </w:r>
      <w:r w:rsidRPr="005B4DB1">
        <w:rPr>
          <w:sz w:val="23"/>
          <w:szCs w:val="23"/>
        </w:rPr>
        <w:t>jābūt iepakotai tarā, kas atbilst ražotāja valsts standartiem vai tehnisko noteikumu prasībām, un kas nodrošina nemainīgu</w:t>
      </w:r>
      <w:r w:rsidRPr="005B4DB1">
        <w:rPr>
          <w:caps/>
          <w:sz w:val="23"/>
          <w:szCs w:val="23"/>
        </w:rPr>
        <w:t xml:space="preserve"> preces </w:t>
      </w:r>
      <w:r w:rsidRPr="005B4DB1">
        <w:rPr>
          <w:sz w:val="23"/>
          <w:szCs w:val="23"/>
        </w:rPr>
        <w:t>kvalitāti tās pārvadāšanas un uzglabāšanas laikā.</w:t>
      </w:r>
    </w:p>
    <w:p w14:paraId="12C5D74F" w14:textId="77777777" w:rsidR="005B4DB1" w:rsidRPr="005B4DB1" w:rsidRDefault="005B4DB1" w:rsidP="005B4DB1">
      <w:pPr>
        <w:keepNext/>
        <w:numPr>
          <w:ilvl w:val="0"/>
          <w:numId w:val="32"/>
        </w:numPr>
        <w:spacing w:before="120" w:after="120"/>
        <w:jc w:val="center"/>
        <w:outlineLvl w:val="0"/>
        <w:rPr>
          <w:b/>
          <w:caps/>
          <w:sz w:val="23"/>
          <w:szCs w:val="23"/>
        </w:rPr>
      </w:pPr>
      <w:r w:rsidRPr="005B4DB1">
        <w:rPr>
          <w:b/>
          <w:caps/>
          <w:sz w:val="23"/>
          <w:szCs w:val="23"/>
        </w:rPr>
        <w:t>Pasūtījumu veikšana</w:t>
      </w:r>
    </w:p>
    <w:p w14:paraId="4AE1A16E" w14:textId="77777777" w:rsidR="005B4DB1" w:rsidRPr="005B4DB1" w:rsidRDefault="005B4DB1" w:rsidP="005B4DB1">
      <w:pPr>
        <w:numPr>
          <w:ilvl w:val="1"/>
          <w:numId w:val="32"/>
        </w:numPr>
        <w:spacing w:before="120" w:after="120"/>
        <w:jc w:val="both"/>
        <w:rPr>
          <w:sz w:val="23"/>
          <w:szCs w:val="23"/>
        </w:rPr>
      </w:pPr>
      <w:r w:rsidRPr="005B4DB1">
        <w:rPr>
          <w:sz w:val="23"/>
          <w:szCs w:val="23"/>
        </w:rPr>
        <w:t>Par konsignācijā nodotās PRECES izlietojumu tiek sastādīts norakstīšanas akts divos eksemplāros, kuru paraksta materiāli atbildīgā persona ķirurģisko operāciju bloka operāciju māsa  un operējošais ķirurgs. Par šo aktu 24 stundu laikā tiek informēts Pārdevējs, nosūtot tam pa faksu norakstīšanas akta kopiju. Pārdevējs, balstoties uz šo aktu, sastāda PREČU pavadzīmi – rēķinu par izlietoto priekšmetu, kuru piestāda Pircējam apmaksai.</w:t>
      </w:r>
    </w:p>
    <w:p w14:paraId="4CFAC77C" w14:textId="77777777" w:rsidR="005B4DB1" w:rsidRPr="005B4DB1" w:rsidRDefault="005B4DB1" w:rsidP="005B4DB1">
      <w:pPr>
        <w:numPr>
          <w:ilvl w:val="1"/>
          <w:numId w:val="32"/>
        </w:numPr>
        <w:spacing w:before="120" w:after="120"/>
        <w:jc w:val="both"/>
        <w:rPr>
          <w:sz w:val="23"/>
          <w:szCs w:val="23"/>
        </w:rPr>
      </w:pPr>
      <w:r w:rsidRPr="005B4DB1">
        <w:rPr>
          <w:sz w:val="23"/>
          <w:szCs w:val="23"/>
        </w:rPr>
        <w:t>Implantu pasūtījumu konsignācijas komplekta papildināšanai veic Pasūtītāja pilnvarotā persona, informējot Pārdevēju par nepieciešamo PRECES daudzumu pa telefonu _________.</w:t>
      </w:r>
    </w:p>
    <w:p w14:paraId="4BC3C7AC"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Pārdevējs izlietoto konsignācijas komplekta priekšmetu (medicīnas PRECI) piegādā Pircējam 10 (desmit) dienu laikā. </w:t>
      </w:r>
    </w:p>
    <w:p w14:paraId="30CFF358" w14:textId="77777777" w:rsidR="005B4DB1" w:rsidRPr="005B4DB1" w:rsidRDefault="005B4DB1" w:rsidP="005B4DB1">
      <w:pPr>
        <w:keepNext/>
        <w:numPr>
          <w:ilvl w:val="0"/>
          <w:numId w:val="32"/>
        </w:numPr>
        <w:spacing w:before="120" w:after="120"/>
        <w:jc w:val="center"/>
        <w:outlineLvl w:val="0"/>
        <w:rPr>
          <w:b/>
          <w:caps/>
          <w:sz w:val="23"/>
          <w:szCs w:val="23"/>
        </w:rPr>
      </w:pPr>
      <w:r w:rsidRPr="005B4DB1">
        <w:rPr>
          <w:b/>
          <w:caps/>
          <w:sz w:val="23"/>
          <w:szCs w:val="23"/>
        </w:rPr>
        <w:t>Līguma summa un samaksas kārtība</w:t>
      </w:r>
    </w:p>
    <w:p w14:paraId="34B732FD"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Kopējā līguma summa ir </w:t>
      </w:r>
      <w:r w:rsidRPr="005B4DB1">
        <w:rPr>
          <w:b/>
          <w:sz w:val="23"/>
          <w:szCs w:val="23"/>
        </w:rPr>
        <w:t>EUR __________</w:t>
      </w:r>
      <w:r w:rsidRPr="005B4DB1">
        <w:rPr>
          <w:sz w:val="23"/>
          <w:szCs w:val="23"/>
        </w:rPr>
        <w:t xml:space="preserve"> </w:t>
      </w:r>
      <w:r w:rsidRPr="005B4DB1">
        <w:rPr>
          <w:i/>
          <w:sz w:val="23"/>
          <w:szCs w:val="23"/>
        </w:rPr>
        <w:t>(______________________________)</w:t>
      </w:r>
      <w:r w:rsidRPr="005B4DB1">
        <w:rPr>
          <w:sz w:val="23"/>
          <w:szCs w:val="23"/>
        </w:rPr>
        <w:t xml:space="preserve"> bez PVN. Pievienotās vērtības nodoklis nav Līguma priekšmeta daļa, tas tiek maksāts atbilstoši attiecīgajā maksāšanas brīdī normatīvajos aktos noteiktajam</w:t>
      </w:r>
    </w:p>
    <w:p w14:paraId="732BDA57" w14:textId="77777777" w:rsidR="005B4DB1" w:rsidRPr="005B4DB1" w:rsidRDefault="005B4DB1" w:rsidP="005B4DB1">
      <w:pPr>
        <w:numPr>
          <w:ilvl w:val="1"/>
          <w:numId w:val="32"/>
        </w:numPr>
        <w:spacing w:before="120" w:after="120"/>
        <w:jc w:val="both"/>
        <w:rPr>
          <w:sz w:val="23"/>
          <w:szCs w:val="23"/>
        </w:rPr>
      </w:pPr>
      <w:r w:rsidRPr="005B4DB1">
        <w:rPr>
          <w:sz w:val="23"/>
          <w:szCs w:val="23"/>
        </w:rPr>
        <w:t>Cenas tiek noteiktas EUR (</w:t>
      </w:r>
      <w:proofErr w:type="spellStart"/>
      <w:r w:rsidRPr="005B4DB1">
        <w:rPr>
          <w:i/>
          <w:sz w:val="23"/>
          <w:szCs w:val="23"/>
        </w:rPr>
        <w:t>euro</w:t>
      </w:r>
      <w:proofErr w:type="spellEnd"/>
      <w:r w:rsidRPr="005B4DB1">
        <w:rPr>
          <w:sz w:val="23"/>
          <w:szCs w:val="23"/>
        </w:rPr>
        <w:t xml:space="preserve">), vadoties no Pārdevēja iesniegtā finanšu piedāvājuma un tiek norādītas Līguma </w:t>
      </w:r>
      <w:r w:rsidRPr="005B4DB1">
        <w:rPr>
          <w:b/>
          <w:bCs/>
          <w:sz w:val="23"/>
          <w:szCs w:val="23"/>
        </w:rPr>
        <w:t>pielikumā Nr. 2</w:t>
      </w:r>
      <w:r w:rsidRPr="005B4DB1">
        <w:rPr>
          <w:sz w:val="23"/>
          <w:szCs w:val="23"/>
        </w:rPr>
        <w:t>.</w:t>
      </w:r>
    </w:p>
    <w:p w14:paraId="746431EA" w14:textId="77777777" w:rsidR="005B4DB1" w:rsidRPr="005B4DB1" w:rsidRDefault="005B4DB1" w:rsidP="005B4DB1">
      <w:pPr>
        <w:numPr>
          <w:ilvl w:val="1"/>
          <w:numId w:val="32"/>
        </w:numPr>
        <w:spacing w:before="120" w:after="120"/>
        <w:jc w:val="both"/>
        <w:rPr>
          <w:sz w:val="23"/>
          <w:szCs w:val="23"/>
        </w:rPr>
      </w:pPr>
      <w:r w:rsidRPr="005B4DB1">
        <w:rPr>
          <w:caps/>
          <w:sz w:val="23"/>
          <w:szCs w:val="23"/>
        </w:rPr>
        <w:t>Preces</w:t>
      </w:r>
      <w:r w:rsidRPr="005B4DB1">
        <w:rPr>
          <w:sz w:val="23"/>
          <w:szCs w:val="23"/>
        </w:rPr>
        <w:t xml:space="preserve"> cenā ir iekļauti transportēšanas izdevumi, nodokļi, kā arī jebkādi citi izdevumi, kas rodas </w:t>
      </w:r>
      <w:r w:rsidRPr="005B4DB1">
        <w:rPr>
          <w:caps/>
          <w:sz w:val="23"/>
          <w:szCs w:val="23"/>
        </w:rPr>
        <w:t>P</w:t>
      </w:r>
      <w:r w:rsidRPr="005B4DB1">
        <w:rPr>
          <w:sz w:val="23"/>
          <w:szCs w:val="23"/>
        </w:rPr>
        <w:t xml:space="preserve">ārdevējam sakarā ar </w:t>
      </w:r>
      <w:r w:rsidRPr="005B4DB1">
        <w:rPr>
          <w:caps/>
          <w:sz w:val="23"/>
          <w:szCs w:val="23"/>
        </w:rPr>
        <w:t>Preces</w:t>
      </w:r>
      <w:r w:rsidRPr="005B4DB1">
        <w:rPr>
          <w:sz w:val="23"/>
          <w:szCs w:val="23"/>
        </w:rPr>
        <w:t xml:space="preserve"> ievešanu Latvijas Republikā, uzglabāšanu un tās piegādi </w:t>
      </w:r>
      <w:r w:rsidRPr="005B4DB1">
        <w:rPr>
          <w:caps/>
          <w:sz w:val="23"/>
          <w:szCs w:val="23"/>
        </w:rPr>
        <w:t>P</w:t>
      </w:r>
      <w:r w:rsidRPr="005B4DB1">
        <w:rPr>
          <w:sz w:val="23"/>
          <w:szCs w:val="23"/>
        </w:rPr>
        <w:t>ircējam.</w:t>
      </w:r>
    </w:p>
    <w:p w14:paraId="42DBD704"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Visi papildus izdevumi, kuri var rasties </w:t>
      </w:r>
      <w:r w:rsidRPr="005B4DB1">
        <w:rPr>
          <w:caps/>
          <w:sz w:val="23"/>
          <w:szCs w:val="23"/>
        </w:rPr>
        <w:t>P</w:t>
      </w:r>
      <w:r w:rsidRPr="005B4DB1">
        <w:rPr>
          <w:sz w:val="23"/>
          <w:szCs w:val="23"/>
        </w:rPr>
        <w:t xml:space="preserve">ārdevējam, saskaņā ar šo Līgumu, iepriekš rakstiski jāsaskaņo ar </w:t>
      </w:r>
      <w:r w:rsidRPr="005B4DB1">
        <w:rPr>
          <w:caps/>
          <w:sz w:val="23"/>
          <w:szCs w:val="23"/>
        </w:rPr>
        <w:t>P</w:t>
      </w:r>
      <w:r w:rsidRPr="005B4DB1">
        <w:rPr>
          <w:sz w:val="23"/>
          <w:szCs w:val="23"/>
        </w:rPr>
        <w:t>ircēju</w:t>
      </w:r>
      <w:r w:rsidRPr="005B4DB1">
        <w:rPr>
          <w:caps/>
          <w:sz w:val="23"/>
          <w:szCs w:val="23"/>
        </w:rPr>
        <w:t>.</w:t>
      </w:r>
      <w:r w:rsidRPr="005B4DB1">
        <w:rPr>
          <w:sz w:val="23"/>
          <w:szCs w:val="23"/>
        </w:rPr>
        <w:t xml:space="preserve"> Gadījumā, ja papildu izdevumi netika iepriekš rakstiski saskaņoti ar </w:t>
      </w:r>
      <w:r w:rsidRPr="005B4DB1">
        <w:rPr>
          <w:caps/>
          <w:sz w:val="23"/>
          <w:szCs w:val="23"/>
        </w:rPr>
        <w:t>P</w:t>
      </w:r>
      <w:r w:rsidRPr="005B4DB1">
        <w:rPr>
          <w:sz w:val="23"/>
          <w:szCs w:val="23"/>
        </w:rPr>
        <w:t xml:space="preserve">ircēju, tie </w:t>
      </w:r>
      <w:r w:rsidRPr="005B4DB1">
        <w:rPr>
          <w:caps/>
          <w:sz w:val="23"/>
          <w:szCs w:val="23"/>
        </w:rPr>
        <w:t>P</w:t>
      </w:r>
      <w:r w:rsidRPr="005B4DB1">
        <w:rPr>
          <w:sz w:val="23"/>
          <w:szCs w:val="23"/>
        </w:rPr>
        <w:t>ārdevējam netiek atlīdzināti.</w:t>
      </w:r>
    </w:p>
    <w:p w14:paraId="06D49BC8" w14:textId="77777777" w:rsidR="005B4DB1" w:rsidRPr="005B4DB1" w:rsidRDefault="005B4DB1" w:rsidP="005B4DB1">
      <w:pPr>
        <w:numPr>
          <w:ilvl w:val="1"/>
          <w:numId w:val="32"/>
        </w:numPr>
        <w:spacing w:before="120" w:after="120"/>
        <w:jc w:val="both"/>
        <w:rPr>
          <w:sz w:val="23"/>
          <w:szCs w:val="23"/>
        </w:rPr>
      </w:pPr>
      <w:r w:rsidRPr="005B4DB1">
        <w:rPr>
          <w:caps/>
          <w:sz w:val="23"/>
          <w:szCs w:val="23"/>
        </w:rPr>
        <w:t>P</w:t>
      </w:r>
      <w:r w:rsidRPr="005B4DB1">
        <w:rPr>
          <w:sz w:val="23"/>
          <w:szCs w:val="23"/>
        </w:rPr>
        <w:t xml:space="preserve">ircējs apmaksā </w:t>
      </w:r>
      <w:r w:rsidRPr="005B4DB1">
        <w:rPr>
          <w:caps/>
          <w:sz w:val="23"/>
          <w:szCs w:val="23"/>
        </w:rPr>
        <w:t>preci</w:t>
      </w:r>
      <w:r w:rsidRPr="005B4DB1">
        <w:rPr>
          <w:sz w:val="23"/>
          <w:szCs w:val="23"/>
        </w:rPr>
        <w:t xml:space="preserve">, veicot pēcapmaksu </w:t>
      </w:r>
      <w:r w:rsidRPr="005B4DB1">
        <w:rPr>
          <w:b/>
          <w:bCs/>
          <w:sz w:val="23"/>
          <w:szCs w:val="23"/>
        </w:rPr>
        <w:t>45 (četrdesmit piecu)</w:t>
      </w:r>
      <w:r w:rsidRPr="005B4DB1">
        <w:rPr>
          <w:sz w:val="23"/>
          <w:szCs w:val="23"/>
        </w:rPr>
        <w:t xml:space="preserve"> kalendāro dienu laikā no Līguma 2.1.punktā noteiktā Pārdevēja PREČU pavadzīmes – rēķina saņemšanas dienas.</w:t>
      </w:r>
    </w:p>
    <w:p w14:paraId="25690DA4"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Par </w:t>
      </w:r>
      <w:r w:rsidRPr="005B4DB1">
        <w:rPr>
          <w:caps/>
          <w:sz w:val="23"/>
          <w:szCs w:val="23"/>
        </w:rPr>
        <w:t>preces</w:t>
      </w:r>
      <w:r w:rsidRPr="005B4DB1">
        <w:rPr>
          <w:sz w:val="23"/>
          <w:szCs w:val="23"/>
        </w:rPr>
        <w:t xml:space="preserve"> apmaksas dienu tiek uzskatīta diena, kad </w:t>
      </w:r>
      <w:r w:rsidRPr="005B4DB1">
        <w:rPr>
          <w:caps/>
          <w:sz w:val="23"/>
          <w:szCs w:val="23"/>
        </w:rPr>
        <w:t>P</w:t>
      </w:r>
      <w:r w:rsidRPr="005B4DB1">
        <w:rPr>
          <w:sz w:val="23"/>
          <w:szCs w:val="23"/>
        </w:rPr>
        <w:t xml:space="preserve">ircējs ir pārskaitījis naudu uz </w:t>
      </w:r>
      <w:r w:rsidRPr="005B4DB1">
        <w:rPr>
          <w:caps/>
          <w:sz w:val="23"/>
          <w:szCs w:val="23"/>
        </w:rPr>
        <w:t>P</w:t>
      </w:r>
      <w:r w:rsidRPr="005B4DB1">
        <w:rPr>
          <w:sz w:val="23"/>
          <w:szCs w:val="23"/>
        </w:rPr>
        <w:t xml:space="preserve">ārdevēja bankas kontu, ko apliecina attiecīgais maksājuma uzdevums. </w:t>
      </w:r>
    </w:p>
    <w:p w14:paraId="4A3D1914" w14:textId="77777777" w:rsidR="005B4DB1" w:rsidRPr="005B4DB1" w:rsidRDefault="005B4DB1" w:rsidP="005B4DB1">
      <w:pPr>
        <w:keepNext/>
        <w:numPr>
          <w:ilvl w:val="0"/>
          <w:numId w:val="32"/>
        </w:numPr>
        <w:spacing w:before="120" w:after="120"/>
        <w:jc w:val="center"/>
        <w:outlineLvl w:val="0"/>
        <w:rPr>
          <w:b/>
          <w:caps/>
          <w:sz w:val="23"/>
          <w:szCs w:val="23"/>
        </w:rPr>
      </w:pPr>
      <w:r w:rsidRPr="005B4DB1">
        <w:rPr>
          <w:b/>
          <w:caps/>
          <w:sz w:val="23"/>
          <w:szCs w:val="23"/>
        </w:rPr>
        <w:t>Līguma izpildes termiņš, vieta un nosacījumi</w:t>
      </w:r>
    </w:p>
    <w:p w14:paraId="24F7FF91"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Līgums stājas spēkā ar tā parakstīšanas dienu un tiek noslēgts </w:t>
      </w:r>
      <w:r w:rsidRPr="005B4DB1">
        <w:rPr>
          <w:b/>
          <w:sz w:val="23"/>
          <w:szCs w:val="23"/>
        </w:rPr>
        <w:t>uz 24 (divdesmit četriem) mēnešiem</w:t>
      </w:r>
      <w:r w:rsidRPr="005B4DB1">
        <w:rPr>
          <w:sz w:val="23"/>
          <w:szCs w:val="23"/>
        </w:rPr>
        <w:t xml:space="preserve"> </w:t>
      </w:r>
      <w:r w:rsidRPr="005B4DB1">
        <w:rPr>
          <w:snapToGrid w:val="0"/>
          <w:sz w:val="23"/>
          <w:szCs w:val="23"/>
        </w:rPr>
        <w:t>vai līdz Līguma summa būs pilnībā iztērēta, atkarībā no tā, kurš no šiem apstākļiem iestāsies pirmais</w:t>
      </w:r>
      <w:r w:rsidRPr="005B4DB1">
        <w:rPr>
          <w:sz w:val="23"/>
          <w:szCs w:val="23"/>
        </w:rPr>
        <w:t>.</w:t>
      </w:r>
    </w:p>
    <w:p w14:paraId="59141559" w14:textId="77777777" w:rsidR="005B4DB1" w:rsidRPr="005B4DB1" w:rsidRDefault="005B4DB1" w:rsidP="005B4DB1">
      <w:pPr>
        <w:numPr>
          <w:ilvl w:val="1"/>
          <w:numId w:val="32"/>
        </w:numPr>
        <w:spacing w:before="120" w:after="120"/>
        <w:jc w:val="both"/>
        <w:rPr>
          <w:sz w:val="23"/>
          <w:szCs w:val="23"/>
        </w:rPr>
      </w:pPr>
      <w:r w:rsidRPr="005B4DB1">
        <w:rPr>
          <w:caps/>
          <w:sz w:val="23"/>
          <w:szCs w:val="23"/>
        </w:rPr>
        <w:t>Prece</w:t>
      </w:r>
      <w:r w:rsidRPr="005B4DB1">
        <w:rPr>
          <w:sz w:val="23"/>
          <w:szCs w:val="23"/>
        </w:rPr>
        <w:t xml:space="preserve"> uzskatāma nodota </w:t>
      </w:r>
      <w:r w:rsidRPr="005B4DB1">
        <w:rPr>
          <w:caps/>
          <w:sz w:val="23"/>
          <w:szCs w:val="23"/>
        </w:rPr>
        <w:t>P</w:t>
      </w:r>
      <w:r w:rsidRPr="005B4DB1">
        <w:rPr>
          <w:sz w:val="23"/>
          <w:szCs w:val="23"/>
        </w:rPr>
        <w:t xml:space="preserve">ircējam no </w:t>
      </w:r>
      <w:r w:rsidRPr="005B4DB1">
        <w:rPr>
          <w:caps/>
          <w:sz w:val="23"/>
          <w:szCs w:val="23"/>
        </w:rPr>
        <w:t>preču</w:t>
      </w:r>
      <w:r w:rsidRPr="005B4DB1">
        <w:rPr>
          <w:sz w:val="23"/>
          <w:szCs w:val="23"/>
        </w:rPr>
        <w:t xml:space="preserve"> pavadzīmes rēķina iesniegšanas dienas. </w:t>
      </w:r>
      <w:r w:rsidRPr="005B4DB1">
        <w:rPr>
          <w:caps/>
          <w:sz w:val="23"/>
          <w:szCs w:val="23"/>
        </w:rPr>
        <w:t>Preču</w:t>
      </w:r>
      <w:r w:rsidRPr="005B4DB1">
        <w:rPr>
          <w:sz w:val="23"/>
          <w:szCs w:val="23"/>
        </w:rPr>
        <w:t xml:space="preserve"> rēķinu no </w:t>
      </w:r>
      <w:r w:rsidRPr="005B4DB1">
        <w:rPr>
          <w:caps/>
          <w:sz w:val="23"/>
          <w:szCs w:val="23"/>
        </w:rPr>
        <w:t>P</w:t>
      </w:r>
      <w:r w:rsidRPr="005B4DB1">
        <w:rPr>
          <w:sz w:val="23"/>
          <w:szCs w:val="23"/>
        </w:rPr>
        <w:t xml:space="preserve">ircēja puses paraksta </w:t>
      </w:r>
      <w:r w:rsidRPr="005B4DB1">
        <w:rPr>
          <w:caps/>
          <w:sz w:val="23"/>
          <w:szCs w:val="23"/>
        </w:rPr>
        <w:t>P</w:t>
      </w:r>
      <w:r w:rsidRPr="005B4DB1">
        <w:rPr>
          <w:sz w:val="23"/>
          <w:szCs w:val="23"/>
        </w:rPr>
        <w:t xml:space="preserve">ircēja pilnvarotā persona. </w:t>
      </w:r>
    </w:p>
    <w:p w14:paraId="7283CF98"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Saņemot pasūtījumu, Pircēja pilnvarotā persona pārbauda piegādāto </w:t>
      </w:r>
      <w:r w:rsidRPr="005B4DB1">
        <w:rPr>
          <w:caps/>
          <w:sz w:val="23"/>
          <w:szCs w:val="23"/>
        </w:rPr>
        <w:t>preču</w:t>
      </w:r>
      <w:r w:rsidRPr="005B4DB1">
        <w:rPr>
          <w:sz w:val="23"/>
          <w:szCs w:val="23"/>
        </w:rPr>
        <w:t xml:space="preserve"> atbilstību pasūtījumam un PREČU rēķinam, kā arī izdara atzīmi uz rēķina par </w:t>
      </w:r>
      <w:r w:rsidRPr="005B4DB1">
        <w:rPr>
          <w:caps/>
          <w:sz w:val="23"/>
          <w:szCs w:val="23"/>
        </w:rPr>
        <w:t>preču</w:t>
      </w:r>
      <w:r w:rsidRPr="005B4DB1">
        <w:rPr>
          <w:sz w:val="23"/>
          <w:szCs w:val="23"/>
        </w:rPr>
        <w:t xml:space="preserve"> pieņemšanu.</w:t>
      </w:r>
    </w:p>
    <w:p w14:paraId="45BFF95F"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Ja </w:t>
      </w:r>
      <w:r w:rsidRPr="005B4DB1">
        <w:rPr>
          <w:caps/>
          <w:sz w:val="23"/>
          <w:szCs w:val="23"/>
        </w:rPr>
        <w:t>P</w:t>
      </w:r>
      <w:r w:rsidRPr="005B4DB1">
        <w:rPr>
          <w:sz w:val="23"/>
          <w:szCs w:val="23"/>
        </w:rPr>
        <w:t xml:space="preserve">ircējs kāda iemesla dēļ atsakās parakstīt rēķinu par saņemto </w:t>
      </w:r>
      <w:r w:rsidRPr="005B4DB1">
        <w:rPr>
          <w:caps/>
          <w:sz w:val="23"/>
          <w:szCs w:val="23"/>
        </w:rPr>
        <w:t>preci</w:t>
      </w:r>
      <w:r w:rsidRPr="005B4DB1">
        <w:rPr>
          <w:sz w:val="23"/>
          <w:szCs w:val="23"/>
        </w:rPr>
        <w:t xml:space="preserve">, viņa pienākums ir rakstiski informēt </w:t>
      </w:r>
      <w:r w:rsidRPr="005B4DB1">
        <w:rPr>
          <w:caps/>
          <w:sz w:val="23"/>
          <w:szCs w:val="23"/>
        </w:rPr>
        <w:t>P</w:t>
      </w:r>
      <w:r w:rsidRPr="005B4DB1">
        <w:rPr>
          <w:sz w:val="23"/>
          <w:szCs w:val="23"/>
        </w:rPr>
        <w:t xml:space="preserve">ārdevēju par atteikuma iemesliem </w:t>
      </w:r>
      <w:r w:rsidRPr="005B4DB1">
        <w:rPr>
          <w:b/>
          <w:bCs/>
          <w:sz w:val="23"/>
          <w:szCs w:val="23"/>
        </w:rPr>
        <w:t>5 (piecu) darba dienu</w:t>
      </w:r>
      <w:r w:rsidRPr="005B4DB1">
        <w:rPr>
          <w:sz w:val="23"/>
          <w:szCs w:val="23"/>
        </w:rPr>
        <w:t xml:space="preserve"> laikā no </w:t>
      </w:r>
      <w:r w:rsidRPr="005B4DB1">
        <w:rPr>
          <w:caps/>
          <w:sz w:val="23"/>
          <w:szCs w:val="23"/>
        </w:rPr>
        <w:t>preču</w:t>
      </w:r>
      <w:r w:rsidRPr="005B4DB1">
        <w:rPr>
          <w:sz w:val="23"/>
          <w:szCs w:val="23"/>
        </w:rPr>
        <w:t xml:space="preserve"> rēķina saņemšanas dienas.</w:t>
      </w:r>
    </w:p>
    <w:p w14:paraId="70CE94CA" w14:textId="77777777" w:rsidR="005B4DB1" w:rsidRPr="005B4DB1" w:rsidRDefault="005B4DB1" w:rsidP="005B4DB1">
      <w:pPr>
        <w:numPr>
          <w:ilvl w:val="1"/>
          <w:numId w:val="32"/>
        </w:numPr>
        <w:spacing w:before="120" w:after="120"/>
        <w:jc w:val="both"/>
        <w:rPr>
          <w:sz w:val="23"/>
          <w:szCs w:val="23"/>
        </w:rPr>
      </w:pPr>
      <w:r w:rsidRPr="005B4DB1">
        <w:rPr>
          <w:b/>
          <w:bCs/>
          <w:sz w:val="23"/>
          <w:szCs w:val="23"/>
          <w:u w:val="single"/>
        </w:rPr>
        <w:t xml:space="preserve">Pircēja pretenzijas par </w:t>
      </w:r>
      <w:r w:rsidRPr="005B4DB1">
        <w:rPr>
          <w:b/>
          <w:bCs/>
          <w:caps/>
          <w:sz w:val="23"/>
          <w:szCs w:val="23"/>
          <w:u w:val="single"/>
        </w:rPr>
        <w:t>preces</w:t>
      </w:r>
      <w:r w:rsidRPr="005B4DB1">
        <w:rPr>
          <w:b/>
          <w:bCs/>
          <w:sz w:val="23"/>
          <w:szCs w:val="23"/>
          <w:u w:val="single"/>
        </w:rPr>
        <w:t xml:space="preserve"> daudzumu</w:t>
      </w:r>
      <w:r w:rsidRPr="005B4DB1">
        <w:rPr>
          <w:sz w:val="23"/>
          <w:szCs w:val="23"/>
        </w:rPr>
        <w:t>:</w:t>
      </w:r>
    </w:p>
    <w:p w14:paraId="402EFD13" w14:textId="77777777" w:rsidR="005B4DB1" w:rsidRPr="005B4DB1" w:rsidRDefault="005B4DB1" w:rsidP="005B4DB1">
      <w:pPr>
        <w:numPr>
          <w:ilvl w:val="2"/>
          <w:numId w:val="32"/>
        </w:numPr>
        <w:spacing w:before="120" w:after="120"/>
        <w:jc w:val="both"/>
        <w:rPr>
          <w:sz w:val="23"/>
          <w:szCs w:val="23"/>
        </w:rPr>
      </w:pPr>
      <w:r w:rsidRPr="005B4DB1">
        <w:rPr>
          <w:sz w:val="23"/>
          <w:szCs w:val="23"/>
        </w:rPr>
        <w:t xml:space="preserve">ja, pieņemot </w:t>
      </w:r>
      <w:r w:rsidRPr="005B4DB1">
        <w:rPr>
          <w:caps/>
          <w:sz w:val="23"/>
          <w:szCs w:val="23"/>
        </w:rPr>
        <w:t>preci</w:t>
      </w:r>
      <w:r w:rsidRPr="005B4DB1">
        <w:rPr>
          <w:sz w:val="23"/>
          <w:szCs w:val="23"/>
        </w:rPr>
        <w:t xml:space="preserve">, </w:t>
      </w:r>
      <w:r w:rsidRPr="005B4DB1">
        <w:rPr>
          <w:caps/>
          <w:sz w:val="23"/>
          <w:szCs w:val="23"/>
        </w:rPr>
        <w:t>P</w:t>
      </w:r>
      <w:r w:rsidRPr="005B4DB1">
        <w:rPr>
          <w:sz w:val="23"/>
          <w:szCs w:val="23"/>
        </w:rPr>
        <w:t xml:space="preserve">ircējs atklāj iztrūkumu, bojājumu vai cita veida neatbilstību Līguma nosacījumiem un </w:t>
      </w:r>
      <w:r w:rsidRPr="005B4DB1">
        <w:rPr>
          <w:caps/>
          <w:sz w:val="23"/>
          <w:szCs w:val="23"/>
        </w:rPr>
        <w:t>preču</w:t>
      </w:r>
      <w:r w:rsidRPr="005B4DB1">
        <w:rPr>
          <w:sz w:val="23"/>
          <w:szCs w:val="23"/>
        </w:rPr>
        <w:t xml:space="preserve"> rēķiniem</w:t>
      </w:r>
      <w:r w:rsidRPr="005B4DB1">
        <w:rPr>
          <w:caps/>
          <w:sz w:val="23"/>
          <w:szCs w:val="23"/>
        </w:rPr>
        <w:t>,</w:t>
      </w:r>
      <w:r w:rsidRPr="005B4DB1">
        <w:rPr>
          <w:sz w:val="23"/>
          <w:szCs w:val="23"/>
        </w:rPr>
        <w:t xml:space="preserve"> </w:t>
      </w:r>
      <w:r w:rsidRPr="005B4DB1">
        <w:rPr>
          <w:caps/>
          <w:sz w:val="23"/>
          <w:szCs w:val="23"/>
        </w:rPr>
        <w:t>P</w:t>
      </w:r>
      <w:r w:rsidRPr="005B4DB1">
        <w:rPr>
          <w:sz w:val="23"/>
          <w:szCs w:val="23"/>
        </w:rPr>
        <w:t xml:space="preserve">ircējs par iztrūkumu vai neatbilstības faktu </w:t>
      </w:r>
      <w:r w:rsidRPr="005B4DB1">
        <w:rPr>
          <w:b/>
          <w:bCs/>
          <w:sz w:val="23"/>
          <w:szCs w:val="23"/>
        </w:rPr>
        <w:t>5 (piecu) darba dienu</w:t>
      </w:r>
      <w:r w:rsidRPr="005B4DB1">
        <w:rPr>
          <w:sz w:val="23"/>
          <w:szCs w:val="23"/>
        </w:rPr>
        <w:t xml:space="preserve"> laikā noformē un </w:t>
      </w:r>
      <w:proofErr w:type="spellStart"/>
      <w:r w:rsidRPr="005B4DB1">
        <w:rPr>
          <w:sz w:val="23"/>
          <w:szCs w:val="23"/>
        </w:rPr>
        <w:t>nosūta</w:t>
      </w:r>
      <w:proofErr w:type="spellEnd"/>
      <w:r w:rsidRPr="005B4DB1">
        <w:rPr>
          <w:sz w:val="23"/>
          <w:szCs w:val="23"/>
        </w:rPr>
        <w:t xml:space="preserve"> </w:t>
      </w:r>
      <w:r w:rsidRPr="005B4DB1">
        <w:rPr>
          <w:caps/>
          <w:sz w:val="23"/>
          <w:szCs w:val="23"/>
        </w:rPr>
        <w:t>P</w:t>
      </w:r>
      <w:r w:rsidRPr="005B4DB1">
        <w:rPr>
          <w:sz w:val="23"/>
          <w:szCs w:val="23"/>
        </w:rPr>
        <w:t>ārdevējam attiecīgu aktu;</w:t>
      </w:r>
    </w:p>
    <w:p w14:paraId="65AF86C2" w14:textId="77777777" w:rsidR="005B4DB1" w:rsidRPr="005B4DB1" w:rsidRDefault="005B4DB1" w:rsidP="005B4DB1">
      <w:pPr>
        <w:numPr>
          <w:ilvl w:val="2"/>
          <w:numId w:val="32"/>
        </w:numPr>
        <w:spacing w:before="120" w:after="120"/>
        <w:jc w:val="both"/>
        <w:rPr>
          <w:sz w:val="23"/>
          <w:szCs w:val="23"/>
        </w:rPr>
      </w:pPr>
      <w:r w:rsidRPr="005B4DB1">
        <w:rPr>
          <w:caps/>
          <w:sz w:val="23"/>
          <w:szCs w:val="23"/>
        </w:rPr>
        <w:t>P</w:t>
      </w:r>
      <w:r w:rsidRPr="005B4DB1">
        <w:rPr>
          <w:sz w:val="23"/>
          <w:szCs w:val="23"/>
        </w:rPr>
        <w:t xml:space="preserve">ārdevējs </w:t>
      </w:r>
      <w:r w:rsidRPr="005B4DB1">
        <w:rPr>
          <w:b/>
          <w:bCs/>
          <w:sz w:val="23"/>
          <w:szCs w:val="23"/>
        </w:rPr>
        <w:t>5 (piecu) darba dienu</w:t>
      </w:r>
      <w:r w:rsidRPr="005B4DB1">
        <w:rPr>
          <w:sz w:val="23"/>
          <w:szCs w:val="23"/>
        </w:rPr>
        <w:t xml:space="preserve"> laikā pēc </w:t>
      </w:r>
      <w:r w:rsidRPr="005B4DB1">
        <w:rPr>
          <w:caps/>
          <w:sz w:val="23"/>
          <w:szCs w:val="23"/>
        </w:rPr>
        <w:t>P</w:t>
      </w:r>
      <w:r w:rsidRPr="005B4DB1">
        <w:rPr>
          <w:sz w:val="23"/>
          <w:szCs w:val="23"/>
        </w:rPr>
        <w:t xml:space="preserve">ircēja pretenzijas saņemšanas dienas aizvieto bojātās vai neatbilstošās </w:t>
      </w:r>
      <w:r w:rsidRPr="005B4DB1">
        <w:rPr>
          <w:caps/>
          <w:sz w:val="23"/>
          <w:szCs w:val="23"/>
        </w:rPr>
        <w:t>preces</w:t>
      </w:r>
      <w:r w:rsidRPr="005B4DB1">
        <w:rPr>
          <w:sz w:val="23"/>
          <w:szCs w:val="23"/>
        </w:rPr>
        <w:t xml:space="preserve"> ar jaunām </w:t>
      </w:r>
      <w:r w:rsidRPr="005B4DB1">
        <w:rPr>
          <w:caps/>
          <w:sz w:val="23"/>
          <w:szCs w:val="23"/>
        </w:rPr>
        <w:t>precēm</w:t>
      </w:r>
      <w:r w:rsidRPr="005B4DB1">
        <w:rPr>
          <w:sz w:val="23"/>
          <w:szCs w:val="23"/>
        </w:rPr>
        <w:t xml:space="preserve"> uz sava rēķina.</w:t>
      </w:r>
    </w:p>
    <w:p w14:paraId="19D1BDE9" w14:textId="77777777" w:rsidR="005B4DB1" w:rsidRPr="005B4DB1" w:rsidRDefault="005B4DB1" w:rsidP="005B4DB1">
      <w:pPr>
        <w:numPr>
          <w:ilvl w:val="2"/>
          <w:numId w:val="32"/>
        </w:numPr>
        <w:spacing w:before="120" w:after="120"/>
        <w:jc w:val="both"/>
        <w:rPr>
          <w:sz w:val="23"/>
          <w:szCs w:val="23"/>
        </w:rPr>
      </w:pPr>
      <w:r w:rsidRPr="005B4DB1">
        <w:rPr>
          <w:caps/>
          <w:sz w:val="23"/>
          <w:szCs w:val="23"/>
        </w:rPr>
        <w:lastRenderedPageBreak/>
        <w:t>P</w:t>
      </w:r>
      <w:r w:rsidRPr="005B4DB1">
        <w:rPr>
          <w:sz w:val="23"/>
          <w:szCs w:val="23"/>
        </w:rPr>
        <w:t xml:space="preserve">ārdevējs ir atbildīgs par visiem transporta un citiem izdevumiem, kuri saistīti ar bojāto vai sajaukto izstrādājumu atpakaļ atgriešanu, kas rodas </w:t>
      </w:r>
      <w:r w:rsidRPr="005B4DB1">
        <w:rPr>
          <w:caps/>
          <w:sz w:val="23"/>
          <w:szCs w:val="23"/>
        </w:rPr>
        <w:t>P</w:t>
      </w:r>
      <w:r w:rsidRPr="005B4DB1">
        <w:rPr>
          <w:sz w:val="23"/>
          <w:szCs w:val="23"/>
        </w:rPr>
        <w:t xml:space="preserve">ārdevēja valstī, tranzītvalstī vai </w:t>
      </w:r>
      <w:r w:rsidRPr="005B4DB1">
        <w:rPr>
          <w:caps/>
          <w:sz w:val="23"/>
          <w:szCs w:val="23"/>
        </w:rPr>
        <w:t>PIRCĒJA</w:t>
      </w:r>
      <w:r w:rsidRPr="005B4DB1">
        <w:rPr>
          <w:sz w:val="23"/>
          <w:szCs w:val="23"/>
        </w:rPr>
        <w:t xml:space="preserve"> valsts teritorijā.</w:t>
      </w:r>
    </w:p>
    <w:p w14:paraId="1E6F49AC" w14:textId="77777777" w:rsidR="005B4DB1" w:rsidRPr="005B4DB1" w:rsidRDefault="005B4DB1" w:rsidP="005B4DB1">
      <w:pPr>
        <w:keepNext/>
        <w:numPr>
          <w:ilvl w:val="0"/>
          <w:numId w:val="32"/>
        </w:numPr>
        <w:spacing w:before="120" w:after="120"/>
        <w:jc w:val="center"/>
        <w:outlineLvl w:val="0"/>
        <w:rPr>
          <w:b/>
          <w:caps/>
          <w:sz w:val="23"/>
          <w:szCs w:val="23"/>
        </w:rPr>
      </w:pPr>
      <w:r w:rsidRPr="005B4DB1">
        <w:rPr>
          <w:b/>
          <w:caps/>
          <w:sz w:val="23"/>
          <w:szCs w:val="23"/>
        </w:rPr>
        <w:t>Līguma grozīšanas kārtība un kārtība, kādā pieļaujama atkāpšanās no līguma</w:t>
      </w:r>
    </w:p>
    <w:p w14:paraId="2E69FD8A" w14:textId="77777777" w:rsidR="005B4DB1" w:rsidRPr="005B4DB1" w:rsidRDefault="005B4DB1" w:rsidP="005B4DB1">
      <w:pPr>
        <w:numPr>
          <w:ilvl w:val="1"/>
          <w:numId w:val="32"/>
        </w:numPr>
        <w:spacing w:before="120" w:after="120"/>
        <w:jc w:val="both"/>
        <w:rPr>
          <w:sz w:val="23"/>
          <w:szCs w:val="23"/>
        </w:rPr>
      </w:pPr>
      <w:r w:rsidRPr="005B4DB1">
        <w:rPr>
          <w:caps/>
          <w:sz w:val="23"/>
          <w:szCs w:val="23"/>
        </w:rPr>
        <w:t>P</w:t>
      </w:r>
      <w:r w:rsidRPr="005B4DB1">
        <w:rPr>
          <w:sz w:val="23"/>
          <w:szCs w:val="23"/>
        </w:rPr>
        <w:t xml:space="preserve">ircējam ir tiesības nekavējoties pārtraukt Līgumu: </w:t>
      </w:r>
    </w:p>
    <w:p w14:paraId="3330577F" w14:textId="77777777" w:rsidR="005B4DB1" w:rsidRPr="005B4DB1" w:rsidRDefault="005B4DB1" w:rsidP="005B4DB1">
      <w:pPr>
        <w:numPr>
          <w:ilvl w:val="2"/>
          <w:numId w:val="32"/>
        </w:numPr>
        <w:spacing w:before="120" w:after="120"/>
        <w:jc w:val="both"/>
        <w:rPr>
          <w:sz w:val="23"/>
          <w:szCs w:val="23"/>
        </w:rPr>
      </w:pPr>
      <w:r w:rsidRPr="005B4DB1">
        <w:rPr>
          <w:sz w:val="23"/>
          <w:szCs w:val="23"/>
        </w:rPr>
        <w:t xml:space="preserve">ja ir notikusi </w:t>
      </w:r>
      <w:r w:rsidRPr="005B4DB1">
        <w:rPr>
          <w:caps/>
          <w:sz w:val="23"/>
          <w:szCs w:val="23"/>
        </w:rPr>
        <w:t>P</w:t>
      </w:r>
      <w:r w:rsidRPr="005B4DB1">
        <w:rPr>
          <w:sz w:val="23"/>
          <w:szCs w:val="23"/>
        </w:rPr>
        <w:t xml:space="preserve">ārdevēja labprātīga vai piespiedu likvidācija; </w:t>
      </w:r>
    </w:p>
    <w:p w14:paraId="60997E19" w14:textId="77777777" w:rsidR="005B4DB1" w:rsidRPr="005B4DB1" w:rsidRDefault="005B4DB1" w:rsidP="005B4DB1">
      <w:pPr>
        <w:numPr>
          <w:ilvl w:val="2"/>
          <w:numId w:val="32"/>
        </w:numPr>
        <w:spacing w:before="120" w:after="120"/>
        <w:jc w:val="both"/>
        <w:rPr>
          <w:sz w:val="23"/>
          <w:szCs w:val="23"/>
        </w:rPr>
      </w:pPr>
      <w:r w:rsidRPr="005B4DB1">
        <w:rPr>
          <w:sz w:val="23"/>
          <w:szCs w:val="23"/>
        </w:rPr>
        <w:t xml:space="preserve">ja pret </w:t>
      </w:r>
      <w:r w:rsidRPr="005B4DB1">
        <w:rPr>
          <w:caps/>
          <w:sz w:val="23"/>
          <w:szCs w:val="23"/>
        </w:rPr>
        <w:t>P</w:t>
      </w:r>
      <w:r w:rsidRPr="005B4DB1">
        <w:rPr>
          <w:sz w:val="23"/>
          <w:szCs w:val="23"/>
        </w:rPr>
        <w:t>ārdevēju ir uzsākta maksātnespējas vai bankrota procedūra, vai tā darbībā ir apturēta.</w:t>
      </w:r>
    </w:p>
    <w:p w14:paraId="7B87728D" w14:textId="77777777" w:rsidR="005B4DB1" w:rsidRPr="005B4DB1" w:rsidRDefault="005B4DB1" w:rsidP="005B4DB1">
      <w:pPr>
        <w:numPr>
          <w:ilvl w:val="1"/>
          <w:numId w:val="32"/>
        </w:numPr>
        <w:spacing w:before="120" w:after="120"/>
        <w:jc w:val="both"/>
        <w:rPr>
          <w:sz w:val="23"/>
          <w:szCs w:val="23"/>
        </w:rPr>
      </w:pPr>
      <w:r w:rsidRPr="005B4DB1">
        <w:rPr>
          <w:caps/>
          <w:sz w:val="23"/>
          <w:szCs w:val="23"/>
        </w:rPr>
        <w:t>P</w:t>
      </w:r>
      <w:r w:rsidRPr="005B4DB1">
        <w:rPr>
          <w:sz w:val="23"/>
          <w:szCs w:val="23"/>
        </w:rPr>
        <w:t xml:space="preserve">ārdevējam ir tiesības pārtraukt Līgumu, savlaicīgi paziņojot par to </w:t>
      </w:r>
      <w:r w:rsidRPr="005B4DB1">
        <w:rPr>
          <w:caps/>
          <w:sz w:val="23"/>
          <w:szCs w:val="23"/>
        </w:rPr>
        <w:t>P</w:t>
      </w:r>
      <w:r w:rsidRPr="005B4DB1">
        <w:rPr>
          <w:sz w:val="23"/>
          <w:szCs w:val="23"/>
        </w:rPr>
        <w:t xml:space="preserve">ircējam, ja </w:t>
      </w:r>
      <w:r w:rsidRPr="005B4DB1">
        <w:rPr>
          <w:caps/>
          <w:sz w:val="23"/>
          <w:szCs w:val="23"/>
        </w:rPr>
        <w:t>P</w:t>
      </w:r>
      <w:r w:rsidRPr="005B4DB1">
        <w:rPr>
          <w:sz w:val="23"/>
          <w:szCs w:val="23"/>
        </w:rPr>
        <w:t>ircējs pēc atkārtotiem rakstveida atgādinājumiem pastāvīgi nepilda savas saistības.</w:t>
      </w:r>
    </w:p>
    <w:p w14:paraId="16427387"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Līguma pārtraukšanas gadījumā </w:t>
      </w:r>
      <w:r w:rsidRPr="005B4DB1">
        <w:rPr>
          <w:caps/>
          <w:sz w:val="23"/>
          <w:szCs w:val="23"/>
        </w:rPr>
        <w:t>P</w:t>
      </w:r>
      <w:r w:rsidRPr="005B4DB1">
        <w:rPr>
          <w:sz w:val="23"/>
          <w:szCs w:val="23"/>
        </w:rPr>
        <w:t xml:space="preserve">ircējs samaksā </w:t>
      </w:r>
      <w:r w:rsidRPr="005B4DB1">
        <w:rPr>
          <w:caps/>
          <w:sz w:val="23"/>
          <w:szCs w:val="23"/>
        </w:rPr>
        <w:t>P</w:t>
      </w:r>
      <w:r w:rsidRPr="005B4DB1">
        <w:rPr>
          <w:sz w:val="23"/>
          <w:szCs w:val="23"/>
        </w:rPr>
        <w:t>ārdevējam par faktiski veiktajām preču piegādēm.</w:t>
      </w:r>
    </w:p>
    <w:p w14:paraId="0E56AF87" w14:textId="77777777" w:rsidR="005B4DB1" w:rsidRPr="005B4DB1" w:rsidRDefault="005B4DB1" w:rsidP="005B4DB1">
      <w:pPr>
        <w:keepNext/>
        <w:numPr>
          <w:ilvl w:val="0"/>
          <w:numId w:val="32"/>
        </w:numPr>
        <w:spacing w:before="120" w:after="120"/>
        <w:jc w:val="center"/>
        <w:outlineLvl w:val="0"/>
        <w:rPr>
          <w:b/>
          <w:caps/>
          <w:sz w:val="23"/>
          <w:szCs w:val="23"/>
        </w:rPr>
      </w:pPr>
      <w:r w:rsidRPr="005B4DB1">
        <w:rPr>
          <w:b/>
          <w:caps/>
          <w:sz w:val="23"/>
          <w:szCs w:val="23"/>
        </w:rPr>
        <w:t>Līdzēju atbildība par līguma nepildīšanu</w:t>
      </w:r>
    </w:p>
    <w:p w14:paraId="2E988B56"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Par </w:t>
      </w:r>
      <w:r w:rsidRPr="005B4DB1">
        <w:rPr>
          <w:caps/>
          <w:sz w:val="23"/>
          <w:szCs w:val="23"/>
        </w:rPr>
        <w:t>preces</w:t>
      </w:r>
      <w:r w:rsidRPr="005B4DB1">
        <w:rPr>
          <w:sz w:val="23"/>
          <w:szCs w:val="23"/>
        </w:rPr>
        <w:t xml:space="preserve"> nesavlaicīgu piegādi tiek noteikts </w:t>
      </w:r>
      <w:r w:rsidRPr="005B4DB1">
        <w:rPr>
          <w:b/>
          <w:sz w:val="23"/>
          <w:szCs w:val="23"/>
        </w:rPr>
        <w:t>līgumsods</w:t>
      </w:r>
      <w:r w:rsidRPr="005B4DB1">
        <w:rPr>
          <w:b/>
          <w:bCs/>
          <w:sz w:val="23"/>
          <w:szCs w:val="23"/>
        </w:rPr>
        <w:t xml:space="preserve"> 0,1% apmērā</w:t>
      </w:r>
      <w:r w:rsidRPr="005B4DB1">
        <w:rPr>
          <w:sz w:val="23"/>
          <w:szCs w:val="23"/>
        </w:rPr>
        <w:t xml:space="preserve"> no laikā nepiegādātās </w:t>
      </w:r>
      <w:r w:rsidRPr="005B4DB1">
        <w:rPr>
          <w:caps/>
          <w:sz w:val="23"/>
          <w:szCs w:val="23"/>
        </w:rPr>
        <w:t>preces</w:t>
      </w:r>
      <w:r w:rsidRPr="005B4DB1">
        <w:rPr>
          <w:sz w:val="23"/>
          <w:szCs w:val="23"/>
        </w:rPr>
        <w:t xml:space="preserve"> vērtības par katru nokavēto piegādes dienu.</w:t>
      </w:r>
    </w:p>
    <w:p w14:paraId="2D262C0C"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Par piegādātās </w:t>
      </w:r>
      <w:r w:rsidRPr="005B4DB1">
        <w:rPr>
          <w:caps/>
          <w:sz w:val="23"/>
          <w:szCs w:val="23"/>
        </w:rPr>
        <w:t>preces</w:t>
      </w:r>
      <w:r w:rsidRPr="005B4DB1">
        <w:rPr>
          <w:sz w:val="23"/>
          <w:szCs w:val="23"/>
        </w:rPr>
        <w:t xml:space="preserve"> nesavlaicīgu apmaksu tiek noteikts </w:t>
      </w:r>
      <w:r w:rsidRPr="005B4DB1">
        <w:rPr>
          <w:b/>
          <w:bCs/>
          <w:sz w:val="23"/>
          <w:szCs w:val="23"/>
        </w:rPr>
        <w:t>līgumsods 0,1% apmērā</w:t>
      </w:r>
      <w:r w:rsidRPr="005B4DB1">
        <w:rPr>
          <w:sz w:val="23"/>
          <w:szCs w:val="23"/>
        </w:rPr>
        <w:t xml:space="preserve"> no nokavētā maksājuma par katru maksājuma kavējuma dienu.</w:t>
      </w:r>
    </w:p>
    <w:p w14:paraId="2C749EFA"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Līgumsoda samaksa neatbrīvo </w:t>
      </w:r>
      <w:r w:rsidRPr="005B4DB1">
        <w:rPr>
          <w:caps/>
          <w:sz w:val="23"/>
          <w:szCs w:val="23"/>
        </w:rPr>
        <w:t>puses</w:t>
      </w:r>
      <w:r w:rsidRPr="005B4DB1">
        <w:rPr>
          <w:sz w:val="23"/>
          <w:szCs w:val="23"/>
        </w:rPr>
        <w:t xml:space="preserve"> no Līguma izpildes.</w:t>
      </w:r>
    </w:p>
    <w:p w14:paraId="1103B5C3"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Ja kāda no </w:t>
      </w:r>
      <w:r w:rsidRPr="005B4DB1">
        <w:rPr>
          <w:caps/>
          <w:sz w:val="23"/>
          <w:szCs w:val="23"/>
        </w:rPr>
        <w:t>pusēm</w:t>
      </w:r>
      <w:r w:rsidRPr="005B4DB1">
        <w:rPr>
          <w:sz w:val="23"/>
          <w:szCs w:val="23"/>
        </w:rPr>
        <w:t xml:space="preserve"> nepilda vai nepienācīgi pilda šī Līguma noteikumus, otrai </w:t>
      </w:r>
      <w:r w:rsidRPr="005B4DB1">
        <w:rPr>
          <w:caps/>
          <w:sz w:val="23"/>
          <w:szCs w:val="23"/>
        </w:rPr>
        <w:t>pusei</w:t>
      </w:r>
      <w:r w:rsidRPr="005B4DB1">
        <w:rPr>
          <w:sz w:val="23"/>
          <w:szCs w:val="23"/>
        </w:rPr>
        <w:t xml:space="preserve"> ir tiesības pārtraukt šī Līguma darbību, </w:t>
      </w:r>
      <w:r w:rsidRPr="005B4DB1">
        <w:rPr>
          <w:b/>
          <w:bCs/>
          <w:sz w:val="23"/>
          <w:szCs w:val="23"/>
        </w:rPr>
        <w:t>30 (trīsdesmit) dienas</w:t>
      </w:r>
      <w:r w:rsidRPr="005B4DB1">
        <w:rPr>
          <w:sz w:val="23"/>
          <w:szCs w:val="23"/>
        </w:rPr>
        <w:t xml:space="preserve"> iepriekš rakstiski paziņojot par to otrai </w:t>
      </w:r>
      <w:r w:rsidRPr="005B4DB1">
        <w:rPr>
          <w:caps/>
          <w:sz w:val="23"/>
          <w:szCs w:val="23"/>
        </w:rPr>
        <w:t>pusei</w:t>
      </w:r>
      <w:r w:rsidRPr="005B4DB1">
        <w:rPr>
          <w:sz w:val="23"/>
          <w:szCs w:val="23"/>
        </w:rPr>
        <w:t xml:space="preserve">, kā arī ir tiesīga piedzīt no vainīgās </w:t>
      </w:r>
      <w:r w:rsidRPr="005B4DB1">
        <w:rPr>
          <w:caps/>
          <w:sz w:val="23"/>
          <w:szCs w:val="23"/>
        </w:rPr>
        <w:t>puses</w:t>
      </w:r>
      <w:r w:rsidRPr="005B4DB1">
        <w:rPr>
          <w:sz w:val="23"/>
          <w:szCs w:val="23"/>
        </w:rPr>
        <w:t xml:space="preserve"> zaudējumus, kuri radušies no šī Līguma neizpildes.</w:t>
      </w:r>
    </w:p>
    <w:p w14:paraId="5660C49E" w14:textId="77777777" w:rsidR="005B4DB1" w:rsidRPr="005B4DB1" w:rsidRDefault="005B4DB1" w:rsidP="005B4DB1">
      <w:pPr>
        <w:numPr>
          <w:ilvl w:val="0"/>
          <w:numId w:val="32"/>
        </w:numPr>
        <w:spacing w:before="120" w:after="120"/>
        <w:jc w:val="center"/>
        <w:rPr>
          <w:b/>
          <w:bCs/>
          <w:caps/>
          <w:sz w:val="23"/>
          <w:szCs w:val="23"/>
        </w:rPr>
      </w:pPr>
      <w:r w:rsidRPr="005B4DB1">
        <w:rPr>
          <w:b/>
          <w:bCs/>
          <w:caps/>
          <w:sz w:val="23"/>
          <w:szCs w:val="23"/>
        </w:rPr>
        <w:t>Nepārvarama vara</w:t>
      </w:r>
    </w:p>
    <w:p w14:paraId="5963C5E0"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Ja kāda no Pusēm uzskata, ka tās saistību izpildi ietekmē nepārvarama vara, tai nekavējoties par to rakstiski jāpaziņo otrai Pusei, sniedzot nepieciešamās ziņas un kompetento iestāžu izsniegtus pierādījumus. </w:t>
      </w:r>
    </w:p>
    <w:p w14:paraId="63AB1277"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Abas līgumslēdzējas </w:t>
      </w:r>
      <w:r w:rsidRPr="005B4DB1">
        <w:rPr>
          <w:caps/>
          <w:sz w:val="23"/>
          <w:szCs w:val="23"/>
        </w:rPr>
        <w:t>p</w:t>
      </w:r>
      <w:r w:rsidRPr="005B4DB1">
        <w:rPr>
          <w:sz w:val="23"/>
          <w:szCs w:val="23"/>
        </w:rPr>
        <w:t xml:space="preserve">uses nav atbildīgas par šajā līgumā noteikto saistību neizpildi vai daļēju izpildi, gadījumā, ja tas ir noticis neparedzamas varas ietekmē, kurus puses nevarēja paredzēt, novērst, ietekmēt un par kuru rašanos nenes atbildību, piemēram, normatīvo aktu izmaiņas, ugunsgrēks, dabas katastrofas, masu nekārtības, banku bankroti vai citi gadījumi. </w:t>
      </w:r>
      <w:r w:rsidRPr="005B4DB1">
        <w:rPr>
          <w:caps/>
          <w:sz w:val="23"/>
          <w:szCs w:val="23"/>
        </w:rPr>
        <w:t>P</w:t>
      </w:r>
      <w:r w:rsidRPr="005B4DB1">
        <w:rPr>
          <w:sz w:val="23"/>
          <w:szCs w:val="23"/>
        </w:rPr>
        <w:t xml:space="preserve">use, kas iepriekšminēto apstākļu dēļ nespēj pildīt savus pienākumus informē otru </w:t>
      </w:r>
      <w:r w:rsidRPr="005B4DB1">
        <w:rPr>
          <w:caps/>
          <w:sz w:val="23"/>
          <w:szCs w:val="23"/>
        </w:rPr>
        <w:t>p</w:t>
      </w:r>
      <w:r w:rsidRPr="005B4DB1">
        <w:rPr>
          <w:sz w:val="23"/>
          <w:szCs w:val="23"/>
        </w:rPr>
        <w:t xml:space="preserve">usi par šiem apstākļiem </w:t>
      </w:r>
      <w:r w:rsidRPr="005B4DB1">
        <w:rPr>
          <w:b/>
          <w:bCs/>
          <w:sz w:val="23"/>
          <w:szCs w:val="23"/>
        </w:rPr>
        <w:t>5 darba dienu</w:t>
      </w:r>
      <w:r w:rsidRPr="005B4DB1">
        <w:rPr>
          <w:sz w:val="23"/>
          <w:szCs w:val="23"/>
        </w:rPr>
        <w:t xml:space="preserve"> laikā pēc apstākļu iestāšanās un norāda konkrētos apstākļus.</w:t>
      </w:r>
    </w:p>
    <w:p w14:paraId="34F0553E" w14:textId="77777777" w:rsidR="005B4DB1" w:rsidRPr="005B4DB1" w:rsidRDefault="005B4DB1" w:rsidP="005B4DB1">
      <w:pPr>
        <w:numPr>
          <w:ilvl w:val="1"/>
          <w:numId w:val="32"/>
        </w:numPr>
        <w:spacing w:before="120" w:after="120"/>
        <w:jc w:val="both"/>
        <w:rPr>
          <w:sz w:val="23"/>
          <w:szCs w:val="23"/>
        </w:rPr>
      </w:pPr>
      <w:r w:rsidRPr="005B4DB1">
        <w:rPr>
          <w:sz w:val="23"/>
          <w:szCs w:val="23"/>
        </w:rPr>
        <w:t>Ja nepārvaramās varas apstākļi darbojas ilgāk kā 6 mēnešus, katrai līgumslēdzējai pusei ir tiesības izbeigt Līgumu, paziņojot par to otrai līgumslēdzējai pusei 30 (trīsdesmit) dienas iepriekš.</w:t>
      </w:r>
    </w:p>
    <w:p w14:paraId="03030897" w14:textId="77777777" w:rsidR="005B4DB1" w:rsidRPr="005B4DB1" w:rsidRDefault="005B4DB1" w:rsidP="005B4DB1">
      <w:pPr>
        <w:numPr>
          <w:ilvl w:val="1"/>
          <w:numId w:val="32"/>
        </w:numPr>
        <w:spacing w:before="120" w:after="120"/>
        <w:jc w:val="both"/>
        <w:rPr>
          <w:sz w:val="23"/>
          <w:szCs w:val="23"/>
        </w:rPr>
      </w:pPr>
      <w:r w:rsidRPr="005B4DB1">
        <w:rPr>
          <w:sz w:val="23"/>
          <w:szCs w:val="23"/>
        </w:rPr>
        <w:t>Līgumslēdzējas puses 7.2.punktā minētajos gadījumos vienojas par saistību izpildes termiņa pagarināšanu vai citu nosacījumu maiņu, kamēr darbojas šie apstākļi un to sekas.</w:t>
      </w:r>
    </w:p>
    <w:p w14:paraId="266D2CE6" w14:textId="77777777" w:rsidR="005B4DB1" w:rsidRDefault="005B4DB1" w:rsidP="005B4DB1">
      <w:pPr>
        <w:numPr>
          <w:ilvl w:val="0"/>
          <w:numId w:val="32"/>
        </w:numPr>
        <w:spacing w:before="120" w:after="120"/>
        <w:jc w:val="center"/>
        <w:rPr>
          <w:b/>
          <w:bCs/>
          <w:caps/>
        </w:rPr>
      </w:pPr>
      <w:r>
        <w:rPr>
          <w:b/>
          <w:bCs/>
          <w:caps/>
        </w:rPr>
        <w:t>PERSONAS DATU AIZSARDZĪBA</w:t>
      </w:r>
    </w:p>
    <w:p w14:paraId="45603532" w14:textId="77777777" w:rsidR="005B4DB1" w:rsidRPr="00805713" w:rsidRDefault="005B4DB1" w:rsidP="005B4DB1">
      <w:pPr>
        <w:pStyle w:val="Sarakstarindkopa"/>
        <w:widowControl/>
        <w:numPr>
          <w:ilvl w:val="1"/>
          <w:numId w:val="32"/>
        </w:numPr>
        <w:suppressAutoHyphens w:val="0"/>
        <w:spacing w:before="120" w:after="120"/>
        <w:jc w:val="both"/>
        <w:rPr>
          <w:bCs/>
          <w:caps/>
        </w:rPr>
      </w:pPr>
      <w:r w:rsidRPr="00805713">
        <w:rPr>
          <w:bCs/>
        </w:rPr>
        <w:t>Veicot apmaiņu ar fizisko pe</w:t>
      </w:r>
      <w:r>
        <w:rPr>
          <w:bCs/>
        </w:rPr>
        <w:t>rsonu datiem, kas nepieciešami L</w:t>
      </w:r>
      <w:r w:rsidRPr="00805713">
        <w:rPr>
          <w:bCs/>
        </w:rPr>
        <w:t>īgumā noteikto saistību izpildei, puse, kura sniedz fizisko personu datus, tos pienācīgi šifrē vai aizsargā kādā citā veidā un nodrošina, ka tie ir pieejami tikai īpaši ieceltiem attiecīgās puses darbiniekiem.</w:t>
      </w:r>
    </w:p>
    <w:p w14:paraId="16E58E24" w14:textId="77777777" w:rsidR="005B4DB1" w:rsidRPr="00805713" w:rsidRDefault="005B4DB1" w:rsidP="005B4DB1">
      <w:pPr>
        <w:pStyle w:val="Sarakstarindkopa"/>
        <w:widowControl/>
        <w:numPr>
          <w:ilvl w:val="1"/>
          <w:numId w:val="32"/>
        </w:numPr>
        <w:suppressAutoHyphens w:val="0"/>
        <w:spacing w:before="120" w:after="120"/>
        <w:jc w:val="both"/>
        <w:rPr>
          <w:bCs/>
          <w:caps/>
        </w:rPr>
      </w:pPr>
      <w:r w:rsidRPr="00805713">
        <w:rPr>
          <w:bCs/>
        </w:rPr>
        <w:t>Pusēm ir tiesības apstrādāt no otras puses iegūtos fizisko personu d</w:t>
      </w:r>
      <w:r>
        <w:rPr>
          <w:bCs/>
        </w:rPr>
        <w:t>atus tikai ar mērķi nodrošināt L</w:t>
      </w:r>
      <w:r w:rsidRPr="00805713">
        <w:rPr>
          <w:bCs/>
        </w:rPr>
        <w:t>īgumā noteikto saistību izpildi, ievērojot normatīvajos aktos (t.sk. Starptautiskajos) noteiktās prasības šādu datu apstrādei, izmantošanai un aizsardzībai.</w:t>
      </w:r>
    </w:p>
    <w:p w14:paraId="7F8ABFC9" w14:textId="77777777" w:rsidR="005B4DB1" w:rsidRPr="00805713" w:rsidRDefault="005B4DB1" w:rsidP="005B4DB1">
      <w:pPr>
        <w:pStyle w:val="Sarakstarindkopa"/>
        <w:widowControl/>
        <w:numPr>
          <w:ilvl w:val="1"/>
          <w:numId w:val="32"/>
        </w:numPr>
        <w:suppressAutoHyphens w:val="0"/>
        <w:spacing w:before="120" w:after="120"/>
        <w:jc w:val="both"/>
        <w:rPr>
          <w:bCs/>
          <w:caps/>
        </w:rPr>
      </w:pPr>
      <w:r w:rsidRPr="00805713">
        <w:rPr>
          <w:bCs/>
        </w:rPr>
        <w:lastRenderedPageBreak/>
        <w:t>Puse, kura nodod otrai pusei fizisko personu datus apstrādei, atbild par piekrišanas iegūšanu no attiecīgajiem datu subjektiem.</w:t>
      </w:r>
    </w:p>
    <w:p w14:paraId="08EC7184" w14:textId="77777777" w:rsidR="005B4DB1" w:rsidRPr="00805713" w:rsidRDefault="005B4DB1" w:rsidP="005B4DB1">
      <w:pPr>
        <w:pStyle w:val="Sarakstarindkopa"/>
        <w:widowControl/>
        <w:numPr>
          <w:ilvl w:val="1"/>
          <w:numId w:val="32"/>
        </w:numPr>
        <w:suppressAutoHyphens w:val="0"/>
        <w:spacing w:before="120" w:after="120"/>
        <w:jc w:val="both"/>
        <w:rPr>
          <w:bCs/>
          <w:caps/>
        </w:rPr>
      </w:pPr>
      <w:r w:rsidRPr="00805713">
        <w:rPr>
          <w:bCs/>
        </w:rPr>
        <w:t>Puses apņemas nenodot tālāk trešajām personām no otras puses iegūtos fizisko personu</w:t>
      </w:r>
      <w:r>
        <w:rPr>
          <w:bCs/>
        </w:rPr>
        <w:t xml:space="preserve"> datus, izņemot gadījumus, kad L</w:t>
      </w:r>
      <w:r w:rsidRPr="00805713">
        <w:rPr>
          <w:bCs/>
        </w:rPr>
        <w:t>īgumā ir noteikts citādāk vai normatīvie akti (t.sk. Starptautiskie) paredz šādu datu nodošanu.</w:t>
      </w:r>
    </w:p>
    <w:p w14:paraId="71CB9337" w14:textId="77777777" w:rsidR="005B4DB1" w:rsidRPr="00805713" w:rsidRDefault="005B4DB1" w:rsidP="005B4DB1">
      <w:pPr>
        <w:pStyle w:val="Sarakstarindkopa"/>
        <w:widowControl/>
        <w:numPr>
          <w:ilvl w:val="1"/>
          <w:numId w:val="32"/>
        </w:numPr>
        <w:suppressAutoHyphens w:val="0"/>
        <w:spacing w:before="120" w:after="120"/>
        <w:jc w:val="both"/>
        <w:rPr>
          <w:bCs/>
          <w:caps/>
        </w:rPr>
      </w:pPr>
      <w:r w:rsidRPr="00805713">
        <w:rPr>
          <w:bCs/>
        </w:rPr>
        <w:t>Ja saskaņā ar piemērojamiem normatīvajiem aktiem pusei var rasties pienākums nodot tālāk trešajām personām no otras puses iegūtos fizisko personu datus, attiecīgā puse pirms šādu datu nodošanas informē par to otru pusi, ja vien spēkā esošie normatīvie akti to neaizliedz.</w:t>
      </w:r>
    </w:p>
    <w:p w14:paraId="29DBA303" w14:textId="77777777" w:rsidR="005B4DB1" w:rsidRPr="00805713" w:rsidRDefault="005B4DB1" w:rsidP="005B4DB1">
      <w:pPr>
        <w:pStyle w:val="Sarakstarindkopa"/>
        <w:widowControl/>
        <w:numPr>
          <w:ilvl w:val="1"/>
          <w:numId w:val="32"/>
        </w:numPr>
        <w:suppressAutoHyphens w:val="0"/>
        <w:spacing w:before="120" w:after="120"/>
        <w:jc w:val="both"/>
        <w:rPr>
          <w:bCs/>
          <w:caps/>
        </w:rPr>
      </w:pPr>
      <w:r w:rsidRPr="00805713">
        <w:rPr>
          <w:bCs/>
        </w:rPr>
        <w:t xml:space="preserve">Puses apņemas pēc otras puses pieprasījuma iznīcināt no otras puses iegūtos fizisko personu datus, ja izbeidzas nepieciešamība tos apstrādāt </w:t>
      </w:r>
      <w:r>
        <w:rPr>
          <w:bCs/>
        </w:rPr>
        <w:t>L</w:t>
      </w:r>
      <w:r w:rsidRPr="00805713">
        <w:rPr>
          <w:bCs/>
        </w:rPr>
        <w:t>īguma izpildes nodrošināšanai.</w:t>
      </w:r>
    </w:p>
    <w:p w14:paraId="6A0971A5" w14:textId="77777777" w:rsidR="005B4DB1" w:rsidRPr="00805713" w:rsidRDefault="005B4DB1" w:rsidP="005B4DB1">
      <w:pPr>
        <w:pStyle w:val="Sarakstarindkopa"/>
        <w:widowControl/>
        <w:numPr>
          <w:ilvl w:val="1"/>
          <w:numId w:val="32"/>
        </w:numPr>
        <w:suppressAutoHyphens w:val="0"/>
        <w:spacing w:before="120" w:after="120"/>
        <w:jc w:val="both"/>
        <w:rPr>
          <w:bCs/>
          <w:caps/>
        </w:rPr>
      </w:pPr>
      <w:r w:rsidRPr="00805713">
        <w:rPr>
          <w:bCs/>
        </w:rPr>
        <w:t>Katra no pusēm ir tiesīga nekavējoties apturēt turpmāku personas datu nosūtīšanu, ja otra puse nenodrošina datu apstrādes prasību ievērošanu (t.sk. No attiecīgās puses darbiniekiem vai citiem piesaistītiem uzņēmējiem darbu izpild</w:t>
      </w:r>
      <w:r>
        <w:rPr>
          <w:bCs/>
        </w:rPr>
        <w:t>ē), ko tai uzliek šis L</w:t>
      </w:r>
      <w:r w:rsidRPr="00805713">
        <w:rPr>
          <w:bCs/>
        </w:rPr>
        <w:t>īgums vai jebkādi piemērojamie normatīvie akti. Šajā gadījumā puse, kas konstatē pārkāpumu, ir tiesīga pieprasīt otrai pusei nodoto datu atdošanu atpakaļ un tam sekojošu datu dzēšanu no otras puses sistēmām.</w:t>
      </w:r>
      <w:r w:rsidRPr="00805713">
        <w:rPr>
          <w:bCs/>
          <w:caps/>
        </w:rPr>
        <w:t xml:space="preserve">  </w:t>
      </w:r>
    </w:p>
    <w:p w14:paraId="0759B2B1" w14:textId="77777777" w:rsidR="005B4DB1" w:rsidRPr="00805713" w:rsidRDefault="005B4DB1" w:rsidP="005B4DB1">
      <w:pPr>
        <w:pStyle w:val="Sarakstarindkopa"/>
        <w:widowControl/>
        <w:numPr>
          <w:ilvl w:val="1"/>
          <w:numId w:val="32"/>
        </w:numPr>
        <w:suppressAutoHyphens w:val="0"/>
        <w:spacing w:before="120" w:after="120"/>
        <w:jc w:val="both"/>
        <w:rPr>
          <w:bCs/>
          <w:caps/>
        </w:rPr>
      </w:pPr>
      <w:r>
        <w:rPr>
          <w:bCs/>
        </w:rPr>
        <w:t>Pēc L</w:t>
      </w:r>
      <w:r w:rsidRPr="00805713">
        <w:rPr>
          <w:bCs/>
        </w:rPr>
        <w:t>īguma izbeigšanas vai darbības termiņa beigām, puses nodod atpakaļ no otras puses saņemtos personas datus un to kopijas un, ciktāl to pieļauj piemērojamie normatīvie akti, iznīcina visus šādus datus.</w:t>
      </w:r>
    </w:p>
    <w:p w14:paraId="1728EB6C" w14:textId="77777777" w:rsidR="005B4DB1" w:rsidRPr="00805713" w:rsidRDefault="005B4DB1" w:rsidP="005B4DB1">
      <w:pPr>
        <w:pStyle w:val="Sarakstarindkopa"/>
        <w:widowControl/>
        <w:numPr>
          <w:ilvl w:val="1"/>
          <w:numId w:val="32"/>
        </w:numPr>
        <w:suppressAutoHyphens w:val="0"/>
        <w:spacing w:before="120" w:after="120"/>
        <w:jc w:val="both"/>
        <w:rPr>
          <w:bCs/>
          <w:caps/>
        </w:rPr>
      </w:pPr>
      <w:r w:rsidRPr="00805713">
        <w:rPr>
          <w:bCs/>
        </w:rPr>
        <w:t>Puses apliecina, ka:</w:t>
      </w:r>
    </w:p>
    <w:p w14:paraId="17DC4DC7" w14:textId="77777777" w:rsidR="005B4DB1" w:rsidRPr="00805713" w:rsidRDefault="005B4DB1" w:rsidP="005B4DB1">
      <w:pPr>
        <w:pStyle w:val="Sarakstarindkopa"/>
        <w:widowControl/>
        <w:numPr>
          <w:ilvl w:val="2"/>
          <w:numId w:val="32"/>
        </w:numPr>
        <w:suppressAutoHyphens w:val="0"/>
        <w:spacing w:before="120" w:after="120"/>
        <w:jc w:val="both"/>
        <w:rPr>
          <w:bCs/>
          <w:caps/>
        </w:rPr>
      </w:pPr>
      <w:r w:rsidRPr="00805713">
        <w:rPr>
          <w:bCs/>
        </w:rPr>
        <w:t>Personas datu apstrāde, tostarp nosūtīšana, tiek un arī turpmāk tiks veikta saskaņā ar piemērojamiem normatīvajiem a</w:t>
      </w:r>
      <w:r>
        <w:rPr>
          <w:bCs/>
        </w:rPr>
        <w:t>ktiem un tikai un vienīgi šajā L</w:t>
      </w:r>
      <w:r w:rsidRPr="00805713">
        <w:rPr>
          <w:bCs/>
        </w:rPr>
        <w:t>īgumā norādītajam mērķim;</w:t>
      </w:r>
    </w:p>
    <w:p w14:paraId="79A07FF7" w14:textId="77777777" w:rsidR="005B4DB1" w:rsidRDefault="005B4DB1" w:rsidP="005B4DB1">
      <w:pPr>
        <w:pStyle w:val="Sarakstarindkopa"/>
        <w:widowControl/>
        <w:numPr>
          <w:ilvl w:val="2"/>
          <w:numId w:val="32"/>
        </w:numPr>
        <w:suppressAutoHyphens w:val="0"/>
        <w:spacing w:before="120" w:after="120"/>
        <w:jc w:val="both"/>
        <w:rPr>
          <w:bCs/>
          <w:caps/>
        </w:rPr>
      </w:pPr>
      <w:r w:rsidRPr="00805713">
        <w:rPr>
          <w:bCs/>
        </w:rPr>
        <w:t>Ka tās sniegs atbildi uz jebkādiem datu subjektu pieprasījumiem par datu subjektus interesējošiem jautājumiem saistībā ar datu subjektu datu apstrādi</w:t>
      </w:r>
      <w:r w:rsidRPr="00805713">
        <w:rPr>
          <w:bCs/>
          <w:caps/>
        </w:rPr>
        <w:t>;</w:t>
      </w:r>
    </w:p>
    <w:p w14:paraId="1D5A1B2C" w14:textId="77777777" w:rsidR="005B4DB1" w:rsidRPr="00805713" w:rsidRDefault="005B4DB1" w:rsidP="005B4DB1">
      <w:pPr>
        <w:pStyle w:val="Sarakstarindkopa"/>
        <w:widowControl/>
        <w:numPr>
          <w:ilvl w:val="2"/>
          <w:numId w:val="32"/>
        </w:numPr>
        <w:suppressAutoHyphens w:val="0"/>
        <w:spacing w:before="120" w:after="120"/>
        <w:jc w:val="both"/>
        <w:rPr>
          <w:bCs/>
          <w:caps/>
        </w:rPr>
      </w:pPr>
      <w:r w:rsidRPr="00805713">
        <w:rPr>
          <w:bCs/>
        </w:rPr>
        <w:t>Nodrošinās saņemto personas datu aktualitāti un neuzglabās datus ilgāk par faktisko datu apstrādes periodu, ja vien piemērojamie normatīvie akti neparedz citu kārtību;</w:t>
      </w:r>
    </w:p>
    <w:p w14:paraId="24D124F4" w14:textId="77777777" w:rsidR="005B4DB1" w:rsidRPr="00805713" w:rsidRDefault="005B4DB1" w:rsidP="005B4DB1">
      <w:pPr>
        <w:pStyle w:val="Sarakstarindkopa"/>
        <w:widowControl/>
        <w:numPr>
          <w:ilvl w:val="2"/>
          <w:numId w:val="32"/>
        </w:numPr>
        <w:suppressAutoHyphens w:val="0"/>
        <w:spacing w:before="120" w:after="120"/>
        <w:jc w:val="both"/>
        <w:rPr>
          <w:bCs/>
          <w:caps/>
        </w:rPr>
      </w:pPr>
      <w:r w:rsidRPr="00805713">
        <w:rPr>
          <w:bCs/>
        </w:rPr>
        <w:t>Bez otras puses rakstveida piekrišanas nepieļaus datu nodošanu tālākai apstrādei citiem uzņēmējiem. Ja ir saņemta šajā apakšpunktā minētā piekrišana, nodrošinās, ka cits uzņēm</w:t>
      </w:r>
      <w:r>
        <w:rPr>
          <w:bCs/>
        </w:rPr>
        <w:t>ējs izpilda visas šajā L</w:t>
      </w:r>
      <w:r w:rsidRPr="00805713">
        <w:rPr>
          <w:bCs/>
        </w:rPr>
        <w:t xml:space="preserve">īgumā noteiktās saistības, kas </w:t>
      </w:r>
      <w:r>
        <w:rPr>
          <w:bCs/>
        </w:rPr>
        <w:t>attiecināmas uz personas datiem</w:t>
      </w:r>
      <w:r w:rsidRPr="00805713">
        <w:rPr>
          <w:bCs/>
        </w:rPr>
        <w:t>;</w:t>
      </w:r>
    </w:p>
    <w:p w14:paraId="06836070" w14:textId="77777777" w:rsidR="005B4DB1" w:rsidRPr="00805713" w:rsidRDefault="005B4DB1" w:rsidP="005B4DB1">
      <w:pPr>
        <w:pStyle w:val="Sarakstarindkopa"/>
        <w:widowControl/>
        <w:numPr>
          <w:ilvl w:val="2"/>
          <w:numId w:val="32"/>
        </w:numPr>
        <w:suppressAutoHyphens w:val="0"/>
        <w:spacing w:before="120" w:after="120"/>
        <w:jc w:val="both"/>
        <w:rPr>
          <w:bCs/>
          <w:caps/>
        </w:rPr>
      </w:pPr>
      <w:r w:rsidRPr="00805713">
        <w:rPr>
          <w:bCs/>
        </w:rPr>
        <w:t>Uzglabās ierakstus par visām veiktajām datu apstrādes darbībām, nodrošinās, ka jebkura ar šādiem datiem veikta darbība ir izsekojama, tostarp, var atsekot to, kam šādi dati tika pārsūtīti, kāda veida dati, kādiem mērķiem;</w:t>
      </w:r>
    </w:p>
    <w:p w14:paraId="79175A36" w14:textId="77777777" w:rsidR="005B4DB1" w:rsidRPr="00805713" w:rsidRDefault="005B4DB1" w:rsidP="005B4DB1">
      <w:pPr>
        <w:pStyle w:val="Sarakstarindkopa"/>
        <w:widowControl/>
        <w:numPr>
          <w:ilvl w:val="2"/>
          <w:numId w:val="32"/>
        </w:numPr>
        <w:suppressAutoHyphens w:val="0"/>
        <w:spacing w:before="120" w:after="120"/>
        <w:jc w:val="both"/>
        <w:rPr>
          <w:bCs/>
          <w:caps/>
        </w:rPr>
      </w:pPr>
      <w:r w:rsidRPr="00805713">
        <w:rPr>
          <w:bCs/>
        </w:rPr>
        <w:t>Pēc otras puses pieprasījuma, ļaus attiecīgajai pusei un uzraugošajām valsts iestādēm iekļūt telpās, kuras attiecīgā puse izmanto datu apst</w:t>
      </w:r>
      <w:r>
        <w:rPr>
          <w:bCs/>
        </w:rPr>
        <w:t>rādei, lai veiktu šajā L</w:t>
      </w:r>
      <w:r w:rsidRPr="00805713">
        <w:rPr>
          <w:bCs/>
        </w:rPr>
        <w:t>īgumā paredzēto apstrādes darbību pārbaudi.</w:t>
      </w:r>
    </w:p>
    <w:p w14:paraId="0FECCC4C" w14:textId="77777777" w:rsidR="005B4DB1" w:rsidRDefault="005B4DB1" w:rsidP="005B4DB1">
      <w:pPr>
        <w:numPr>
          <w:ilvl w:val="0"/>
          <w:numId w:val="32"/>
        </w:numPr>
        <w:spacing w:before="120" w:after="120"/>
        <w:jc w:val="center"/>
        <w:rPr>
          <w:b/>
          <w:bCs/>
          <w:caps/>
        </w:rPr>
      </w:pPr>
      <w:r>
        <w:rPr>
          <w:b/>
          <w:bCs/>
          <w:caps/>
        </w:rPr>
        <w:t>KONFIDENCIALITĀTES NOTEIKUMI</w:t>
      </w:r>
    </w:p>
    <w:p w14:paraId="0A662AB2" w14:textId="77777777" w:rsidR="005B4DB1" w:rsidRPr="00FE7070" w:rsidRDefault="005B4DB1" w:rsidP="005B4DB1">
      <w:pPr>
        <w:pStyle w:val="Sarakstarindkopa"/>
        <w:widowControl/>
        <w:numPr>
          <w:ilvl w:val="1"/>
          <w:numId w:val="32"/>
        </w:numPr>
        <w:suppressAutoHyphens w:val="0"/>
        <w:spacing w:before="120" w:after="120"/>
        <w:jc w:val="both"/>
        <w:rPr>
          <w:bCs/>
          <w:caps/>
        </w:rPr>
      </w:pPr>
      <w:r>
        <w:rPr>
          <w:bCs/>
        </w:rPr>
        <w:t>Puses</w:t>
      </w:r>
      <w:r w:rsidRPr="00FE7070">
        <w:rPr>
          <w:bCs/>
        </w:rPr>
        <w:t xml:space="preserve"> apņemas ievērot konfidencialitāti, tajā skaitā:</w:t>
      </w:r>
    </w:p>
    <w:p w14:paraId="0C80B327" w14:textId="77777777" w:rsidR="005B4DB1" w:rsidRPr="00FE7070" w:rsidRDefault="005B4DB1" w:rsidP="005B4DB1">
      <w:pPr>
        <w:pStyle w:val="Sarakstarindkopa"/>
        <w:widowControl/>
        <w:numPr>
          <w:ilvl w:val="2"/>
          <w:numId w:val="32"/>
        </w:numPr>
        <w:suppressAutoHyphens w:val="0"/>
        <w:spacing w:before="120" w:after="120"/>
        <w:jc w:val="both"/>
        <w:rPr>
          <w:bCs/>
          <w:caps/>
        </w:rPr>
      </w:pPr>
      <w:r>
        <w:rPr>
          <w:bCs/>
        </w:rPr>
        <w:t>Nodrošināt L</w:t>
      </w:r>
      <w:r w:rsidRPr="00FE7070">
        <w:rPr>
          <w:bCs/>
        </w:rPr>
        <w:t>īgumā minētās informācijas neizpaušanu, tajā skaitā no jebkuru personu puses, k</w:t>
      </w:r>
      <w:r>
        <w:rPr>
          <w:bCs/>
        </w:rPr>
        <w:t>as piedalās vai ir iesaistītas L</w:t>
      </w:r>
      <w:r w:rsidRPr="00FE7070">
        <w:rPr>
          <w:bCs/>
        </w:rPr>
        <w:t>īguma izpildē;</w:t>
      </w:r>
    </w:p>
    <w:p w14:paraId="40659365" w14:textId="77777777" w:rsidR="005B4DB1" w:rsidRPr="00FE7070" w:rsidRDefault="005B4DB1" w:rsidP="005B4DB1">
      <w:pPr>
        <w:pStyle w:val="Sarakstarindkopa"/>
        <w:widowControl/>
        <w:numPr>
          <w:ilvl w:val="2"/>
          <w:numId w:val="32"/>
        </w:numPr>
        <w:suppressAutoHyphens w:val="0"/>
        <w:spacing w:before="120" w:after="120"/>
        <w:jc w:val="both"/>
        <w:rPr>
          <w:bCs/>
          <w:caps/>
        </w:rPr>
      </w:pPr>
      <w:r w:rsidRPr="00FE7070">
        <w:rPr>
          <w:bCs/>
        </w:rPr>
        <w:t xml:space="preserve">Neizpaust masu medijiem nekādu informāciju vai viedokli, ja tas pirms tam </w:t>
      </w:r>
      <w:r>
        <w:rPr>
          <w:bCs/>
        </w:rPr>
        <w:t xml:space="preserve">tas </w:t>
      </w:r>
      <w:r w:rsidRPr="00FE7070">
        <w:rPr>
          <w:bCs/>
        </w:rPr>
        <w:t>nav rakstiski sa</w:t>
      </w:r>
      <w:r>
        <w:rPr>
          <w:bCs/>
        </w:rPr>
        <w:t>skaņots ar otru pusi</w:t>
      </w:r>
      <w:r w:rsidRPr="00FE7070">
        <w:rPr>
          <w:bCs/>
        </w:rPr>
        <w:t xml:space="preserve">; </w:t>
      </w:r>
    </w:p>
    <w:p w14:paraId="13D45453" w14:textId="77777777" w:rsidR="005B4DB1" w:rsidRPr="00FE7070" w:rsidRDefault="005B4DB1" w:rsidP="005B4DB1">
      <w:pPr>
        <w:pStyle w:val="Sarakstarindkopa"/>
        <w:spacing w:before="120" w:after="120"/>
        <w:ind w:left="792"/>
        <w:jc w:val="both"/>
        <w:rPr>
          <w:bCs/>
          <w:caps/>
        </w:rPr>
      </w:pPr>
      <w:r w:rsidRPr="00FE7070">
        <w:rPr>
          <w:bCs/>
        </w:rPr>
        <w:t xml:space="preserve">Aizsargāt, neizplatīt un bez </w:t>
      </w:r>
      <w:r>
        <w:rPr>
          <w:bCs/>
        </w:rPr>
        <w:t>otras puses</w:t>
      </w:r>
      <w:r w:rsidRPr="00FE7070">
        <w:rPr>
          <w:bCs/>
        </w:rPr>
        <w:t xml:space="preserve"> rakstiskas atļaujas saņemšanas neizpaust trešajām </w:t>
      </w:r>
      <w:r w:rsidRPr="00FE7070">
        <w:rPr>
          <w:bCs/>
        </w:rPr>
        <w:lastRenderedPageBreak/>
        <w:t>per</w:t>
      </w:r>
      <w:r>
        <w:rPr>
          <w:bCs/>
        </w:rPr>
        <w:t>sonām pilnīgi vai daļēji ar šo L</w:t>
      </w:r>
      <w:r w:rsidRPr="00FE7070">
        <w:rPr>
          <w:bCs/>
        </w:rPr>
        <w:t xml:space="preserve">īgumu vai citu ar to izpildi saistītu dokumentu saturu, kā arī tehniska, komerciāla un jebkāda cita rakstura informāciju par </w:t>
      </w:r>
      <w:r>
        <w:rPr>
          <w:bCs/>
        </w:rPr>
        <w:t>otras puses</w:t>
      </w:r>
      <w:r w:rsidRPr="00FE7070">
        <w:rPr>
          <w:bCs/>
        </w:rPr>
        <w:t xml:space="preserve"> darbību, kas kļuvusi </w:t>
      </w:r>
      <w:r>
        <w:rPr>
          <w:bCs/>
        </w:rPr>
        <w:t>pusei</w:t>
      </w:r>
      <w:r w:rsidRPr="00FE7070">
        <w:rPr>
          <w:bCs/>
        </w:rPr>
        <w:t xml:space="preserve"> pieejama </w:t>
      </w:r>
      <w:r>
        <w:rPr>
          <w:bCs/>
        </w:rPr>
        <w:t>L</w:t>
      </w:r>
      <w:r w:rsidRPr="00FE7070">
        <w:rPr>
          <w:bCs/>
        </w:rPr>
        <w:t>īguma izpildes gaitā.</w:t>
      </w:r>
    </w:p>
    <w:p w14:paraId="53B3A455" w14:textId="77777777" w:rsidR="005B4DB1" w:rsidRPr="00FE7070" w:rsidRDefault="005B4DB1" w:rsidP="005B4DB1">
      <w:pPr>
        <w:pStyle w:val="Sarakstarindkopa"/>
        <w:widowControl/>
        <w:numPr>
          <w:ilvl w:val="1"/>
          <w:numId w:val="32"/>
        </w:numPr>
        <w:suppressAutoHyphens w:val="0"/>
        <w:spacing w:before="120" w:after="120"/>
        <w:jc w:val="both"/>
        <w:rPr>
          <w:bCs/>
          <w:caps/>
        </w:rPr>
      </w:pPr>
      <w:r>
        <w:rPr>
          <w:bCs/>
        </w:rPr>
        <w:t>Pusei bez otras puses</w:t>
      </w:r>
      <w:r w:rsidRPr="00FE7070">
        <w:rPr>
          <w:bCs/>
        </w:rPr>
        <w:t xml:space="preserve"> rakstveida piekrišanas ir aizliegts publiskot vai jebkādā citā veidā trešajām personām, tajā skaitā, plašsaziņas līdzekļiem, sniegt informāciju vai paust viedokli par </w:t>
      </w:r>
      <w:r>
        <w:rPr>
          <w:bCs/>
        </w:rPr>
        <w:t>Līguma izpildes gaitu. Puses nodrošina, ka to</w:t>
      </w:r>
      <w:r w:rsidRPr="00FE7070">
        <w:rPr>
          <w:bCs/>
        </w:rPr>
        <w:t xml:space="preserve"> darbinieki ievēro un izpilda minēto nosacījumu.</w:t>
      </w:r>
    </w:p>
    <w:p w14:paraId="2DB422DA" w14:textId="77777777" w:rsidR="005B4DB1" w:rsidRPr="00FE7070" w:rsidRDefault="005B4DB1" w:rsidP="005B4DB1">
      <w:pPr>
        <w:pStyle w:val="Sarakstarindkopa"/>
        <w:widowControl/>
        <w:numPr>
          <w:ilvl w:val="1"/>
          <w:numId w:val="32"/>
        </w:numPr>
        <w:suppressAutoHyphens w:val="0"/>
        <w:spacing w:before="120" w:after="120"/>
        <w:jc w:val="both"/>
        <w:rPr>
          <w:bCs/>
          <w:caps/>
        </w:rPr>
      </w:pPr>
      <w:r>
        <w:rPr>
          <w:bCs/>
        </w:rPr>
        <w:t>Puses</w:t>
      </w:r>
      <w:r w:rsidRPr="00FE7070">
        <w:rPr>
          <w:bCs/>
        </w:rPr>
        <w:t xml:space="preserve"> apņemas ievērot konfidencialitāti un bez </w:t>
      </w:r>
      <w:r>
        <w:rPr>
          <w:bCs/>
        </w:rPr>
        <w:t>otras puses</w:t>
      </w:r>
      <w:r w:rsidRPr="00FE7070">
        <w:rPr>
          <w:bCs/>
        </w:rPr>
        <w:t xml:space="preserve"> rakstiskas atļaujas saņemšanas neizpaust trešajām personām pilnīgi vai daļēji ar šo </w:t>
      </w:r>
      <w:r>
        <w:rPr>
          <w:bCs/>
        </w:rPr>
        <w:t>L</w:t>
      </w:r>
      <w:r w:rsidRPr="00FE7070">
        <w:rPr>
          <w:bCs/>
        </w:rPr>
        <w:t>īgumu vai citu ar to izpildi saistītu dokumentu, kurus pirms šā</w:t>
      </w:r>
      <w:r>
        <w:rPr>
          <w:bCs/>
        </w:rPr>
        <w:t xml:space="preserve"> L</w:t>
      </w:r>
      <w:r w:rsidRPr="00FE7070">
        <w:rPr>
          <w:bCs/>
        </w:rPr>
        <w:t xml:space="preserve">īguma noslēgšanas </w:t>
      </w:r>
      <w:r>
        <w:rPr>
          <w:bCs/>
        </w:rPr>
        <w:t>puse ir noteikusi</w:t>
      </w:r>
      <w:r w:rsidRPr="00FE7070">
        <w:rPr>
          <w:bCs/>
        </w:rPr>
        <w:t xml:space="preserve"> kā komercnoslēpumu un attiecīgi par to pirms </w:t>
      </w:r>
      <w:r>
        <w:rPr>
          <w:bCs/>
        </w:rPr>
        <w:t>Līguma noslēgšanas ir informējusi</w:t>
      </w:r>
      <w:r w:rsidRPr="00FE7070">
        <w:rPr>
          <w:bCs/>
        </w:rPr>
        <w:t xml:space="preserve"> </w:t>
      </w:r>
      <w:r>
        <w:rPr>
          <w:bCs/>
        </w:rPr>
        <w:t>otru pusi</w:t>
      </w:r>
      <w:r w:rsidRPr="00FE7070">
        <w:rPr>
          <w:bCs/>
        </w:rPr>
        <w:t>.</w:t>
      </w:r>
    </w:p>
    <w:p w14:paraId="72A9D418" w14:textId="77777777" w:rsidR="005B4DB1" w:rsidRPr="00FE7070" w:rsidRDefault="005B4DB1" w:rsidP="005B4DB1">
      <w:pPr>
        <w:pStyle w:val="Sarakstarindkopa"/>
        <w:widowControl/>
        <w:numPr>
          <w:ilvl w:val="1"/>
          <w:numId w:val="32"/>
        </w:numPr>
        <w:suppressAutoHyphens w:val="0"/>
        <w:spacing w:before="120" w:after="120"/>
        <w:jc w:val="both"/>
        <w:rPr>
          <w:bCs/>
          <w:caps/>
        </w:rPr>
      </w:pPr>
      <w:r w:rsidRPr="00FE7070">
        <w:rPr>
          <w:bCs/>
        </w:rPr>
        <w:t>Konfidencialitātes ierobežojumi neattiecas uz publiski pieejamu un vispārzināmu informāciju, kā arī uz informāciju, kuru, pusēm vienojoties, ir paredzēts darīt zināmu trešajām personām vai kas saskaņā ar normatīviem aktiem tiek klasificēta kā vispārpieejama informācija.</w:t>
      </w:r>
    </w:p>
    <w:p w14:paraId="783A80D2" w14:textId="77777777" w:rsidR="005B4DB1" w:rsidRPr="00FE7070" w:rsidRDefault="005B4DB1" w:rsidP="005B4DB1">
      <w:pPr>
        <w:pStyle w:val="Sarakstarindkopa"/>
        <w:widowControl/>
        <w:numPr>
          <w:ilvl w:val="1"/>
          <w:numId w:val="32"/>
        </w:numPr>
        <w:suppressAutoHyphens w:val="0"/>
        <w:spacing w:before="120" w:after="120"/>
        <w:jc w:val="both"/>
        <w:rPr>
          <w:bCs/>
          <w:caps/>
        </w:rPr>
      </w:pPr>
      <w:r w:rsidRPr="00FE7070">
        <w:rPr>
          <w:bCs/>
        </w:rPr>
        <w:t>Konfidencialitātes noteikumi neattiecas uz gadījumiem, kad informāciju pieprasa valsts vai pašvaldību iestādes un kurām šādas tiesības ir noteiktas normatīvajos aktos.</w:t>
      </w:r>
    </w:p>
    <w:p w14:paraId="776CEBE6" w14:textId="77777777" w:rsidR="005B4DB1" w:rsidRPr="00FE7070" w:rsidRDefault="005B4DB1" w:rsidP="005B4DB1">
      <w:pPr>
        <w:pStyle w:val="Sarakstarindkopa"/>
        <w:widowControl/>
        <w:numPr>
          <w:ilvl w:val="1"/>
          <w:numId w:val="32"/>
        </w:numPr>
        <w:suppressAutoHyphens w:val="0"/>
        <w:spacing w:before="120" w:after="120"/>
        <w:jc w:val="both"/>
        <w:rPr>
          <w:bCs/>
          <w:caps/>
        </w:rPr>
      </w:pPr>
      <w:r w:rsidRPr="00FE7070">
        <w:rPr>
          <w:bCs/>
        </w:rPr>
        <w:t xml:space="preserve">Puses vienojas, ka konfidencialitātes noteikumu neievērošana ir </w:t>
      </w:r>
      <w:r>
        <w:rPr>
          <w:bCs/>
        </w:rPr>
        <w:t>L</w:t>
      </w:r>
      <w:r w:rsidRPr="00FE7070">
        <w:rPr>
          <w:bCs/>
        </w:rPr>
        <w:t>īguma pārkāpums, kas cietušajai pusei dod tiesības prasīt no vainīgās puses konfidencialitātes noteikumu neievērošanas rezultātā radušos zaudējumu atlīdzināšanu.</w:t>
      </w:r>
    </w:p>
    <w:p w14:paraId="28A2E140" w14:textId="77777777" w:rsidR="005B4DB1" w:rsidRPr="001B26C2" w:rsidRDefault="005B4DB1" w:rsidP="005B4DB1">
      <w:pPr>
        <w:pStyle w:val="Sarakstarindkopa"/>
        <w:widowControl/>
        <w:numPr>
          <w:ilvl w:val="1"/>
          <w:numId w:val="32"/>
        </w:numPr>
        <w:suppressAutoHyphens w:val="0"/>
        <w:spacing w:before="120" w:after="120"/>
        <w:jc w:val="both"/>
        <w:rPr>
          <w:bCs/>
          <w:caps/>
        </w:rPr>
      </w:pPr>
      <w:r>
        <w:rPr>
          <w:bCs/>
        </w:rPr>
        <w:t>Šī L</w:t>
      </w:r>
      <w:r w:rsidRPr="00FE7070">
        <w:rPr>
          <w:bCs/>
        </w:rPr>
        <w:t>īguma nodaļas noteikumiem nav laika ie</w:t>
      </w:r>
      <w:r>
        <w:rPr>
          <w:bCs/>
        </w:rPr>
        <w:t>robežojuma un uz to neattiecas L</w:t>
      </w:r>
      <w:r w:rsidRPr="00FE7070">
        <w:rPr>
          <w:bCs/>
        </w:rPr>
        <w:t xml:space="preserve">īguma darbības termiņš. </w:t>
      </w:r>
    </w:p>
    <w:p w14:paraId="0BA8101F" w14:textId="77777777" w:rsidR="005B4DB1" w:rsidRPr="005B4DB1" w:rsidRDefault="005B4DB1" w:rsidP="005B4DB1">
      <w:pPr>
        <w:numPr>
          <w:ilvl w:val="0"/>
          <w:numId w:val="32"/>
        </w:numPr>
        <w:spacing w:before="120" w:after="120"/>
        <w:jc w:val="center"/>
        <w:rPr>
          <w:b/>
          <w:bCs/>
          <w:caps/>
          <w:sz w:val="23"/>
          <w:szCs w:val="23"/>
        </w:rPr>
      </w:pPr>
      <w:r w:rsidRPr="005B4DB1">
        <w:rPr>
          <w:b/>
          <w:bCs/>
          <w:caps/>
          <w:sz w:val="23"/>
          <w:szCs w:val="23"/>
        </w:rPr>
        <w:t>Pārējie nosacījumi</w:t>
      </w:r>
    </w:p>
    <w:p w14:paraId="497F2DC2"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Līgumā vai tā pielikumos ietvertie nosacījumi var tikt grozīti vai papildināti tikai abiem līdzējiem, vai to pilnvarotiem pārstāvjiem parakstot papildus vienošanos. </w:t>
      </w:r>
      <w:r w:rsidRPr="005B4DB1">
        <w:rPr>
          <w:caps/>
          <w:sz w:val="23"/>
          <w:szCs w:val="23"/>
        </w:rPr>
        <w:t>puses</w:t>
      </w:r>
      <w:r w:rsidRPr="005B4DB1">
        <w:rPr>
          <w:sz w:val="23"/>
          <w:szCs w:val="23"/>
        </w:rPr>
        <w:t xml:space="preserve"> saziņa sakarā ar šī Līguma izpildi notiek </w:t>
      </w:r>
      <w:proofErr w:type="spellStart"/>
      <w:r w:rsidRPr="005B4DB1">
        <w:rPr>
          <w:sz w:val="23"/>
          <w:szCs w:val="23"/>
        </w:rPr>
        <w:t>rakstveidā</w:t>
      </w:r>
      <w:proofErr w:type="spellEnd"/>
      <w:r w:rsidRPr="005B4DB1">
        <w:rPr>
          <w:sz w:val="23"/>
          <w:szCs w:val="23"/>
        </w:rPr>
        <w:t>.</w:t>
      </w:r>
    </w:p>
    <w:p w14:paraId="2F0B43AB"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Par jautājumiem, kuri nav atrunāti šajā Līgumā, </w:t>
      </w:r>
      <w:r w:rsidRPr="005B4DB1">
        <w:rPr>
          <w:caps/>
          <w:sz w:val="23"/>
          <w:szCs w:val="23"/>
        </w:rPr>
        <w:t>puses</w:t>
      </w:r>
      <w:r w:rsidRPr="005B4DB1">
        <w:rPr>
          <w:sz w:val="23"/>
          <w:szCs w:val="23"/>
        </w:rPr>
        <w:t xml:space="preserve"> vadās, saskaņā ar LR normatīvajiem aktiem.</w:t>
      </w:r>
    </w:p>
    <w:p w14:paraId="5E2FC8F1" w14:textId="77777777" w:rsidR="005B4DB1" w:rsidRPr="005B4DB1" w:rsidRDefault="005B4DB1" w:rsidP="005B4DB1">
      <w:pPr>
        <w:numPr>
          <w:ilvl w:val="1"/>
          <w:numId w:val="32"/>
        </w:numPr>
        <w:spacing w:before="120" w:after="120"/>
        <w:jc w:val="both"/>
        <w:rPr>
          <w:sz w:val="23"/>
          <w:szCs w:val="23"/>
        </w:rPr>
      </w:pPr>
      <w:r w:rsidRPr="005B4DB1">
        <w:rPr>
          <w:caps/>
          <w:sz w:val="23"/>
          <w:szCs w:val="23"/>
        </w:rPr>
        <w:t>pušu</w:t>
      </w:r>
      <w:r w:rsidRPr="005B4DB1">
        <w:rPr>
          <w:sz w:val="23"/>
          <w:szCs w:val="23"/>
        </w:rPr>
        <w:t xml:space="preserve"> domstarpības, kas saistītas ar Līguma izpildi, tiek risinātas vienošanās ceļā. Vienošanās tiek noformēta tikai rakstiski. Gadījumā, ja </w:t>
      </w:r>
      <w:r w:rsidRPr="005B4DB1">
        <w:rPr>
          <w:caps/>
          <w:sz w:val="23"/>
          <w:szCs w:val="23"/>
        </w:rPr>
        <w:t>puses</w:t>
      </w:r>
      <w:r w:rsidRPr="005B4DB1">
        <w:rPr>
          <w:sz w:val="23"/>
          <w:szCs w:val="23"/>
        </w:rPr>
        <w:t xml:space="preserve"> nevienojas, tad strīdu nodod izskatīšanai tiesā Latvijas Republikas normatīvajos aktos paredzētajā kārtībā.</w:t>
      </w:r>
    </w:p>
    <w:p w14:paraId="6A3CACE0"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Ja Līguma darbības laikā notiek </w:t>
      </w:r>
      <w:r w:rsidRPr="005B4DB1">
        <w:rPr>
          <w:caps/>
          <w:sz w:val="23"/>
          <w:szCs w:val="23"/>
        </w:rPr>
        <w:t>pušu</w:t>
      </w:r>
      <w:r w:rsidRPr="005B4DB1">
        <w:rPr>
          <w:sz w:val="23"/>
          <w:szCs w:val="23"/>
        </w:rPr>
        <w:t xml:space="preserve"> reorganizācija vai likvidācija, tā tiesības un pienākumus realizē tiesību un saistību pārņēmējs.</w:t>
      </w:r>
    </w:p>
    <w:p w14:paraId="34C0F9B9"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Pārdevējs nenodod Līguma saistību izpildi trešajai personai bez </w:t>
      </w:r>
      <w:r w:rsidRPr="005B4DB1">
        <w:rPr>
          <w:caps/>
          <w:sz w:val="23"/>
          <w:szCs w:val="23"/>
        </w:rPr>
        <w:t>P</w:t>
      </w:r>
      <w:r w:rsidRPr="005B4DB1">
        <w:rPr>
          <w:sz w:val="23"/>
          <w:szCs w:val="23"/>
        </w:rPr>
        <w:t>ircēja iepriekšējas rakstiskas piekrišanas.</w:t>
      </w:r>
    </w:p>
    <w:p w14:paraId="6A38FAB5" w14:textId="77777777" w:rsidR="005B4DB1" w:rsidRPr="005B4DB1" w:rsidRDefault="005B4DB1" w:rsidP="005B4DB1">
      <w:pPr>
        <w:numPr>
          <w:ilvl w:val="1"/>
          <w:numId w:val="32"/>
        </w:numPr>
        <w:spacing w:before="120" w:after="120"/>
        <w:jc w:val="both"/>
        <w:rPr>
          <w:sz w:val="23"/>
          <w:szCs w:val="23"/>
        </w:rPr>
      </w:pPr>
      <w:r w:rsidRPr="005B4DB1">
        <w:rPr>
          <w:sz w:val="23"/>
          <w:szCs w:val="23"/>
        </w:rPr>
        <w:t>Pilnvarotās personas šī Līguma saistību izpildīšanā:</w:t>
      </w:r>
    </w:p>
    <w:p w14:paraId="26F6DD0E" w14:textId="77777777" w:rsidR="005B4DB1" w:rsidRPr="005B4DB1" w:rsidRDefault="005B4DB1" w:rsidP="005B4DB1">
      <w:pPr>
        <w:pStyle w:val="Sarakstarindkopa"/>
        <w:widowControl/>
        <w:numPr>
          <w:ilvl w:val="2"/>
          <w:numId w:val="32"/>
        </w:numPr>
        <w:suppressAutoHyphens w:val="0"/>
        <w:spacing w:before="120" w:after="120"/>
        <w:jc w:val="both"/>
        <w:rPr>
          <w:sz w:val="23"/>
          <w:szCs w:val="23"/>
        </w:rPr>
      </w:pPr>
      <w:r w:rsidRPr="005B4DB1">
        <w:rPr>
          <w:sz w:val="23"/>
          <w:szCs w:val="23"/>
        </w:rPr>
        <w:t xml:space="preserve">No </w:t>
      </w:r>
      <w:r w:rsidRPr="005B4DB1">
        <w:rPr>
          <w:caps/>
          <w:sz w:val="23"/>
          <w:szCs w:val="23"/>
        </w:rPr>
        <w:t>PIRCĒJA</w:t>
      </w:r>
      <w:r w:rsidRPr="005B4DB1">
        <w:rPr>
          <w:sz w:val="23"/>
          <w:szCs w:val="23"/>
        </w:rPr>
        <w:t xml:space="preserve"> puses: _____ ______ tālr._______, fakss ________.</w:t>
      </w:r>
    </w:p>
    <w:p w14:paraId="678B19C1" w14:textId="77777777" w:rsidR="005B4DB1" w:rsidRPr="005B4DB1" w:rsidRDefault="005B4DB1" w:rsidP="005B4DB1">
      <w:pPr>
        <w:pStyle w:val="Sarakstarindkopa"/>
        <w:widowControl/>
        <w:numPr>
          <w:ilvl w:val="2"/>
          <w:numId w:val="32"/>
        </w:numPr>
        <w:suppressAutoHyphens w:val="0"/>
        <w:spacing w:before="120" w:after="120"/>
        <w:jc w:val="both"/>
        <w:rPr>
          <w:sz w:val="23"/>
          <w:szCs w:val="23"/>
        </w:rPr>
      </w:pPr>
      <w:r w:rsidRPr="005B4DB1">
        <w:rPr>
          <w:sz w:val="23"/>
          <w:szCs w:val="23"/>
        </w:rPr>
        <w:t xml:space="preserve">No </w:t>
      </w:r>
      <w:r w:rsidRPr="005B4DB1">
        <w:rPr>
          <w:caps/>
          <w:sz w:val="23"/>
          <w:szCs w:val="23"/>
        </w:rPr>
        <w:t>PĀRDEVĒJA</w:t>
      </w:r>
      <w:r w:rsidRPr="005B4DB1">
        <w:rPr>
          <w:sz w:val="23"/>
          <w:szCs w:val="23"/>
        </w:rPr>
        <w:t xml:space="preserve"> puses: _____ ______ tālr._______, fakss ________.</w:t>
      </w:r>
    </w:p>
    <w:p w14:paraId="5E67FFBE" w14:textId="77777777" w:rsidR="005B4DB1" w:rsidRPr="005B4DB1" w:rsidRDefault="005B4DB1" w:rsidP="005B4DB1">
      <w:pPr>
        <w:numPr>
          <w:ilvl w:val="1"/>
          <w:numId w:val="32"/>
        </w:numPr>
        <w:spacing w:before="120" w:after="120"/>
        <w:jc w:val="both"/>
        <w:rPr>
          <w:sz w:val="23"/>
          <w:szCs w:val="23"/>
        </w:rPr>
      </w:pPr>
      <w:r w:rsidRPr="005B4DB1">
        <w:rPr>
          <w:sz w:val="23"/>
          <w:szCs w:val="23"/>
        </w:rPr>
        <w:t xml:space="preserve">Juridiskās puses vai bankas rekvizītu maiņas gadījuma, </w:t>
      </w:r>
      <w:r w:rsidRPr="005B4DB1">
        <w:rPr>
          <w:caps/>
          <w:sz w:val="23"/>
          <w:szCs w:val="23"/>
        </w:rPr>
        <w:t>pušu</w:t>
      </w:r>
      <w:r w:rsidRPr="005B4DB1">
        <w:rPr>
          <w:sz w:val="23"/>
          <w:szCs w:val="23"/>
        </w:rPr>
        <w:t xml:space="preserve"> pienākums ir </w:t>
      </w:r>
      <w:r w:rsidRPr="005B4DB1">
        <w:rPr>
          <w:b/>
          <w:bCs/>
          <w:sz w:val="23"/>
          <w:szCs w:val="23"/>
        </w:rPr>
        <w:t>7 (septiņu)</w:t>
      </w:r>
      <w:r w:rsidRPr="005B4DB1">
        <w:rPr>
          <w:sz w:val="23"/>
          <w:szCs w:val="23"/>
        </w:rPr>
        <w:t xml:space="preserve"> darba dienu laikā paziņot par to otrai </w:t>
      </w:r>
      <w:r w:rsidRPr="005B4DB1">
        <w:rPr>
          <w:caps/>
          <w:sz w:val="23"/>
          <w:szCs w:val="23"/>
        </w:rPr>
        <w:t>pusei</w:t>
      </w:r>
      <w:r w:rsidRPr="005B4DB1">
        <w:rPr>
          <w:sz w:val="23"/>
          <w:szCs w:val="23"/>
        </w:rPr>
        <w:t>.</w:t>
      </w:r>
    </w:p>
    <w:p w14:paraId="56CAF4D0" w14:textId="77777777" w:rsidR="005B4DB1" w:rsidRPr="005B4DB1" w:rsidRDefault="005B4DB1" w:rsidP="005B4DB1">
      <w:pPr>
        <w:widowControl w:val="0"/>
        <w:numPr>
          <w:ilvl w:val="1"/>
          <w:numId w:val="32"/>
        </w:numPr>
        <w:suppressAutoHyphens/>
        <w:spacing w:before="120" w:after="120"/>
        <w:jc w:val="both"/>
        <w:rPr>
          <w:rFonts w:eastAsia="Arial Unicode MS"/>
          <w:kern w:val="1"/>
          <w:sz w:val="23"/>
          <w:szCs w:val="23"/>
        </w:rPr>
      </w:pPr>
      <w:r w:rsidRPr="005B4DB1">
        <w:rPr>
          <w:rFonts w:eastAsia="Arial Unicode MS"/>
          <w:kern w:val="1"/>
          <w:sz w:val="23"/>
          <w:szCs w:val="23"/>
        </w:rPr>
        <w:t xml:space="preserve">Līgums sagatavots latviešu valodā 2 (divos) eksemplāros uz __ lapām. </w:t>
      </w:r>
    </w:p>
    <w:p w14:paraId="431EB2C5" w14:textId="77777777" w:rsidR="005B4DB1" w:rsidRPr="005B4DB1" w:rsidRDefault="005B4DB1" w:rsidP="005B4DB1">
      <w:pPr>
        <w:widowControl w:val="0"/>
        <w:numPr>
          <w:ilvl w:val="1"/>
          <w:numId w:val="32"/>
        </w:numPr>
        <w:suppressAutoHyphens/>
        <w:jc w:val="both"/>
        <w:rPr>
          <w:rFonts w:eastAsia="Arial Unicode MS"/>
          <w:kern w:val="1"/>
          <w:sz w:val="23"/>
          <w:szCs w:val="23"/>
        </w:rPr>
      </w:pPr>
      <w:r w:rsidRPr="005B4DB1">
        <w:rPr>
          <w:rFonts w:eastAsia="Arial Unicode MS"/>
          <w:kern w:val="1"/>
          <w:sz w:val="23"/>
          <w:szCs w:val="23"/>
        </w:rPr>
        <w:t>Līgumam ir 2 (divi) pielikumi, kas ir šī Līguma neatņemamas sastāvdaļas:</w:t>
      </w:r>
    </w:p>
    <w:p w14:paraId="0BBCF5ED" w14:textId="77777777" w:rsidR="005B4DB1" w:rsidRPr="005B4DB1" w:rsidRDefault="005B4DB1" w:rsidP="005B4DB1">
      <w:pPr>
        <w:widowControl w:val="0"/>
        <w:numPr>
          <w:ilvl w:val="2"/>
          <w:numId w:val="32"/>
        </w:numPr>
        <w:suppressAutoHyphens/>
        <w:jc w:val="both"/>
        <w:rPr>
          <w:rFonts w:eastAsia="Arial Unicode MS"/>
          <w:kern w:val="1"/>
          <w:sz w:val="23"/>
          <w:szCs w:val="23"/>
        </w:rPr>
      </w:pPr>
      <w:r w:rsidRPr="005B4DB1">
        <w:rPr>
          <w:rFonts w:eastAsia="Arial Unicode MS"/>
          <w:kern w:val="1"/>
          <w:sz w:val="23"/>
          <w:szCs w:val="23"/>
        </w:rPr>
        <w:t xml:space="preserve">1. pielikums – </w:t>
      </w:r>
      <w:r w:rsidRPr="005B4DB1">
        <w:rPr>
          <w:kern w:val="1"/>
          <w:sz w:val="23"/>
          <w:szCs w:val="23"/>
        </w:rPr>
        <w:t>PĀRDEVĒJA</w:t>
      </w:r>
      <w:r w:rsidRPr="005B4DB1" w:rsidDel="00415A47">
        <w:rPr>
          <w:rFonts w:eastAsia="Arial Unicode MS"/>
          <w:kern w:val="1"/>
          <w:sz w:val="23"/>
          <w:szCs w:val="23"/>
        </w:rPr>
        <w:t xml:space="preserve"> </w:t>
      </w:r>
      <w:r w:rsidRPr="005B4DB1">
        <w:rPr>
          <w:rFonts w:eastAsia="Arial Unicode MS"/>
          <w:kern w:val="1"/>
          <w:sz w:val="23"/>
          <w:szCs w:val="23"/>
        </w:rPr>
        <w:t>iesniegtais Tehniskais piedāvājums uz __ (_____) lapām;</w:t>
      </w:r>
    </w:p>
    <w:p w14:paraId="6B334E13" w14:textId="77777777" w:rsidR="005B4DB1" w:rsidRPr="005B4DB1" w:rsidRDefault="005B4DB1" w:rsidP="005B4DB1">
      <w:pPr>
        <w:widowControl w:val="0"/>
        <w:numPr>
          <w:ilvl w:val="2"/>
          <w:numId w:val="32"/>
        </w:numPr>
        <w:suppressAutoHyphens/>
        <w:jc w:val="both"/>
        <w:rPr>
          <w:rFonts w:eastAsia="Arial Unicode MS"/>
          <w:kern w:val="1"/>
          <w:sz w:val="23"/>
          <w:szCs w:val="23"/>
        </w:rPr>
      </w:pPr>
      <w:r w:rsidRPr="005B4DB1">
        <w:rPr>
          <w:rFonts w:eastAsia="Arial Unicode MS"/>
          <w:kern w:val="1"/>
          <w:sz w:val="23"/>
          <w:szCs w:val="23"/>
        </w:rPr>
        <w:t xml:space="preserve">2. pielikums – </w:t>
      </w:r>
      <w:r w:rsidRPr="005B4DB1">
        <w:rPr>
          <w:kern w:val="1"/>
          <w:sz w:val="23"/>
          <w:szCs w:val="23"/>
        </w:rPr>
        <w:t>PĀRDEVĒJA</w:t>
      </w:r>
      <w:r w:rsidRPr="005B4DB1" w:rsidDel="00415A47">
        <w:rPr>
          <w:rFonts w:eastAsia="Arial Unicode MS"/>
          <w:kern w:val="1"/>
          <w:sz w:val="23"/>
          <w:szCs w:val="23"/>
        </w:rPr>
        <w:t xml:space="preserve"> </w:t>
      </w:r>
      <w:r w:rsidRPr="005B4DB1">
        <w:rPr>
          <w:rFonts w:eastAsia="Arial Unicode MS"/>
          <w:kern w:val="1"/>
          <w:sz w:val="23"/>
          <w:szCs w:val="23"/>
        </w:rPr>
        <w:t>iesniegtais Finanšu piedāvājums uz _ (_____) lapas;</w:t>
      </w:r>
    </w:p>
    <w:p w14:paraId="176E9206" w14:textId="77777777" w:rsidR="005B4DB1" w:rsidRDefault="005B4DB1" w:rsidP="005B4DB1">
      <w:pPr>
        <w:widowControl w:val="0"/>
        <w:numPr>
          <w:ilvl w:val="1"/>
          <w:numId w:val="32"/>
        </w:numPr>
        <w:suppressAutoHyphens/>
        <w:spacing w:before="120" w:after="120"/>
        <w:jc w:val="both"/>
        <w:rPr>
          <w:rFonts w:eastAsia="Arial Unicode MS"/>
          <w:kern w:val="1"/>
          <w:sz w:val="23"/>
          <w:szCs w:val="23"/>
        </w:rPr>
      </w:pPr>
      <w:r w:rsidRPr="005B4DB1">
        <w:rPr>
          <w:kern w:val="1"/>
          <w:sz w:val="23"/>
          <w:szCs w:val="23"/>
        </w:rPr>
        <w:lastRenderedPageBreak/>
        <w:t>Līguma viens eksemplārs atrodas pie Pircēja, bet otrs pie Pārdevēja, un abiem eksemplāriem ir vienāds juridiskais spēks</w:t>
      </w:r>
      <w:r w:rsidRPr="005B4DB1">
        <w:rPr>
          <w:rFonts w:eastAsia="Arial Unicode MS"/>
          <w:kern w:val="1"/>
          <w:sz w:val="23"/>
          <w:szCs w:val="23"/>
        </w:rPr>
        <w:t>.</w:t>
      </w:r>
    </w:p>
    <w:p w14:paraId="2C93B50D" w14:textId="07FA0EDB" w:rsidR="00261AEC" w:rsidRPr="005B4DB1" w:rsidRDefault="00261AEC" w:rsidP="005B4DB1">
      <w:pPr>
        <w:pStyle w:val="Sarakstarindkopa"/>
        <w:numPr>
          <w:ilvl w:val="0"/>
          <w:numId w:val="32"/>
        </w:numPr>
        <w:spacing w:before="120" w:after="120"/>
        <w:jc w:val="both"/>
        <w:rPr>
          <w:sz w:val="23"/>
          <w:szCs w:val="23"/>
          <w:lang w:eastAsia="lv-LV"/>
        </w:rPr>
      </w:pPr>
      <w:r w:rsidRPr="005B4DB1">
        <w:rPr>
          <w:b/>
          <w:bCs/>
          <w:sz w:val="23"/>
          <w:szCs w:val="23"/>
        </w:rPr>
        <w:t>Pušu paraksti un juridiskās adreses</w:t>
      </w:r>
    </w:p>
    <w:p w14:paraId="3995809A" w14:textId="77777777" w:rsidR="00261AEC" w:rsidRPr="00051498" w:rsidRDefault="00261AEC" w:rsidP="00261AEC">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261AEC" w:rsidRPr="009054A6" w14:paraId="382137CC" w14:textId="77777777" w:rsidTr="00756A61">
        <w:trPr>
          <w:trHeight w:val="811"/>
        </w:trPr>
        <w:tc>
          <w:tcPr>
            <w:tcW w:w="4320" w:type="dxa"/>
            <w:shd w:val="clear" w:color="auto" w:fill="auto"/>
            <w:tcMar>
              <w:top w:w="0" w:type="dxa"/>
              <w:left w:w="108" w:type="dxa"/>
              <w:bottom w:w="0" w:type="dxa"/>
              <w:right w:w="108" w:type="dxa"/>
            </w:tcMar>
          </w:tcPr>
          <w:p w14:paraId="3773555C" w14:textId="77777777" w:rsidR="00261AEC" w:rsidRPr="009054A6" w:rsidRDefault="00261AEC" w:rsidP="00756A61">
            <w:pPr>
              <w:tabs>
                <w:tab w:val="left" w:pos="567"/>
              </w:tabs>
              <w:spacing w:line="264" w:lineRule="auto"/>
              <w:rPr>
                <w:b/>
                <w:sz w:val="23"/>
                <w:szCs w:val="23"/>
              </w:rPr>
            </w:pPr>
            <w:r>
              <w:rPr>
                <w:b/>
                <w:sz w:val="23"/>
                <w:szCs w:val="23"/>
              </w:rPr>
              <w:t>Pasūtītājs</w:t>
            </w:r>
            <w:r w:rsidRPr="009054A6">
              <w:rPr>
                <w:b/>
                <w:sz w:val="23"/>
                <w:szCs w:val="23"/>
              </w:rPr>
              <w:t>:</w:t>
            </w:r>
          </w:p>
          <w:p w14:paraId="5E9E73DA" w14:textId="77777777" w:rsidR="00261AEC" w:rsidRPr="009054A6" w:rsidRDefault="00261AEC" w:rsidP="00756A61">
            <w:pPr>
              <w:spacing w:line="264" w:lineRule="auto"/>
              <w:rPr>
                <w:sz w:val="23"/>
                <w:szCs w:val="23"/>
              </w:rPr>
            </w:pPr>
            <w:r w:rsidRPr="009054A6">
              <w:rPr>
                <w:sz w:val="23"/>
                <w:szCs w:val="23"/>
              </w:rPr>
              <w:t xml:space="preserve">Valsts sabiedrība ar ierobežotu atbildību </w:t>
            </w:r>
          </w:p>
          <w:p w14:paraId="7FCF4C55" w14:textId="77777777" w:rsidR="00261AEC" w:rsidRPr="009054A6" w:rsidRDefault="00261AEC" w:rsidP="00756A61">
            <w:pPr>
              <w:tabs>
                <w:tab w:val="left" w:pos="567"/>
              </w:tabs>
              <w:spacing w:line="264" w:lineRule="auto"/>
              <w:rPr>
                <w:sz w:val="23"/>
                <w:szCs w:val="23"/>
              </w:rPr>
            </w:pPr>
            <w:r w:rsidRPr="009054A6">
              <w:rPr>
                <w:sz w:val="23"/>
                <w:szCs w:val="23"/>
              </w:rPr>
              <w:t>“Traumatoloģijas un ortopēdijas slimnīca”</w:t>
            </w:r>
          </w:p>
          <w:p w14:paraId="4EB0466C" w14:textId="77777777" w:rsidR="00261AEC" w:rsidRPr="009054A6" w:rsidRDefault="00261AEC" w:rsidP="00756A61">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14:paraId="5B8A8CA7" w14:textId="77777777" w:rsidR="00261AEC" w:rsidRPr="009054A6" w:rsidRDefault="00261AEC" w:rsidP="00756A61">
            <w:pPr>
              <w:tabs>
                <w:tab w:val="left" w:pos="567"/>
              </w:tabs>
              <w:spacing w:line="264" w:lineRule="auto"/>
              <w:rPr>
                <w:sz w:val="23"/>
                <w:szCs w:val="23"/>
              </w:rPr>
            </w:pPr>
            <w:r w:rsidRPr="009054A6">
              <w:rPr>
                <w:sz w:val="23"/>
                <w:szCs w:val="23"/>
              </w:rPr>
              <w:t>Duntes iela 22, Rīga, LV-1005</w:t>
            </w:r>
          </w:p>
          <w:p w14:paraId="6D42C053" w14:textId="77777777" w:rsidR="00261AEC" w:rsidRPr="009054A6" w:rsidRDefault="00261AEC" w:rsidP="00756A61">
            <w:pPr>
              <w:tabs>
                <w:tab w:val="left" w:pos="567"/>
              </w:tabs>
              <w:spacing w:line="264" w:lineRule="auto"/>
              <w:rPr>
                <w:sz w:val="23"/>
                <w:szCs w:val="23"/>
              </w:rPr>
            </w:pPr>
            <w:r w:rsidRPr="009054A6">
              <w:rPr>
                <w:sz w:val="23"/>
                <w:szCs w:val="23"/>
              </w:rPr>
              <w:t>AS „Swedbank”</w:t>
            </w:r>
          </w:p>
          <w:p w14:paraId="34D9324E" w14:textId="77777777" w:rsidR="00261AEC" w:rsidRPr="009054A6" w:rsidRDefault="00261AEC" w:rsidP="00756A61">
            <w:pPr>
              <w:tabs>
                <w:tab w:val="left" w:pos="567"/>
              </w:tabs>
              <w:spacing w:line="264" w:lineRule="auto"/>
              <w:rPr>
                <w:sz w:val="23"/>
                <w:szCs w:val="23"/>
              </w:rPr>
            </w:pPr>
            <w:r w:rsidRPr="009054A6">
              <w:rPr>
                <w:sz w:val="23"/>
                <w:szCs w:val="23"/>
              </w:rPr>
              <w:t>Konta Nr. LV92HABA0551009437916</w:t>
            </w:r>
          </w:p>
          <w:p w14:paraId="0B6BA172" w14:textId="77777777" w:rsidR="00261AEC" w:rsidRPr="009054A6" w:rsidRDefault="00261AEC" w:rsidP="00756A61">
            <w:pPr>
              <w:tabs>
                <w:tab w:val="left" w:pos="567"/>
              </w:tabs>
              <w:spacing w:line="264" w:lineRule="auto"/>
              <w:rPr>
                <w:sz w:val="23"/>
                <w:szCs w:val="23"/>
              </w:rPr>
            </w:pPr>
            <w:r w:rsidRPr="009054A6">
              <w:rPr>
                <w:sz w:val="23"/>
                <w:szCs w:val="23"/>
              </w:rPr>
              <w:t>Kods: HABALV22</w:t>
            </w:r>
          </w:p>
          <w:p w14:paraId="3B1D545A" w14:textId="77777777" w:rsidR="00261AEC" w:rsidRPr="009054A6" w:rsidRDefault="00261AEC" w:rsidP="00756A61">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14:paraId="6F39D48A" w14:textId="77777777" w:rsidR="00261AEC" w:rsidRPr="009054A6" w:rsidRDefault="00261AEC" w:rsidP="00756A61">
            <w:pPr>
              <w:spacing w:line="264" w:lineRule="auto"/>
              <w:ind w:left="622"/>
              <w:rPr>
                <w:b/>
                <w:sz w:val="23"/>
                <w:szCs w:val="23"/>
              </w:rPr>
            </w:pPr>
            <w:r>
              <w:rPr>
                <w:b/>
                <w:sz w:val="23"/>
                <w:szCs w:val="23"/>
              </w:rPr>
              <w:t>Piegādātājs</w:t>
            </w:r>
            <w:r w:rsidRPr="009054A6">
              <w:rPr>
                <w:b/>
                <w:sz w:val="23"/>
                <w:szCs w:val="23"/>
              </w:rPr>
              <w:t>:</w:t>
            </w:r>
          </w:p>
          <w:p w14:paraId="189B95CA" w14:textId="77777777" w:rsidR="00261AEC" w:rsidRPr="009054A6" w:rsidRDefault="00261AEC" w:rsidP="00756A61">
            <w:pPr>
              <w:tabs>
                <w:tab w:val="left" w:pos="567"/>
              </w:tabs>
              <w:spacing w:line="264" w:lineRule="auto"/>
              <w:rPr>
                <w:sz w:val="23"/>
                <w:szCs w:val="23"/>
              </w:rPr>
            </w:pPr>
            <w:bookmarkStart w:id="12" w:name="_GoBack"/>
            <w:bookmarkEnd w:id="12"/>
          </w:p>
          <w:p w14:paraId="23CE3057" w14:textId="77777777" w:rsidR="00261AEC" w:rsidRPr="009054A6" w:rsidRDefault="00261AEC" w:rsidP="00756A61">
            <w:pPr>
              <w:tabs>
                <w:tab w:val="left" w:pos="567"/>
              </w:tabs>
              <w:spacing w:line="264" w:lineRule="auto"/>
              <w:rPr>
                <w:sz w:val="23"/>
                <w:szCs w:val="23"/>
              </w:rPr>
            </w:pPr>
          </w:p>
        </w:tc>
      </w:tr>
      <w:tr w:rsidR="00261AEC" w:rsidRPr="00B9778F" w14:paraId="79213A45" w14:textId="77777777" w:rsidTr="00756A61">
        <w:trPr>
          <w:trHeight w:val="811"/>
        </w:trPr>
        <w:tc>
          <w:tcPr>
            <w:tcW w:w="4320" w:type="dxa"/>
            <w:shd w:val="clear" w:color="auto" w:fill="auto"/>
            <w:tcMar>
              <w:top w:w="0" w:type="dxa"/>
              <w:left w:w="108" w:type="dxa"/>
              <w:bottom w:w="0" w:type="dxa"/>
              <w:right w:w="108" w:type="dxa"/>
            </w:tcMar>
          </w:tcPr>
          <w:p w14:paraId="6D665DCE" w14:textId="77777777" w:rsidR="00261AEC" w:rsidRPr="00B9778F" w:rsidRDefault="00261AEC" w:rsidP="00756A61">
            <w:pPr>
              <w:rPr>
                <w:i/>
              </w:rPr>
            </w:pPr>
          </w:p>
          <w:p w14:paraId="0B2999BB" w14:textId="77777777" w:rsidR="00261AEC" w:rsidRPr="00B9778F" w:rsidRDefault="00261AEC" w:rsidP="00756A61">
            <w:pPr>
              <w:rPr>
                <w:i/>
              </w:rPr>
            </w:pPr>
            <w:r w:rsidRPr="00B9778F">
              <w:rPr>
                <w:i/>
              </w:rPr>
              <w:t>valdes priekšsēdētāja:</w:t>
            </w:r>
          </w:p>
          <w:p w14:paraId="55FB5201" w14:textId="77777777" w:rsidR="00261AEC" w:rsidRPr="00B9778F" w:rsidRDefault="00261AEC" w:rsidP="00756A61"/>
          <w:p w14:paraId="2585DD9C" w14:textId="77777777" w:rsidR="00261AEC" w:rsidRPr="00B9778F" w:rsidRDefault="00261AEC" w:rsidP="00756A61">
            <w:r w:rsidRPr="00B9778F">
              <w:t>_____________________________</w:t>
            </w:r>
          </w:p>
          <w:p w14:paraId="1B937D12" w14:textId="77777777" w:rsidR="00261AEC" w:rsidRPr="00B9778F" w:rsidRDefault="00261AEC" w:rsidP="00756A61">
            <w:pPr>
              <w:ind w:left="2030"/>
            </w:pPr>
            <w:r>
              <w:t>Anita Vaivode</w:t>
            </w:r>
          </w:p>
          <w:p w14:paraId="0431D563" w14:textId="77777777" w:rsidR="00261AEC" w:rsidRPr="00B9778F" w:rsidRDefault="00261AEC" w:rsidP="00756A61">
            <w:pPr>
              <w:rPr>
                <w:i/>
              </w:rPr>
            </w:pPr>
            <w:r w:rsidRPr="00B9778F">
              <w:rPr>
                <w:i/>
              </w:rPr>
              <w:t>valdes locekļi:</w:t>
            </w:r>
          </w:p>
          <w:p w14:paraId="06D3F323" w14:textId="77777777" w:rsidR="00261AEC" w:rsidRPr="00B9778F" w:rsidRDefault="00261AEC" w:rsidP="00756A61"/>
          <w:p w14:paraId="0C2333B9" w14:textId="77777777" w:rsidR="00261AEC" w:rsidRPr="00B9778F" w:rsidRDefault="00261AEC" w:rsidP="00756A61">
            <w:r w:rsidRPr="00B9778F">
              <w:t>_____________________________</w:t>
            </w:r>
          </w:p>
          <w:p w14:paraId="3D8407EA" w14:textId="77777777" w:rsidR="00261AEC" w:rsidRPr="00B9778F" w:rsidRDefault="00261AEC" w:rsidP="00756A61">
            <w:pPr>
              <w:ind w:left="2030"/>
            </w:pPr>
            <w:r w:rsidRPr="00B9778F">
              <w:t>Inese Rantiņa</w:t>
            </w:r>
          </w:p>
          <w:p w14:paraId="0D306F55" w14:textId="77777777" w:rsidR="00261AEC" w:rsidRPr="00B9778F" w:rsidRDefault="00261AEC" w:rsidP="00756A61"/>
          <w:p w14:paraId="162BC2C2" w14:textId="77777777" w:rsidR="00261AEC" w:rsidRPr="00B9778F" w:rsidRDefault="00261AEC" w:rsidP="00756A61">
            <w:r w:rsidRPr="00B9778F">
              <w:t>_____________________________</w:t>
            </w:r>
          </w:p>
          <w:p w14:paraId="27DB4CC4" w14:textId="77777777" w:rsidR="00261AEC" w:rsidRPr="00B9778F" w:rsidRDefault="00261AEC" w:rsidP="00756A61">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231CCF33" w14:textId="77777777" w:rsidR="00261AEC" w:rsidRPr="00B9778F" w:rsidRDefault="00261AEC" w:rsidP="00756A61">
            <w:pPr>
              <w:tabs>
                <w:tab w:val="left" w:pos="567"/>
              </w:tabs>
              <w:jc w:val="right"/>
              <w:rPr>
                <w:sz w:val="24"/>
                <w:szCs w:val="24"/>
              </w:rPr>
            </w:pPr>
            <w:r w:rsidRPr="00B9778F">
              <w:rPr>
                <w:sz w:val="24"/>
                <w:szCs w:val="24"/>
              </w:rPr>
              <w:t xml:space="preserve">  </w:t>
            </w:r>
          </w:p>
          <w:p w14:paraId="2345A2C2" w14:textId="77777777" w:rsidR="00261AEC" w:rsidRPr="00B9778F" w:rsidRDefault="00261AEC" w:rsidP="00756A61">
            <w:pPr>
              <w:tabs>
                <w:tab w:val="left" w:pos="567"/>
              </w:tabs>
              <w:jc w:val="right"/>
              <w:rPr>
                <w:sz w:val="24"/>
                <w:szCs w:val="24"/>
              </w:rPr>
            </w:pPr>
          </w:p>
          <w:p w14:paraId="4181AE0A" w14:textId="77777777" w:rsidR="00261AEC" w:rsidRPr="00B9778F" w:rsidRDefault="00261AEC" w:rsidP="00756A61">
            <w:pPr>
              <w:tabs>
                <w:tab w:val="left" w:pos="567"/>
              </w:tabs>
              <w:jc w:val="right"/>
              <w:rPr>
                <w:sz w:val="24"/>
                <w:szCs w:val="24"/>
              </w:rPr>
            </w:pPr>
          </w:p>
          <w:p w14:paraId="26FE8D00" w14:textId="77777777" w:rsidR="00261AEC" w:rsidRPr="00B9778F" w:rsidRDefault="00261AEC" w:rsidP="00756A61">
            <w:pPr>
              <w:ind w:left="622"/>
              <w:rPr>
                <w:sz w:val="24"/>
                <w:szCs w:val="24"/>
              </w:rPr>
            </w:pPr>
            <w:r w:rsidRPr="00B9778F">
              <w:rPr>
                <w:sz w:val="24"/>
                <w:szCs w:val="24"/>
              </w:rPr>
              <w:t xml:space="preserve">______________________                    </w:t>
            </w:r>
          </w:p>
          <w:p w14:paraId="0E740AE6" w14:textId="77777777" w:rsidR="00261AEC" w:rsidRPr="00B9778F" w:rsidRDefault="00261AEC" w:rsidP="00756A61">
            <w:pPr>
              <w:tabs>
                <w:tab w:val="left" w:pos="567"/>
              </w:tabs>
              <w:rPr>
                <w:sz w:val="24"/>
                <w:szCs w:val="24"/>
              </w:rPr>
            </w:pPr>
            <w:r w:rsidRPr="00B9778F">
              <w:rPr>
                <w:sz w:val="24"/>
                <w:szCs w:val="24"/>
              </w:rPr>
              <w:t xml:space="preserve">   </w:t>
            </w:r>
          </w:p>
          <w:p w14:paraId="14D2E17D" w14:textId="77777777" w:rsidR="00261AEC" w:rsidRPr="00B9778F" w:rsidRDefault="00261AEC" w:rsidP="00756A61">
            <w:pPr>
              <w:tabs>
                <w:tab w:val="left" w:pos="567"/>
              </w:tabs>
              <w:rPr>
                <w:sz w:val="24"/>
                <w:szCs w:val="24"/>
              </w:rPr>
            </w:pPr>
          </w:p>
        </w:tc>
      </w:tr>
    </w:tbl>
    <w:p w14:paraId="0AC55C4F" w14:textId="77777777" w:rsidR="00E573FC" w:rsidRPr="00C27EEE" w:rsidRDefault="00E573FC" w:rsidP="00AF22F0">
      <w:pPr>
        <w:pStyle w:val="Parastais"/>
        <w:jc w:val="right"/>
        <w:rPr>
          <w:b/>
        </w:rPr>
      </w:pPr>
    </w:p>
    <w:p w14:paraId="50730443" w14:textId="77777777" w:rsidR="00AF22F0" w:rsidRPr="005C145E" w:rsidRDefault="00AF22F0" w:rsidP="00AF22F0">
      <w:pPr>
        <w:tabs>
          <w:tab w:val="left" w:pos="375"/>
        </w:tabs>
        <w:jc w:val="right"/>
        <w:rPr>
          <w:sz w:val="24"/>
          <w:szCs w:val="24"/>
        </w:rPr>
      </w:pPr>
    </w:p>
    <w:sectPr w:rsidR="00AF22F0" w:rsidRPr="005C145E" w:rsidSect="008F17D3">
      <w:footerReference w:type="default" r:id="rId16"/>
      <w:footerReference w:type="first" r:id="rId17"/>
      <w:footnotePr>
        <w:pos w:val="beneathText"/>
      </w:footnotePr>
      <w:pgSz w:w="11905" w:h="16837"/>
      <w:pgMar w:top="1276" w:right="99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CA6C4" w14:textId="77777777" w:rsidR="007B206D" w:rsidRDefault="007B206D">
      <w:pPr>
        <w:pStyle w:val="Parastais"/>
      </w:pPr>
      <w:r>
        <w:separator/>
      </w:r>
    </w:p>
  </w:endnote>
  <w:endnote w:type="continuationSeparator" w:id="0">
    <w:p w14:paraId="319DFF1B" w14:textId="77777777" w:rsidR="007B206D" w:rsidRDefault="007B206D">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D028" w14:textId="77777777" w:rsidR="008F17D3" w:rsidRDefault="008F17D3"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60255C9" w14:textId="77777777" w:rsidR="008F17D3" w:rsidRDefault="008F17D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0D95" w14:textId="0FAB76C4" w:rsidR="008F17D3" w:rsidRDefault="008F17D3"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B4DB1">
      <w:rPr>
        <w:rStyle w:val="Lappusesnumurs"/>
        <w:noProof/>
      </w:rPr>
      <w:t>7</w:t>
    </w:r>
    <w:r>
      <w:rPr>
        <w:rStyle w:val="Lappusesnumurs"/>
      </w:rPr>
      <w:fldChar w:fldCharType="end"/>
    </w:r>
  </w:p>
  <w:p w14:paraId="7E22CB2B" w14:textId="77777777" w:rsidR="008F17D3" w:rsidRDefault="008F17D3">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7737D" w14:textId="77777777" w:rsidR="008F17D3" w:rsidRDefault="008F17D3"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C166803" w14:textId="77777777" w:rsidR="008F17D3" w:rsidRDefault="008F17D3">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D2C08" w14:textId="271DFA1F" w:rsidR="008F17D3" w:rsidRDefault="008F17D3"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B4DB1">
      <w:rPr>
        <w:rStyle w:val="Lappusesnumurs"/>
        <w:noProof/>
      </w:rPr>
      <w:t>11</w:t>
    </w:r>
    <w:r>
      <w:rPr>
        <w:rStyle w:val="Lappusesnumurs"/>
      </w:rPr>
      <w:fldChar w:fldCharType="end"/>
    </w:r>
  </w:p>
  <w:p w14:paraId="793F188D" w14:textId="77777777" w:rsidR="008F17D3" w:rsidRDefault="008F17D3">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5A8" w14:textId="0B4B5010" w:rsidR="008F17D3" w:rsidRDefault="008F17D3">
    <w:pPr>
      <w:pStyle w:val="Kjene"/>
      <w:jc w:val="center"/>
    </w:pPr>
    <w:r>
      <w:fldChar w:fldCharType="begin"/>
    </w:r>
    <w:r>
      <w:instrText xml:space="preserve"> PAGE   \* MERGEFORMAT </w:instrText>
    </w:r>
    <w:r>
      <w:fldChar w:fldCharType="separate"/>
    </w:r>
    <w:r w:rsidR="005B4DB1">
      <w:rPr>
        <w:noProof/>
      </w:rPr>
      <w:t>16</w:t>
    </w:r>
    <w:r>
      <w:rPr>
        <w:noProof/>
      </w:rPr>
      <w:fldChar w:fldCharType="end"/>
    </w:r>
  </w:p>
  <w:p w14:paraId="57159266" w14:textId="77777777" w:rsidR="008F17D3" w:rsidRDefault="008F17D3">
    <w:pPr>
      <w:pStyle w:val="Kjen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3BF2" w14:textId="77777777" w:rsidR="008F17D3" w:rsidRDefault="008F17D3">
    <w:pPr>
      <w:pStyle w:val="Kjene"/>
      <w:jc w:val="center"/>
    </w:pPr>
    <w:r>
      <w:fldChar w:fldCharType="begin"/>
    </w:r>
    <w:r>
      <w:instrText xml:space="preserve"> PAGE   \* MERGEFORMAT </w:instrText>
    </w:r>
    <w:r>
      <w:fldChar w:fldCharType="separate"/>
    </w:r>
    <w:r>
      <w:rPr>
        <w:noProof/>
      </w:rPr>
      <w:t>12</w:t>
    </w:r>
    <w:r>
      <w:rPr>
        <w:noProof/>
      </w:rPr>
      <w:fldChar w:fldCharType="end"/>
    </w:r>
  </w:p>
  <w:p w14:paraId="18498C28" w14:textId="77777777" w:rsidR="008F17D3" w:rsidRDefault="008F17D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41651" w14:textId="77777777" w:rsidR="007B206D" w:rsidRDefault="007B206D">
      <w:pPr>
        <w:pStyle w:val="Parastais"/>
      </w:pPr>
      <w:r>
        <w:separator/>
      </w:r>
    </w:p>
  </w:footnote>
  <w:footnote w:type="continuationSeparator" w:id="0">
    <w:p w14:paraId="6CC8186E" w14:textId="77777777" w:rsidR="007B206D" w:rsidRDefault="007B206D">
      <w:pPr>
        <w:pStyle w:val="Parastais"/>
      </w:pPr>
      <w:r>
        <w:continuationSeparator/>
      </w:r>
    </w:p>
  </w:footnote>
  <w:footnote w:id="1">
    <w:p w14:paraId="3A4441C0" w14:textId="77777777" w:rsidR="008F17D3" w:rsidRPr="000C3990" w:rsidRDefault="008F17D3"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6D83E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98210B"/>
    <w:multiLevelType w:val="hybridMultilevel"/>
    <w:tmpl w:val="3A6CC3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756A5"/>
    <w:multiLevelType w:val="hybridMultilevel"/>
    <w:tmpl w:val="72D03A5E"/>
    <w:lvl w:ilvl="0" w:tplc="0426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D5D91"/>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DE6573"/>
    <w:multiLevelType w:val="hybridMultilevel"/>
    <w:tmpl w:val="F20E9714"/>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25DD3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0" w15:restartNumberingAfterBreak="0">
    <w:nsid w:val="26571E31"/>
    <w:multiLevelType w:val="multilevel"/>
    <w:tmpl w:val="E25A3A2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A02DDB"/>
    <w:multiLevelType w:val="hybridMultilevel"/>
    <w:tmpl w:val="C7C440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071A1A"/>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AEC6C71"/>
    <w:multiLevelType w:val="hybridMultilevel"/>
    <w:tmpl w:val="045EEA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7" w15:restartNumberingAfterBreak="0">
    <w:nsid w:val="3EFB5A0D"/>
    <w:multiLevelType w:val="hybridMultilevel"/>
    <w:tmpl w:val="00C02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FE09D8"/>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E2D5A0E"/>
    <w:multiLevelType w:val="multilevel"/>
    <w:tmpl w:val="C62E88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14914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9D2FFA"/>
    <w:multiLevelType w:val="multilevel"/>
    <w:tmpl w:val="4FE43B76"/>
    <w:lvl w:ilvl="0">
      <w:start w:val="1"/>
      <w:numFmt w:val="decimal"/>
      <w:lvlText w:val="%1."/>
      <w:lvlJc w:val="left"/>
      <w:pPr>
        <w:tabs>
          <w:tab w:val="num" w:pos="2487"/>
        </w:tabs>
        <w:ind w:left="2487"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B53346"/>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885292"/>
    <w:multiLevelType w:val="hybridMultilevel"/>
    <w:tmpl w:val="8B3E39AE"/>
    <w:lvl w:ilvl="0" w:tplc="1DAC91F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9542BE"/>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3A79A7"/>
    <w:multiLevelType w:val="hybridMultilevel"/>
    <w:tmpl w:val="1A7203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802746B"/>
    <w:multiLevelType w:val="hybridMultilevel"/>
    <w:tmpl w:val="FBBAA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4E430A3"/>
    <w:multiLevelType w:val="hybridMultilevel"/>
    <w:tmpl w:val="33CC9220"/>
    <w:lvl w:ilvl="0" w:tplc="08090001">
      <w:start w:val="1"/>
      <w:numFmt w:val="bullet"/>
      <w:lvlText w:val=""/>
      <w:lvlJc w:val="left"/>
      <w:pPr>
        <w:ind w:left="720" w:hanging="360"/>
      </w:pPr>
      <w:rPr>
        <w:rFonts w:ascii="Symbol" w:hAnsi="Symbol" w:hint="default"/>
      </w:rPr>
    </w:lvl>
    <w:lvl w:ilvl="1" w:tplc="3E72FD64">
      <w:start w:val="1"/>
      <w:numFmt w:val="decimal"/>
      <w:lvlText w:val="%2."/>
      <w:lvlJc w:val="left"/>
      <w:pPr>
        <w:tabs>
          <w:tab w:val="num" w:pos="1440"/>
        </w:tabs>
        <w:ind w:left="1440" w:hanging="360"/>
      </w:pPr>
      <w:rPr>
        <w:b w:val="0"/>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5"/>
  </w:num>
  <w:num w:numId="2">
    <w:abstractNumId w:val="5"/>
  </w:num>
  <w:num w:numId="3">
    <w:abstractNumId w:val="19"/>
  </w:num>
  <w:num w:numId="4">
    <w:abstractNumId w:val="9"/>
  </w:num>
  <w:num w:numId="5">
    <w:abstractNumId w:val="13"/>
  </w:num>
  <w:num w:numId="6">
    <w:abstractNumId w:val="27"/>
  </w:num>
  <w:num w:numId="7">
    <w:abstractNumId w:val="16"/>
  </w:num>
  <w:num w:numId="8">
    <w:abstractNumId w:val="7"/>
  </w:num>
  <w:num w:numId="9">
    <w:abstractNumId w:val="29"/>
  </w:num>
  <w:num w:numId="10">
    <w:abstractNumId w:val="18"/>
  </w:num>
  <w:num w:numId="11">
    <w:abstractNumId w:val="17"/>
  </w:num>
  <w:num w:numId="12">
    <w:abstractNumId w:val="32"/>
  </w:num>
  <w:num w:numId="13">
    <w:abstractNumId w:val="14"/>
  </w:num>
  <w:num w:numId="14">
    <w:abstractNumId w:val="30"/>
  </w:num>
  <w:num w:numId="15">
    <w:abstractNumId w:val="6"/>
  </w:num>
  <w:num w:numId="16">
    <w:abstractNumId w:val="26"/>
  </w:num>
  <w:num w:numId="17">
    <w:abstractNumId w:val="23"/>
  </w:num>
  <w:num w:numId="18">
    <w:abstractNumId w:val="12"/>
  </w:num>
  <w:num w:numId="19">
    <w:abstractNumId w:val="2"/>
  </w:num>
  <w:num w:numId="20">
    <w:abstractNumId w:val="24"/>
  </w:num>
  <w:num w:numId="21">
    <w:abstractNumId w:val="4"/>
  </w:num>
  <w:num w:numId="22">
    <w:abstractNumId w:val="25"/>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8"/>
  </w:num>
  <w:num w:numId="32">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74DC"/>
    <w:rsid w:val="00021B9D"/>
    <w:rsid w:val="000221FF"/>
    <w:rsid w:val="0002402D"/>
    <w:rsid w:val="000313FB"/>
    <w:rsid w:val="000339C3"/>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332A"/>
    <w:rsid w:val="000763CB"/>
    <w:rsid w:val="00076A26"/>
    <w:rsid w:val="0007733A"/>
    <w:rsid w:val="00080CD9"/>
    <w:rsid w:val="000841A4"/>
    <w:rsid w:val="00086379"/>
    <w:rsid w:val="000905DB"/>
    <w:rsid w:val="00090F74"/>
    <w:rsid w:val="0009100D"/>
    <w:rsid w:val="0009278C"/>
    <w:rsid w:val="00095B9C"/>
    <w:rsid w:val="00096060"/>
    <w:rsid w:val="0009658C"/>
    <w:rsid w:val="000A155A"/>
    <w:rsid w:val="000A3329"/>
    <w:rsid w:val="000A3996"/>
    <w:rsid w:val="000A3F69"/>
    <w:rsid w:val="000A51B2"/>
    <w:rsid w:val="000A70C0"/>
    <w:rsid w:val="000A7516"/>
    <w:rsid w:val="000B2A62"/>
    <w:rsid w:val="000B50F0"/>
    <w:rsid w:val="000B59DD"/>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11133"/>
    <w:rsid w:val="0011783D"/>
    <w:rsid w:val="0012320B"/>
    <w:rsid w:val="00124E1B"/>
    <w:rsid w:val="00125DEE"/>
    <w:rsid w:val="00133B96"/>
    <w:rsid w:val="00135A54"/>
    <w:rsid w:val="001363E0"/>
    <w:rsid w:val="00137260"/>
    <w:rsid w:val="001404E0"/>
    <w:rsid w:val="00141BB7"/>
    <w:rsid w:val="0014278C"/>
    <w:rsid w:val="00142C70"/>
    <w:rsid w:val="00144206"/>
    <w:rsid w:val="0014457E"/>
    <w:rsid w:val="001456F1"/>
    <w:rsid w:val="001459DB"/>
    <w:rsid w:val="00145CE2"/>
    <w:rsid w:val="0014624C"/>
    <w:rsid w:val="001476B4"/>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3EDA"/>
    <w:rsid w:val="0017459F"/>
    <w:rsid w:val="00174E95"/>
    <w:rsid w:val="00174EDA"/>
    <w:rsid w:val="0017556E"/>
    <w:rsid w:val="00175A0E"/>
    <w:rsid w:val="00175D8B"/>
    <w:rsid w:val="00176A8A"/>
    <w:rsid w:val="00176B6E"/>
    <w:rsid w:val="001812C1"/>
    <w:rsid w:val="00190234"/>
    <w:rsid w:val="00190315"/>
    <w:rsid w:val="0019545C"/>
    <w:rsid w:val="00196F73"/>
    <w:rsid w:val="001A0464"/>
    <w:rsid w:val="001A0704"/>
    <w:rsid w:val="001A149E"/>
    <w:rsid w:val="001A2D1F"/>
    <w:rsid w:val="001A5A30"/>
    <w:rsid w:val="001A7B73"/>
    <w:rsid w:val="001B07FB"/>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5632"/>
    <w:rsid w:val="00206300"/>
    <w:rsid w:val="0020634E"/>
    <w:rsid w:val="002115F2"/>
    <w:rsid w:val="00211B07"/>
    <w:rsid w:val="002162F6"/>
    <w:rsid w:val="002226B0"/>
    <w:rsid w:val="00222B9B"/>
    <w:rsid w:val="0022302C"/>
    <w:rsid w:val="002237B6"/>
    <w:rsid w:val="002237C2"/>
    <w:rsid w:val="0022541A"/>
    <w:rsid w:val="00225BA4"/>
    <w:rsid w:val="0023334E"/>
    <w:rsid w:val="002337E1"/>
    <w:rsid w:val="0023452E"/>
    <w:rsid w:val="00236CAF"/>
    <w:rsid w:val="0023735B"/>
    <w:rsid w:val="00241792"/>
    <w:rsid w:val="00241DB3"/>
    <w:rsid w:val="00242EF3"/>
    <w:rsid w:val="002440EC"/>
    <w:rsid w:val="00245464"/>
    <w:rsid w:val="0024649C"/>
    <w:rsid w:val="00246F2C"/>
    <w:rsid w:val="00251A1C"/>
    <w:rsid w:val="00252D86"/>
    <w:rsid w:val="0025725C"/>
    <w:rsid w:val="00257310"/>
    <w:rsid w:val="00261AE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3308"/>
    <w:rsid w:val="002A39ED"/>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2F7760"/>
    <w:rsid w:val="00302BAF"/>
    <w:rsid w:val="00303EB7"/>
    <w:rsid w:val="00304E9A"/>
    <w:rsid w:val="00306109"/>
    <w:rsid w:val="003066D1"/>
    <w:rsid w:val="003112F0"/>
    <w:rsid w:val="00312AF1"/>
    <w:rsid w:val="00313C72"/>
    <w:rsid w:val="00321385"/>
    <w:rsid w:val="00321C51"/>
    <w:rsid w:val="0032472D"/>
    <w:rsid w:val="0032517D"/>
    <w:rsid w:val="00326CAE"/>
    <w:rsid w:val="0033487D"/>
    <w:rsid w:val="003349D6"/>
    <w:rsid w:val="00334D48"/>
    <w:rsid w:val="00336FFB"/>
    <w:rsid w:val="00337894"/>
    <w:rsid w:val="00337F64"/>
    <w:rsid w:val="00340760"/>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32A6"/>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28D8"/>
    <w:rsid w:val="003C3412"/>
    <w:rsid w:val="003C48D8"/>
    <w:rsid w:val="003C5837"/>
    <w:rsid w:val="003D1E85"/>
    <w:rsid w:val="003D3F72"/>
    <w:rsid w:val="003D4B65"/>
    <w:rsid w:val="003D63E3"/>
    <w:rsid w:val="003D6900"/>
    <w:rsid w:val="003D6B47"/>
    <w:rsid w:val="003D7F81"/>
    <w:rsid w:val="003E01DA"/>
    <w:rsid w:val="003E31B0"/>
    <w:rsid w:val="003E4EFA"/>
    <w:rsid w:val="003E50CD"/>
    <w:rsid w:val="003E5C28"/>
    <w:rsid w:val="003E6EEB"/>
    <w:rsid w:val="003F1395"/>
    <w:rsid w:val="003F2719"/>
    <w:rsid w:val="003F39DA"/>
    <w:rsid w:val="003F7339"/>
    <w:rsid w:val="00402019"/>
    <w:rsid w:val="004042E5"/>
    <w:rsid w:val="00404CC0"/>
    <w:rsid w:val="0040648D"/>
    <w:rsid w:val="004074BE"/>
    <w:rsid w:val="00411E07"/>
    <w:rsid w:val="00412F97"/>
    <w:rsid w:val="00422F16"/>
    <w:rsid w:val="004230EF"/>
    <w:rsid w:val="00423250"/>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0FF"/>
    <w:rsid w:val="0046338B"/>
    <w:rsid w:val="0046395A"/>
    <w:rsid w:val="00464FBD"/>
    <w:rsid w:val="00470A2D"/>
    <w:rsid w:val="00470E98"/>
    <w:rsid w:val="00471152"/>
    <w:rsid w:val="00473C19"/>
    <w:rsid w:val="00474246"/>
    <w:rsid w:val="0048065D"/>
    <w:rsid w:val="004829F3"/>
    <w:rsid w:val="00483444"/>
    <w:rsid w:val="00486C53"/>
    <w:rsid w:val="0049057A"/>
    <w:rsid w:val="004912EC"/>
    <w:rsid w:val="00492402"/>
    <w:rsid w:val="00494BC3"/>
    <w:rsid w:val="00497D02"/>
    <w:rsid w:val="004A0C19"/>
    <w:rsid w:val="004A12A1"/>
    <w:rsid w:val="004A25B0"/>
    <w:rsid w:val="004A4074"/>
    <w:rsid w:val="004A5410"/>
    <w:rsid w:val="004A6ECE"/>
    <w:rsid w:val="004A7CE7"/>
    <w:rsid w:val="004B43E0"/>
    <w:rsid w:val="004B4A1F"/>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2CAC"/>
    <w:rsid w:val="005274DB"/>
    <w:rsid w:val="00527CFA"/>
    <w:rsid w:val="005366C8"/>
    <w:rsid w:val="005419C9"/>
    <w:rsid w:val="00541CF2"/>
    <w:rsid w:val="00542B8D"/>
    <w:rsid w:val="00542C80"/>
    <w:rsid w:val="00544BB1"/>
    <w:rsid w:val="00545A8C"/>
    <w:rsid w:val="005476CF"/>
    <w:rsid w:val="0055050B"/>
    <w:rsid w:val="0055624B"/>
    <w:rsid w:val="005608B6"/>
    <w:rsid w:val="00562778"/>
    <w:rsid w:val="00566916"/>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A0C1A"/>
    <w:rsid w:val="005A19C8"/>
    <w:rsid w:val="005A37D5"/>
    <w:rsid w:val="005A5644"/>
    <w:rsid w:val="005A5BDE"/>
    <w:rsid w:val="005A5F65"/>
    <w:rsid w:val="005A60A9"/>
    <w:rsid w:val="005A7FFB"/>
    <w:rsid w:val="005B034B"/>
    <w:rsid w:val="005B4DB1"/>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07B42"/>
    <w:rsid w:val="00614E22"/>
    <w:rsid w:val="006164C2"/>
    <w:rsid w:val="006165EA"/>
    <w:rsid w:val="00617348"/>
    <w:rsid w:val="006177AF"/>
    <w:rsid w:val="006264DC"/>
    <w:rsid w:val="00632F15"/>
    <w:rsid w:val="0063423A"/>
    <w:rsid w:val="0063560D"/>
    <w:rsid w:val="006357D5"/>
    <w:rsid w:val="00640734"/>
    <w:rsid w:val="00640C27"/>
    <w:rsid w:val="006437A5"/>
    <w:rsid w:val="0064643B"/>
    <w:rsid w:val="006508EA"/>
    <w:rsid w:val="00652167"/>
    <w:rsid w:val="0065264A"/>
    <w:rsid w:val="00652773"/>
    <w:rsid w:val="00652ED0"/>
    <w:rsid w:val="00657663"/>
    <w:rsid w:val="00661117"/>
    <w:rsid w:val="006628DB"/>
    <w:rsid w:val="00663603"/>
    <w:rsid w:val="00663CA8"/>
    <w:rsid w:val="0066744F"/>
    <w:rsid w:val="00667C9F"/>
    <w:rsid w:val="006707B3"/>
    <w:rsid w:val="00671477"/>
    <w:rsid w:val="00672786"/>
    <w:rsid w:val="00673546"/>
    <w:rsid w:val="0067545F"/>
    <w:rsid w:val="006758EE"/>
    <w:rsid w:val="00677B51"/>
    <w:rsid w:val="00677FD5"/>
    <w:rsid w:val="006875DC"/>
    <w:rsid w:val="00687EF1"/>
    <w:rsid w:val="0069274E"/>
    <w:rsid w:val="00696237"/>
    <w:rsid w:val="00697582"/>
    <w:rsid w:val="0069789B"/>
    <w:rsid w:val="006A02AF"/>
    <w:rsid w:val="006A1F4D"/>
    <w:rsid w:val="006A1F7C"/>
    <w:rsid w:val="006A3950"/>
    <w:rsid w:val="006A7E38"/>
    <w:rsid w:val="006B0996"/>
    <w:rsid w:val="006B2058"/>
    <w:rsid w:val="006B301B"/>
    <w:rsid w:val="006B497F"/>
    <w:rsid w:val="006B5003"/>
    <w:rsid w:val="006B535E"/>
    <w:rsid w:val="006B71AE"/>
    <w:rsid w:val="006B7B68"/>
    <w:rsid w:val="006C0E5B"/>
    <w:rsid w:val="006C0EA9"/>
    <w:rsid w:val="006C2B90"/>
    <w:rsid w:val="006C2E5A"/>
    <w:rsid w:val="006C7362"/>
    <w:rsid w:val="006D201E"/>
    <w:rsid w:val="006D281B"/>
    <w:rsid w:val="006D37FD"/>
    <w:rsid w:val="006D3970"/>
    <w:rsid w:val="006D6986"/>
    <w:rsid w:val="006D70AE"/>
    <w:rsid w:val="006E1B78"/>
    <w:rsid w:val="006E608D"/>
    <w:rsid w:val="006F0ED6"/>
    <w:rsid w:val="006F0F3C"/>
    <w:rsid w:val="006F1BED"/>
    <w:rsid w:val="006F54F0"/>
    <w:rsid w:val="006F75C4"/>
    <w:rsid w:val="006F7646"/>
    <w:rsid w:val="00701906"/>
    <w:rsid w:val="0070202A"/>
    <w:rsid w:val="00703473"/>
    <w:rsid w:val="00703696"/>
    <w:rsid w:val="0070528C"/>
    <w:rsid w:val="0070648C"/>
    <w:rsid w:val="0071030A"/>
    <w:rsid w:val="00710A91"/>
    <w:rsid w:val="00714588"/>
    <w:rsid w:val="00723D20"/>
    <w:rsid w:val="00726A70"/>
    <w:rsid w:val="007336F0"/>
    <w:rsid w:val="00734D39"/>
    <w:rsid w:val="00734FDC"/>
    <w:rsid w:val="00735D07"/>
    <w:rsid w:val="00735D55"/>
    <w:rsid w:val="00736085"/>
    <w:rsid w:val="0073684D"/>
    <w:rsid w:val="00736B87"/>
    <w:rsid w:val="00742227"/>
    <w:rsid w:val="00742727"/>
    <w:rsid w:val="00743405"/>
    <w:rsid w:val="00744BB1"/>
    <w:rsid w:val="00747A8C"/>
    <w:rsid w:val="00750329"/>
    <w:rsid w:val="00751704"/>
    <w:rsid w:val="00754B28"/>
    <w:rsid w:val="00755499"/>
    <w:rsid w:val="00756A61"/>
    <w:rsid w:val="00760FB8"/>
    <w:rsid w:val="00761FAE"/>
    <w:rsid w:val="00763B08"/>
    <w:rsid w:val="00764909"/>
    <w:rsid w:val="0076625B"/>
    <w:rsid w:val="007664E7"/>
    <w:rsid w:val="0077346F"/>
    <w:rsid w:val="00773BD3"/>
    <w:rsid w:val="00775C33"/>
    <w:rsid w:val="00783232"/>
    <w:rsid w:val="007852D8"/>
    <w:rsid w:val="007859C4"/>
    <w:rsid w:val="007878DE"/>
    <w:rsid w:val="00796094"/>
    <w:rsid w:val="007A17DD"/>
    <w:rsid w:val="007A39D5"/>
    <w:rsid w:val="007A4D82"/>
    <w:rsid w:val="007A6178"/>
    <w:rsid w:val="007A6634"/>
    <w:rsid w:val="007A6A05"/>
    <w:rsid w:val="007B206D"/>
    <w:rsid w:val="007B39F0"/>
    <w:rsid w:val="007B54D9"/>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1319C"/>
    <w:rsid w:val="00814521"/>
    <w:rsid w:val="008145F7"/>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0BC3"/>
    <w:rsid w:val="00851636"/>
    <w:rsid w:val="008545DE"/>
    <w:rsid w:val="00855526"/>
    <w:rsid w:val="00855C7D"/>
    <w:rsid w:val="008562B4"/>
    <w:rsid w:val="008563D6"/>
    <w:rsid w:val="00857FDF"/>
    <w:rsid w:val="00860E0E"/>
    <w:rsid w:val="008628BB"/>
    <w:rsid w:val="00865070"/>
    <w:rsid w:val="00867F05"/>
    <w:rsid w:val="00870349"/>
    <w:rsid w:val="00870AA6"/>
    <w:rsid w:val="00872986"/>
    <w:rsid w:val="00875F62"/>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63A1"/>
    <w:rsid w:val="008A6F3A"/>
    <w:rsid w:val="008B573C"/>
    <w:rsid w:val="008B5D70"/>
    <w:rsid w:val="008B6CAB"/>
    <w:rsid w:val="008C0D11"/>
    <w:rsid w:val="008C2BEA"/>
    <w:rsid w:val="008C3656"/>
    <w:rsid w:val="008C378A"/>
    <w:rsid w:val="008C407B"/>
    <w:rsid w:val="008C6635"/>
    <w:rsid w:val="008C6E92"/>
    <w:rsid w:val="008C74B5"/>
    <w:rsid w:val="008C7C3B"/>
    <w:rsid w:val="008D126D"/>
    <w:rsid w:val="008D3B57"/>
    <w:rsid w:val="008D5BB8"/>
    <w:rsid w:val="008D5BFD"/>
    <w:rsid w:val="008D5C69"/>
    <w:rsid w:val="008D6360"/>
    <w:rsid w:val="008D685E"/>
    <w:rsid w:val="008D6B55"/>
    <w:rsid w:val="008E28E8"/>
    <w:rsid w:val="008F0F29"/>
    <w:rsid w:val="008F17D3"/>
    <w:rsid w:val="008F19A0"/>
    <w:rsid w:val="008F345E"/>
    <w:rsid w:val="008F3680"/>
    <w:rsid w:val="008F369A"/>
    <w:rsid w:val="008F3E80"/>
    <w:rsid w:val="008F6658"/>
    <w:rsid w:val="008F7268"/>
    <w:rsid w:val="009017D1"/>
    <w:rsid w:val="00902C26"/>
    <w:rsid w:val="00907236"/>
    <w:rsid w:val="0091328B"/>
    <w:rsid w:val="0091338C"/>
    <w:rsid w:val="009133D8"/>
    <w:rsid w:val="00914A55"/>
    <w:rsid w:val="00920E2A"/>
    <w:rsid w:val="00922D36"/>
    <w:rsid w:val="0092748C"/>
    <w:rsid w:val="00931562"/>
    <w:rsid w:val="009329B3"/>
    <w:rsid w:val="00932E8B"/>
    <w:rsid w:val="00941092"/>
    <w:rsid w:val="009423C6"/>
    <w:rsid w:val="009435DF"/>
    <w:rsid w:val="00946F1E"/>
    <w:rsid w:val="009501FB"/>
    <w:rsid w:val="00955116"/>
    <w:rsid w:val="00955967"/>
    <w:rsid w:val="00957D8C"/>
    <w:rsid w:val="00970F00"/>
    <w:rsid w:val="009713BA"/>
    <w:rsid w:val="00972E4E"/>
    <w:rsid w:val="00973F7E"/>
    <w:rsid w:val="0097503A"/>
    <w:rsid w:val="009758C9"/>
    <w:rsid w:val="00976DD7"/>
    <w:rsid w:val="009879C0"/>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3308"/>
    <w:rsid w:val="00A140CC"/>
    <w:rsid w:val="00A20B93"/>
    <w:rsid w:val="00A2563F"/>
    <w:rsid w:val="00A27269"/>
    <w:rsid w:val="00A34050"/>
    <w:rsid w:val="00A36A05"/>
    <w:rsid w:val="00A37030"/>
    <w:rsid w:val="00A4188D"/>
    <w:rsid w:val="00A438E4"/>
    <w:rsid w:val="00A4457A"/>
    <w:rsid w:val="00A45621"/>
    <w:rsid w:val="00A51328"/>
    <w:rsid w:val="00A513EE"/>
    <w:rsid w:val="00A543E4"/>
    <w:rsid w:val="00A56D49"/>
    <w:rsid w:val="00A57418"/>
    <w:rsid w:val="00A602A0"/>
    <w:rsid w:val="00A609C1"/>
    <w:rsid w:val="00A61D62"/>
    <w:rsid w:val="00A61E93"/>
    <w:rsid w:val="00A63C36"/>
    <w:rsid w:val="00A66179"/>
    <w:rsid w:val="00A66470"/>
    <w:rsid w:val="00A67DC4"/>
    <w:rsid w:val="00A711E3"/>
    <w:rsid w:val="00A74968"/>
    <w:rsid w:val="00A817E2"/>
    <w:rsid w:val="00A82202"/>
    <w:rsid w:val="00A85A80"/>
    <w:rsid w:val="00A87F2B"/>
    <w:rsid w:val="00A9077B"/>
    <w:rsid w:val="00A925FA"/>
    <w:rsid w:val="00A96196"/>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2724"/>
    <w:rsid w:val="00AD6141"/>
    <w:rsid w:val="00AD6E30"/>
    <w:rsid w:val="00AE2B36"/>
    <w:rsid w:val="00AE3002"/>
    <w:rsid w:val="00AE3B71"/>
    <w:rsid w:val="00AE6146"/>
    <w:rsid w:val="00AE6A4E"/>
    <w:rsid w:val="00AE7810"/>
    <w:rsid w:val="00AE7EB2"/>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1FA8"/>
    <w:rsid w:val="00B2292D"/>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CF"/>
    <w:rsid w:val="00B60770"/>
    <w:rsid w:val="00B65BA2"/>
    <w:rsid w:val="00B65C2E"/>
    <w:rsid w:val="00B66EA0"/>
    <w:rsid w:val="00B67003"/>
    <w:rsid w:val="00B676D8"/>
    <w:rsid w:val="00B74655"/>
    <w:rsid w:val="00B74772"/>
    <w:rsid w:val="00B74DE1"/>
    <w:rsid w:val="00B76ED4"/>
    <w:rsid w:val="00B77C8B"/>
    <w:rsid w:val="00B83752"/>
    <w:rsid w:val="00B85AD2"/>
    <w:rsid w:val="00B90108"/>
    <w:rsid w:val="00B916FC"/>
    <w:rsid w:val="00B91B02"/>
    <w:rsid w:val="00B91B4A"/>
    <w:rsid w:val="00B94A8F"/>
    <w:rsid w:val="00B94EE3"/>
    <w:rsid w:val="00B95937"/>
    <w:rsid w:val="00B97CB0"/>
    <w:rsid w:val="00BA04D5"/>
    <w:rsid w:val="00BA0670"/>
    <w:rsid w:val="00BA37F9"/>
    <w:rsid w:val="00BA3D16"/>
    <w:rsid w:val="00BA3D4B"/>
    <w:rsid w:val="00BA44F4"/>
    <w:rsid w:val="00BA51FA"/>
    <w:rsid w:val="00BB003E"/>
    <w:rsid w:val="00BB0C35"/>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2B52"/>
    <w:rsid w:val="00C03C8A"/>
    <w:rsid w:val="00C05DF9"/>
    <w:rsid w:val="00C06152"/>
    <w:rsid w:val="00C06BE8"/>
    <w:rsid w:val="00C10EE4"/>
    <w:rsid w:val="00C14255"/>
    <w:rsid w:val="00C14D05"/>
    <w:rsid w:val="00C17E20"/>
    <w:rsid w:val="00C20826"/>
    <w:rsid w:val="00C20E15"/>
    <w:rsid w:val="00C2307B"/>
    <w:rsid w:val="00C27EEE"/>
    <w:rsid w:val="00C3182F"/>
    <w:rsid w:val="00C3209F"/>
    <w:rsid w:val="00C32DC8"/>
    <w:rsid w:val="00C33238"/>
    <w:rsid w:val="00C33A40"/>
    <w:rsid w:val="00C340E6"/>
    <w:rsid w:val="00C34F30"/>
    <w:rsid w:val="00C37B50"/>
    <w:rsid w:val="00C40D4A"/>
    <w:rsid w:val="00C43B72"/>
    <w:rsid w:val="00C441EB"/>
    <w:rsid w:val="00C46B05"/>
    <w:rsid w:val="00C5041C"/>
    <w:rsid w:val="00C511BD"/>
    <w:rsid w:val="00C52466"/>
    <w:rsid w:val="00C53D13"/>
    <w:rsid w:val="00C5515E"/>
    <w:rsid w:val="00C56763"/>
    <w:rsid w:val="00C62E76"/>
    <w:rsid w:val="00C65B55"/>
    <w:rsid w:val="00C675C4"/>
    <w:rsid w:val="00C711AA"/>
    <w:rsid w:val="00C73667"/>
    <w:rsid w:val="00C73F4B"/>
    <w:rsid w:val="00C746A9"/>
    <w:rsid w:val="00C74C68"/>
    <w:rsid w:val="00C754E8"/>
    <w:rsid w:val="00C770F3"/>
    <w:rsid w:val="00C77467"/>
    <w:rsid w:val="00C77B30"/>
    <w:rsid w:val="00C80066"/>
    <w:rsid w:val="00C80D74"/>
    <w:rsid w:val="00C823C3"/>
    <w:rsid w:val="00C82B15"/>
    <w:rsid w:val="00C84375"/>
    <w:rsid w:val="00C848E6"/>
    <w:rsid w:val="00C92609"/>
    <w:rsid w:val="00C92D22"/>
    <w:rsid w:val="00C9437E"/>
    <w:rsid w:val="00C9686A"/>
    <w:rsid w:val="00C9790C"/>
    <w:rsid w:val="00CA4494"/>
    <w:rsid w:val="00CA4A6C"/>
    <w:rsid w:val="00CB1EE2"/>
    <w:rsid w:val="00CB3251"/>
    <w:rsid w:val="00CB44DE"/>
    <w:rsid w:val="00CC2A8E"/>
    <w:rsid w:val="00CC36BD"/>
    <w:rsid w:val="00CC4F4B"/>
    <w:rsid w:val="00CC6633"/>
    <w:rsid w:val="00CD06BF"/>
    <w:rsid w:val="00CD16A2"/>
    <w:rsid w:val="00CD2F52"/>
    <w:rsid w:val="00CD3E46"/>
    <w:rsid w:val="00CD4CB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23EA2"/>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E6D7D"/>
    <w:rsid w:val="00DF1D02"/>
    <w:rsid w:val="00DF2CCE"/>
    <w:rsid w:val="00DF6D15"/>
    <w:rsid w:val="00DF7895"/>
    <w:rsid w:val="00E01FB9"/>
    <w:rsid w:val="00E03623"/>
    <w:rsid w:val="00E03897"/>
    <w:rsid w:val="00E06F12"/>
    <w:rsid w:val="00E07E39"/>
    <w:rsid w:val="00E10B71"/>
    <w:rsid w:val="00E12517"/>
    <w:rsid w:val="00E165CC"/>
    <w:rsid w:val="00E212F0"/>
    <w:rsid w:val="00E2534D"/>
    <w:rsid w:val="00E2614B"/>
    <w:rsid w:val="00E26C03"/>
    <w:rsid w:val="00E27BE0"/>
    <w:rsid w:val="00E30C58"/>
    <w:rsid w:val="00E3126A"/>
    <w:rsid w:val="00E35574"/>
    <w:rsid w:val="00E36BA4"/>
    <w:rsid w:val="00E37669"/>
    <w:rsid w:val="00E40EC5"/>
    <w:rsid w:val="00E4181D"/>
    <w:rsid w:val="00E4208E"/>
    <w:rsid w:val="00E423BF"/>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3FD2"/>
    <w:rsid w:val="00E87ACA"/>
    <w:rsid w:val="00E92144"/>
    <w:rsid w:val="00E9301E"/>
    <w:rsid w:val="00E9510D"/>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E0CBC"/>
    <w:rsid w:val="00EE1EB3"/>
    <w:rsid w:val="00EE640B"/>
    <w:rsid w:val="00EE691E"/>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3E69"/>
    <w:rsid w:val="00F14096"/>
    <w:rsid w:val="00F14E26"/>
    <w:rsid w:val="00F15F80"/>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3C7E"/>
    <w:rsid w:val="00F84A67"/>
    <w:rsid w:val="00F90700"/>
    <w:rsid w:val="00F90ED9"/>
    <w:rsid w:val="00F91B98"/>
    <w:rsid w:val="00F92848"/>
    <w:rsid w:val="00F9658D"/>
    <w:rsid w:val="00F96908"/>
    <w:rsid w:val="00F96D2E"/>
    <w:rsid w:val="00F96F9F"/>
    <w:rsid w:val="00F973BA"/>
    <w:rsid w:val="00F97A52"/>
    <w:rsid w:val="00FA0A75"/>
    <w:rsid w:val="00FA32AD"/>
    <w:rsid w:val="00FA3316"/>
    <w:rsid w:val="00FA4E15"/>
    <w:rsid w:val="00FA6E3E"/>
    <w:rsid w:val="00FA75B3"/>
    <w:rsid w:val="00FB0840"/>
    <w:rsid w:val="00FB15AD"/>
    <w:rsid w:val="00FB2389"/>
    <w:rsid w:val="00FB279F"/>
    <w:rsid w:val="00FB4E07"/>
    <w:rsid w:val="00FB5213"/>
    <w:rsid w:val="00FC0F72"/>
    <w:rsid w:val="00FC2ACA"/>
    <w:rsid w:val="00FC56D3"/>
    <w:rsid w:val="00FC6109"/>
    <w:rsid w:val="00FD1E53"/>
    <w:rsid w:val="00FD718B"/>
    <w:rsid w:val="00FE08C7"/>
    <w:rsid w:val="00FE13CD"/>
    <w:rsid w:val="00FE4237"/>
    <w:rsid w:val="00FE7544"/>
    <w:rsid w:val="00FF135F"/>
    <w:rsid w:val="00FF3B16"/>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table" w:customStyle="1" w:styleId="Reatabula1">
    <w:name w:val="Režģa tabula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B746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FB4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s.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lga.bulane@tos.lv"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276C-E469-473A-8132-86F9192F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27403</Words>
  <Characters>15620</Characters>
  <Application>Microsoft Office Word</Application>
  <DocSecurity>0</DocSecurity>
  <Lines>130</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42938</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2018-11-21T08:57:00Z</dcterms:created>
  <dcterms:modified xsi:type="dcterms:W3CDTF">2018-11-21T11:34:00Z</dcterms:modified>
</cp:coreProperties>
</file>