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E901BD" w:rsidRPr="00EA5168">
        <w:rPr>
          <w:rFonts w:ascii="Times New Roman" w:hAnsi="Times New Roman" w:cs="Times New Roman"/>
          <w:b/>
          <w:sz w:val="24"/>
          <w:szCs w:val="24"/>
        </w:rPr>
        <w:t>Darba vides iekšējā uzraudzība</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E901BD">
        <w:rPr>
          <w:rFonts w:ascii="Times New Roman" w:eastAsia="Times New Roman" w:hAnsi="Times New Roman" w:cs="Times New Roman"/>
          <w:sz w:val="24"/>
          <w:szCs w:val="24"/>
        </w:rPr>
        <w:t>27</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E901BD">
        <w:rPr>
          <w:rFonts w:ascii="Times New Roman" w:eastAsia="Times New Roman" w:hAnsi="Times New Roman" w:cs="Times New Roman"/>
          <w:bCs/>
          <w:sz w:val="24"/>
          <w:szCs w:val="24"/>
        </w:rPr>
        <w:t>16</w:t>
      </w:r>
      <w:r w:rsidR="002E6017">
        <w:rPr>
          <w:rFonts w:ascii="Times New Roman" w:eastAsia="Times New Roman" w:hAnsi="Times New Roman" w:cs="Times New Roman"/>
          <w:bCs/>
          <w:sz w:val="24"/>
          <w:szCs w:val="24"/>
        </w:rPr>
        <w:t xml:space="preserve">. </w:t>
      </w:r>
      <w:r w:rsidR="00E901BD">
        <w:rPr>
          <w:rFonts w:ascii="Times New Roman" w:eastAsia="Times New Roman" w:hAnsi="Times New Roman" w:cs="Times New Roman"/>
          <w:bCs/>
          <w:sz w:val="24"/>
          <w:szCs w:val="24"/>
        </w:rPr>
        <w:t>okto</w:t>
      </w:r>
      <w:r w:rsidR="002E6017">
        <w:rPr>
          <w:rFonts w:ascii="Times New Roman" w:eastAsia="Times New Roman" w:hAnsi="Times New Roman" w:cs="Times New Roman"/>
          <w:bCs/>
          <w:sz w:val="24"/>
          <w:szCs w:val="24"/>
        </w:rPr>
        <w:t>brī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7D2A01">
        <w:rPr>
          <w:rFonts w:ascii="Times New Roman" w:eastAsia="Times New Roman" w:hAnsi="Times New Roman" w:cs="Times New Roman"/>
          <w:bCs/>
          <w:sz w:val="24"/>
          <w:szCs w:val="24"/>
        </w:rPr>
        <w:t>21</w:t>
      </w:r>
      <w:r w:rsidR="00A95D60">
        <w:rPr>
          <w:rFonts w:ascii="Times New Roman" w:eastAsia="Times New Roman" w:hAnsi="Times New Roman" w:cs="Times New Roman"/>
          <w:bCs/>
          <w:sz w:val="24"/>
          <w:szCs w:val="24"/>
        </w:rPr>
        <w:t xml:space="preserve">. </w:t>
      </w:r>
      <w:r w:rsidR="007D2A01">
        <w:rPr>
          <w:rFonts w:ascii="Times New Roman" w:eastAsia="Times New Roman" w:hAnsi="Times New Roman" w:cs="Times New Roman"/>
          <w:bCs/>
          <w:sz w:val="24"/>
          <w:szCs w:val="24"/>
        </w:rPr>
        <w:t>septembrī</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E901BD" w:rsidRPr="00445A73">
        <w:rPr>
          <w:rFonts w:ascii="Times New Roman" w:eastAsia="Times New Roman" w:hAnsi="Times New Roman" w:cs="Times New Roman"/>
          <w:sz w:val="24"/>
          <w:szCs w:val="24"/>
        </w:rPr>
        <w:t xml:space="preserve">ar slimnīcas valdes priekšsēdētājas A. Vaivodes 2018. gada </w:t>
      </w:r>
      <w:r w:rsidR="00E901BD">
        <w:rPr>
          <w:rFonts w:ascii="Times New Roman" w:eastAsia="Times New Roman" w:hAnsi="Times New Roman" w:cs="Times New Roman"/>
          <w:sz w:val="24"/>
          <w:szCs w:val="24"/>
        </w:rPr>
        <w:t>18. septembra</w:t>
      </w:r>
      <w:r w:rsidR="00E901BD" w:rsidRPr="00445A73">
        <w:rPr>
          <w:rFonts w:ascii="Times New Roman" w:eastAsia="Times New Roman" w:hAnsi="Times New Roman" w:cs="Times New Roman"/>
          <w:sz w:val="24"/>
          <w:szCs w:val="24"/>
        </w:rPr>
        <w:t xml:space="preserve"> rīkojumu Nr. 01-6/</w:t>
      </w:r>
      <w:r w:rsidR="00E901BD">
        <w:rPr>
          <w:rFonts w:ascii="Times New Roman" w:eastAsia="Times New Roman" w:hAnsi="Times New Roman" w:cs="Times New Roman"/>
          <w:sz w:val="24"/>
          <w:szCs w:val="24"/>
        </w:rPr>
        <w:t>125</w:t>
      </w:r>
      <w:r w:rsidR="00E901BD" w:rsidRPr="00445A73">
        <w:rPr>
          <w:rFonts w:ascii="Times New Roman" w:eastAsia="Times New Roman" w:hAnsi="Times New Roman" w:cs="Times New Roman"/>
          <w:sz w:val="24"/>
          <w:szCs w:val="24"/>
        </w:rPr>
        <w:t xml:space="preserve"> apstiprināta iepirkuma komisija: iepirkuma komisijas priekšsēdētāja – valdes locekle Inese Rantiņa, iepirkuma komisijas priekšsēdētājas vietnieks: galvenā iepirkumu speciāliste Vineta Vīksna, komisijas locekle: galvenā</w:t>
      </w:r>
      <w:r w:rsidR="00E901BD">
        <w:rPr>
          <w:rFonts w:ascii="Times New Roman" w:eastAsia="Times New Roman" w:hAnsi="Times New Roman" w:cs="Times New Roman"/>
          <w:sz w:val="24"/>
          <w:szCs w:val="24"/>
        </w:rPr>
        <w:t>s</w:t>
      </w:r>
      <w:r w:rsidR="00E901BD" w:rsidRPr="00445A73">
        <w:rPr>
          <w:rFonts w:ascii="Times New Roman" w:eastAsia="Times New Roman" w:hAnsi="Times New Roman" w:cs="Times New Roman"/>
          <w:sz w:val="24"/>
          <w:szCs w:val="24"/>
        </w:rPr>
        <w:t xml:space="preserve"> iepirkumu speciāliste</w:t>
      </w:r>
      <w:r w:rsidR="00E901BD">
        <w:rPr>
          <w:rFonts w:ascii="Times New Roman" w:eastAsia="Times New Roman" w:hAnsi="Times New Roman" w:cs="Times New Roman"/>
          <w:sz w:val="24"/>
          <w:szCs w:val="24"/>
        </w:rPr>
        <w:t>s palīdze Liāna Jaunzeme</w:t>
      </w:r>
      <w:r w:rsidR="0046275D" w:rsidRPr="0046275D">
        <w:rPr>
          <w:rFonts w:ascii="Times New Roman" w:eastAsia="Times New Roman" w:hAnsi="Times New Roman" w:cs="Times New Roman"/>
          <w:sz w:val="24"/>
          <w:szCs w:val="24"/>
        </w:rPr>
        <w:t>.</w:t>
      </w:r>
    </w:p>
    <w:p w:rsidR="00D7166A" w:rsidRPr="00316F13" w:rsidRDefault="00D7166A" w:rsidP="00791933">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E901BD">
        <w:rPr>
          <w:rFonts w:ascii="Times New Roman" w:hAnsi="Times New Roman" w:cs="Times New Roman"/>
          <w:sz w:val="24"/>
        </w:rPr>
        <w:t>darba vides iekšējā uzraudzība</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E901BD">
        <w:rPr>
          <w:rFonts w:ascii="Times New Roman" w:hAnsi="Times New Roman" w:cs="Times New Roman"/>
          <w:sz w:val="24"/>
          <w:szCs w:val="24"/>
        </w:rPr>
        <w:t>03</w:t>
      </w:r>
      <w:r w:rsidRPr="002A7B3D">
        <w:rPr>
          <w:rFonts w:ascii="Times New Roman" w:hAnsi="Times New Roman" w:cs="Times New Roman"/>
          <w:sz w:val="24"/>
          <w:szCs w:val="24"/>
        </w:rPr>
        <w:t xml:space="preserve">. </w:t>
      </w:r>
      <w:r w:rsidR="00E901BD">
        <w:rPr>
          <w:rFonts w:ascii="Times New Roman" w:hAnsi="Times New Roman" w:cs="Times New Roman"/>
          <w:sz w:val="24"/>
          <w:szCs w:val="24"/>
        </w:rPr>
        <w:t>okto</w:t>
      </w:r>
      <w:r w:rsidR="001D5507">
        <w:rPr>
          <w:rFonts w:ascii="Times New Roman" w:hAnsi="Times New Roman" w:cs="Times New Roman"/>
          <w:sz w:val="24"/>
          <w:szCs w:val="24"/>
        </w:rPr>
        <w:t>bris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E901BD" w:rsidRPr="004C5BD2" w:rsidTr="00E901BD">
        <w:trPr>
          <w:trHeight w:val="562"/>
        </w:trPr>
        <w:tc>
          <w:tcPr>
            <w:tcW w:w="709" w:type="dxa"/>
            <w:tcBorders>
              <w:top w:val="single" w:sz="4" w:space="0" w:color="000000"/>
              <w:left w:val="single" w:sz="4" w:space="0" w:color="000000"/>
              <w:bottom w:val="single" w:sz="4" w:space="0" w:color="000000"/>
              <w:right w:val="single" w:sz="4" w:space="0" w:color="000000"/>
            </w:tcBorders>
          </w:tcPr>
          <w:p w:rsidR="00E901BD" w:rsidRPr="004C5BD2" w:rsidRDefault="00E901BD" w:rsidP="00E901BD">
            <w:pPr>
              <w:spacing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Nr. p.k.</w:t>
            </w:r>
          </w:p>
        </w:tc>
        <w:tc>
          <w:tcPr>
            <w:tcW w:w="5529" w:type="dxa"/>
            <w:tcBorders>
              <w:top w:val="single" w:sz="4" w:space="0" w:color="000000"/>
              <w:left w:val="single" w:sz="4" w:space="0" w:color="000000"/>
              <w:bottom w:val="single" w:sz="4" w:space="0" w:color="000000"/>
              <w:right w:val="single" w:sz="4" w:space="0" w:color="000000"/>
            </w:tcBorders>
          </w:tcPr>
          <w:p w:rsidR="00E901BD" w:rsidRPr="004C5BD2" w:rsidRDefault="00E901BD" w:rsidP="00E901BD">
            <w:pPr>
              <w:spacing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 xml:space="preserve">Pretendents, </w:t>
            </w:r>
            <w:proofErr w:type="spellStart"/>
            <w:r w:rsidRPr="004C5BD2">
              <w:rPr>
                <w:rFonts w:ascii="Times New Roman" w:eastAsia="Times New Roman" w:hAnsi="Times New Roman" w:cs="Times New Roman"/>
                <w:sz w:val="24"/>
                <w:szCs w:val="24"/>
              </w:rPr>
              <w:t>reģ</w:t>
            </w:r>
            <w:proofErr w:type="spellEnd"/>
            <w:r w:rsidRPr="004C5BD2">
              <w:rPr>
                <w:rFonts w:ascii="Times New Roman" w:eastAsia="Times New Roman" w:hAnsi="Times New Roman" w:cs="Times New Roman"/>
                <w:sz w:val="24"/>
                <w:szCs w:val="24"/>
              </w:rPr>
              <w:t>. Nr., adrese</w:t>
            </w:r>
          </w:p>
        </w:tc>
        <w:tc>
          <w:tcPr>
            <w:tcW w:w="3089" w:type="dxa"/>
            <w:tcBorders>
              <w:top w:val="single" w:sz="4" w:space="0" w:color="000000"/>
              <w:left w:val="single" w:sz="4" w:space="0" w:color="000000"/>
              <w:bottom w:val="single" w:sz="4" w:space="0" w:color="000000"/>
              <w:right w:val="single" w:sz="4" w:space="0" w:color="000000"/>
            </w:tcBorders>
          </w:tcPr>
          <w:p w:rsidR="00E901BD" w:rsidRPr="004C5BD2" w:rsidRDefault="00E901BD" w:rsidP="00E901BD">
            <w:pPr>
              <w:spacing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Piedāvājuma cena EUR bez PVN</w:t>
            </w:r>
          </w:p>
        </w:tc>
      </w:tr>
      <w:tr w:rsidR="00E901BD" w:rsidRPr="004C5BD2" w:rsidTr="00E901BD">
        <w:trPr>
          <w:trHeight w:val="562"/>
        </w:trPr>
        <w:tc>
          <w:tcPr>
            <w:tcW w:w="709" w:type="dxa"/>
            <w:tcBorders>
              <w:top w:val="single" w:sz="4" w:space="0" w:color="000000"/>
              <w:left w:val="single" w:sz="4" w:space="0" w:color="000000"/>
              <w:bottom w:val="single" w:sz="4" w:space="0" w:color="000000"/>
              <w:right w:val="single" w:sz="4" w:space="0" w:color="000000"/>
            </w:tcBorders>
          </w:tcPr>
          <w:p w:rsidR="00E901BD" w:rsidRPr="00D551CC" w:rsidRDefault="00E901BD" w:rsidP="00E901BD">
            <w:pPr>
              <w:pStyle w:val="Sarakstarindkopa"/>
              <w:numPr>
                <w:ilvl w:val="0"/>
                <w:numId w:val="21"/>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 xml:space="preserve">SIA “FN Serviss”, </w:t>
            </w:r>
            <w:proofErr w:type="spellStart"/>
            <w:r w:rsidRPr="00E901BD">
              <w:rPr>
                <w:rFonts w:ascii="Times New Roman" w:eastAsia="Times New Roman" w:hAnsi="Times New Roman" w:cs="Times New Roman"/>
                <w:sz w:val="24"/>
                <w:szCs w:val="24"/>
              </w:rPr>
              <w:t>reģ</w:t>
            </w:r>
            <w:proofErr w:type="spellEnd"/>
            <w:r w:rsidRPr="00E901BD">
              <w:rPr>
                <w:rFonts w:ascii="Times New Roman" w:eastAsia="Times New Roman" w:hAnsi="Times New Roman" w:cs="Times New Roman"/>
                <w:sz w:val="24"/>
                <w:szCs w:val="24"/>
              </w:rPr>
              <w:t>. Nr. 40003606424, Brīvības gatve 204B, Rīga, LV – 1039</w:t>
            </w:r>
          </w:p>
        </w:tc>
        <w:tc>
          <w:tcPr>
            <w:tcW w:w="308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10560,00</w:t>
            </w:r>
          </w:p>
        </w:tc>
      </w:tr>
      <w:tr w:rsidR="00E901BD" w:rsidRPr="004C5BD2" w:rsidTr="00E901BD">
        <w:trPr>
          <w:trHeight w:val="562"/>
        </w:trPr>
        <w:tc>
          <w:tcPr>
            <w:tcW w:w="709" w:type="dxa"/>
            <w:tcBorders>
              <w:top w:val="single" w:sz="4" w:space="0" w:color="000000"/>
              <w:left w:val="single" w:sz="4" w:space="0" w:color="000000"/>
              <w:bottom w:val="single" w:sz="4" w:space="0" w:color="000000"/>
              <w:right w:val="single" w:sz="4" w:space="0" w:color="000000"/>
            </w:tcBorders>
          </w:tcPr>
          <w:p w:rsidR="00E901BD" w:rsidRPr="00D551CC" w:rsidRDefault="00E901BD" w:rsidP="00E901BD">
            <w:pPr>
              <w:pStyle w:val="Sarakstarindkopa"/>
              <w:numPr>
                <w:ilvl w:val="0"/>
                <w:numId w:val="21"/>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 xml:space="preserve">SIA “Sertifikācijas centrs”, </w:t>
            </w:r>
            <w:proofErr w:type="spellStart"/>
            <w:r w:rsidRPr="00E901BD">
              <w:rPr>
                <w:rFonts w:ascii="Times New Roman" w:eastAsia="Times New Roman" w:hAnsi="Times New Roman" w:cs="Times New Roman"/>
                <w:sz w:val="24"/>
                <w:szCs w:val="24"/>
              </w:rPr>
              <w:t>reģ</w:t>
            </w:r>
            <w:proofErr w:type="spellEnd"/>
            <w:r w:rsidRPr="00E901BD">
              <w:rPr>
                <w:rFonts w:ascii="Times New Roman" w:eastAsia="Times New Roman" w:hAnsi="Times New Roman" w:cs="Times New Roman"/>
                <w:sz w:val="24"/>
                <w:szCs w:val="24"/>
              </w:rPr>
              <w:t>. Nr. 40103527277, Stārķu iela 2A, Rīga, LV – 1084</w:t>
            </w:r>
          </w:p>
        </w:tc>
        <w:tc>
          <w:tcPr>
            <w:tcW w:w="308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4920,00</w:t>
            </w:r>
          </w:p>
        </w:tc>
      </w:tr>
      <w:tr w:rsidR="00E901BD" w:rsidRPr="004C5BD2" w:rsidTr="00E901BD">
        <w:trPr>
          <w:trHeight w:val="562"/>
        </w:trPr>
        <w:tc>
          <w:tcPr>
            <w:tcW w:w="709" w:type="dxa"/>
            <w:tcBorders>
              <w:top w:val="single" w:sz="4" w:space="0" w:color="000000"/>
              <w:left w:val="single" w:sz="4" w:space="0" w:color="000000"/>
              <w:bottom w:val="single" w:sz="4" w:space="0" w:color="000000"/>
              <w:right w:val="single" w:sz="4" w:space="0" w:color="000000"/>
            </w:tcBorders>
          </w:tcPr>
          <w:p w:rsidR="00E901BD" w:rsidRPr="00D551CC" w:rsidRDefault="00E901BD" w:rsidP="00E901BD">
            <w:pPr>
              <w:pStyle w:val="Sarakstarindkopa"/>
              <w:numPr>
                <w:ilvl w:val="0"/>
                <w:numId w:val="21"/>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SIA “</w:t>
            </w:r>
            <w:proofErr w:type="spellStart"/>
            <w:r w:rsidRPr="00E901BD">
              <w:rPr>
                <w:rFonts w:ascii="Times New Roman" w:eastAsia="Times New Roman" w:hAnsi="Times New Roman" w:cs="Times New Roman"/>
                <w:sz w:val="24"/>
                <w:szCs w:val="24"/>
              </w:rPr>
              <w:t>Media</w:t>
            </w:r>
            <w:proofErr w:type="spellEnd"/>
            <w:r w:rsidRPr="00E901BD">
              <w:rPr>
                <w:rFonts w:ascii="Times New Roman" w:eastAsia="Times New Roman" w:hAnsi="Times New Roman" w:cs="Times New Roman"/>
                <w:sz w:val="24"/>
                <w:szCs w:val="24"/>
              </w:rPr>
              <w:t xml:space="preserve"> </w:t>
            </w:r>
            <w:proofErr w:type="spellStart"/>
            <w:r w:rsidRPr="00E901BD">
              <w:rPr>
                <w:rFonts w:ascii="Times New Roman" w:eastAsia="Times New Roman" w:hAnsi="Times New Roman" w:cs="Times New Roman"/>
                <w:sz w:val="24"/>
                <w:szCs w:val="24"/>
              </w:rPr>
              <w:t>Control</w:t>
            </w:r>
            <w:proofErr w:type="spellEnd"/>
            <w:r w:rsidRPr="00E901BD">
              <w:rPr>
                <w:rFonts w:ascii="Times New Roman" w:eastAsia="Times New Roman" w:hAnsi="Times New Roman" w:cs="Times New Roman"/>
                <w:sz w:val="24"/>
                <w:szCs w:val="24"/>
              </w:rPr>
              <w:t xml:space="preserve">”, </w:t>
            </w:r>
            <w:proofErr w:type="spellStart"/>
            <w:r w:rsidRPr="00E901BD">
              <w:rPr>
                <w:rFonts w:ascii="Times New Roman" w:eastAsia="Times New Roman" w:hAnsi="Times New Roman" w:cs="Times New Roman"/>
                <w:sz w:val="24"/>
                <w:szCs w:val="24"/>
              </w:rPr>
              <w:t>reģ</w:t>
            </w:r>
            <w:proofErr w:type="spellEnd"/>
            <w:r w:rsidRPr="00E901BD">
              <w:rPr>
                <w:rFonts w:ascii="Times New Roman" w:eastAsia="Times New Roman" w:hAnsi="Times New Roman" w:cs="Times New Roman"/>
                <w:sz w:val="24"/>
                <w:szCs w:val="24"/>
              </w:rPr>
              <w:t>. Nr. 40103167187, Blaumaņa iela 5a – 5, Rīga, LV – 1011</w:t>
            </w:r>
          </w:p>
        </w:tc>
        <w:tc>
          <w:tcPr>
            <w:tcW w:w="308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21240,00</w:t>
            </w:r>
          </w:p>
        </w:tc>
      </w:tr>
      <w:tr w:rsidR="00E901BD" w:rsidRPr="004C5BD2" w:rsidTr="00E901BD">
        <w:trPr>
          <w:trHeight w:val="562"/>
        </w:trPr>
        <w:tc>
          <w:tcPr>
            <w:tcW w:w="709" w:type="dxa"/>
            <w:tcBorders>
              <w:top w:val="single" w:sz="4" w:space="0" w:color="000000"/>
              <w:left w:val="single" w:sz="4" w:space="0" w:color="000000"/>
              <w:bottom w:val="single" w:sz="4" w:space="0" w:color="000000"/>
              <w:right w:val="single" w:sz="4" w:space="0" w:color="000000"/>
            </w:tcBorders>
          </w:tcPr>
          <w:p w:rsidR="00E901BD" w:rsidRPr="00D551CC" w:rsidRDefault="00E901BD" w:rsidP="00E901BD">
            <w:pPr>
              <w:pStyle w:val="Sarakstarindkopa"/>
              <w:numPr>
                <w:ilvl w:val="0"/>
                <w:numId w:val="21"/>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 xml:space="preserve">SIA “Latvijas rūpnieku tehniskās drošības ekspertu apvienība” TUV </w:t>
            </w:r>
            <w:proofErr w:type="spellStart"/>
            <w:r w:rsidRPr="00E901BD">
              <w:rPr>
                <w:rFonts w:ascii="Times New Roman" w:eastAsia="Times New Roman" w:hAnsi="Times New Roman" w:cs="Times New Roman"/>
                <w:sz w:val="24"/>
                <w:szCs w:val="24"/>
              </w:rPr>
              <w:t>Rheinland</w:t>
            </w:r>
            <w:proofErr w:type="spellEnd"/>
            <w:r w:rsidRPr="00E901BD">
              <w:rPr>
                <w:rFonts w:ascii="Times New Roman" w:eastAsia="Times New Roman" w:hAnsi="Times New Roman" w:cs="Times New Roman"/>
                <w:sz w:val="24"/>
                <w:szCs w:val="24"/>
              </w:rPr>
              <w:t xml:space="preserve"> grupa, </w:t>
            </w:r>
            <w:proofErr w:type="spellStart"/>
            <w:r w:rsidRPr="00E901BD">
              <w:rPr>
                <w:rFonts w:ascii="Times New Roman" w:eastAsia="Times New Roman" w:hAnsi="Times New Roman" w:cs="Times New Roman"/>
                <w:sz w:val="24"/>
                <w:szCs w:val="24"/>
              </w:rPr>
              <w:t>reģ</w:t>
            </w:r>
            <w:proofErr w:type="spellEnd"/>
            <w:r w:rsidRPr="00E901BD">
              <w:rPr>
                <w:rFonts w:ascii="Times New Roman" w:eastAsia="Times New Roman" w:hAnsi="Times New Roman" w:cs="Times New Roman"/>
                <w:sz w:val="24"/>
                <w:szCs w:val="24"/>
              </w:rPr>
              <w:t xml:space="preserve">. Nr. 40003221612, Ieriķu iela 3, </w:t>
            </w:r>
            <w:proofErr w:type="spellStart"/>
            <w:r w:rsidRPr="00E901BD">
              <w:rPr>
                <w:rFonts w:ascii="Times New Roman" w:eastAsia="Times New Roman" w:hAnsi="Times New Roman" w:cs="Times New Roman"/>
                <w:sz w:val="24"/>
                <w:szCs w:val="24"/>
              </w:rPr>
              <w:t>korp</w:t>
            </w:r>
            <w:proofErr w:type="spellEnd"/>
            <w:r w:rsidRPr="00E901BD">
              <w:rPr>
                <w:rFonts w:ascii="Times New Roman" w:eastAsia="Times New Roman" w:hAnsi="Times New Roman" w:cs="Times New Roman"/>
                <w:sz w:val="24"/>
                <w:szCs w:val="24"/>
              </w:rPr>
              <w:t>. C2, Rīga, LV – 1084</w:t>
            </w:r>
          </w:p>
        </w:tc>
        <w:tc>
          <w:tcPr>
            <w:tcW w:w="3089" w:type="dxa"/>
            <w:tcBorders>
              <w:top w:val="single" w:sz="4" w:space="0" w:color="000000"/>
              <w:left w:val="single" w:sz="4" w:space="0" w:color="000000"/>
              <w:bottom w:val="single" w:sz="4" w:space="0" w:color="000000"/>
              <w:right w:val="single" w:sz="4" w:space="0" w:color="000000"/>
            </w:tcBorders>
          </w:tcPr>
          <w:p w:rsidR="00E901BD" w:rsidRPr="00E901BD" w:rsidRDefault="00E901BD" w:rsidP="00E901BD">
            <w:pPr>
              <w:spacing w:after="0" w:line="280" w:lineRule="atLeast"/>
              <w:jc w:val="center"/>
              <w:rPr>
                <w:rFonts w:ascii="Times New Roman" w:eastAsia="Times New Roman" w:hAnsi="Times New Roman" w:cs="Times New Roman"/>
                <w:sz w:val="24"/>
                <w:szCs w:val="24"/>
              </w:rPr>
            </w:pPr>
            <w:r w:rsidRPr="00E901BD">
              <w:rPr>
                <w:rFonts w:ascii="Times New Roman" w:eastAsia="Times New Roman" w:hAnsi="Times New Roman" w:cs="Times New Roman"/>
                <w:sz w:val="24"/>
                <w:szCs w:val="24"/>
              </w:rPr>
              <w:t>8928,00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E901BD">
        <w:rPr>
          <w:rFonts w:ascii="Times New Roman" w:eastAsia="Arial Unicode MS" w:hAnsi="Times New Roman" w:cs="Times New Roman"/>
          <w:kern w:val="1"/>
          <w:sz w:val="24"/>
          <w:szCs w:val="24"/>
          <w:lang w:eastAsia="ar-SA"/>
        </w:rPr>
        <w:t>03. oktobrī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p w:rsidR="006D56C5" w:rsidRPr="006D56C5" w:rsidRDefault="006D56C5" w:rsidP="00A9795F">
      <w:pPr>
        <w:pStyle w:val="Sarakstarindkopa"/>
        <w:widowControl w:val="0"/>
        <w:numPr>
          <w:ilvl w:val="1"/>
          <w:numId w:val="2"/>
        </w:numPr>
        <w:spacing w:before="120" w:after="0" w:line="260" w:lineRule="atLeast"/>
        <w:ind w:left="714" w:hanging="35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w:t>
      </w:r>
      <w:r w:rsidRPr="009D02D0">
        <w:rPr>
          <w:rFonts w:ascii="Times New Roman" w:eastAsia="Times New Roman" w:hAnsi="Times New Roman" w:cs="Times New Roman"/>
          <w:bCs/>
          <w:sz w:val="24"/>
          <w:szCs w:val="24"/>
        </w:rPr>
        <w:t xml:space="preserve"> piedāv</w:t>
      </w:r>
      <w:r>
        <w:rPr>
          <w:rFonts w:ascii="Times New Roman" w:eastAsia="Times New Roman" w:hAnsi="Times New Roman" w:cs="Times New Roman"/>
          <w:bCs/>
          <w:sz w:val="24"/>
          <w:szCs w:val="24"/>
        </w:rPr>
        <w:t>ājumi atbilst visām nolikumā paredzētajām piedāvājuma noformējuma un atlases prasībām.</w:t>
      </w:r>
    </w:p>
    <w:p w:rsidR="006D56C5" w:rsidRPr="006D56C5" w:rsidRDefault="006D56C5" w:rsidP="006D56C5">
      <w:pPr>
        <w:pStyle w:val="Sarakstarindkopa"/>
        <w:widowControl w:val="0"/>
        <w:numPr>
          <w:ilvl w:val="1"/>
          <w:numId w:val="2"/>
        </w:numPr>
        <w:spacing w:before="200" w:after="0" w:line="26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 tehniskie piedāvājumi</w:t>
      </w:r>
      <w:r w:rsidR="007D2A01" w:rsidRPr="007D2A01">
        <w:rPr>
          <w:rFonts w:ascii="Times New Roman" w:eastAsia="Times New Roman" w:hAnsi="Times New Roman" w:cs="Times New Roman"/>
          <w:bCs/>
          <w:sz w:val="24"/>
          <w:szCs w:val="24"/>
        </w:rPr>
        <w:t xml:space="preserve"> </w:t>
      </w:r>
      <w:r w:rsidR="007D2A01">
        <w:rPr>
          <w:rFonts w:ascii="Times New Roman" w:eastAsia="Times New Roman" w:hAnsi="Times New Roman" w:cs="Times New Roman"/>
          <w:bCs/>
          <w:sz w:val="24"/>
          <w:szCs w:val="24"/>
        </w:rPr>
        <w:t>atbilst visām nolikumā paredzētajām</w:t>
      </w:r>
      <w:r w:rsidR="007D2A01">
        <w:rPr>
          <w:rFonts w:ascii="Times New Roman" w:eastAsia="Times New Roman" w:hAnsi="Times New Roman" w:cs="Times New Roman"/>
          <w:bCs/>
          <w:sz w:val="24"/>
          <w:szCs w:val="24"/>
        </w:rPr>
        <w:t>, tehniskā piedāvājuma prasībām.</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w:t>
      </w:r>
      <w:r w:rsidR="007D2A01">
        <w:rPr>
          <w:rFonts w:ascii="Times New Roman" w:eastAsia="Times New Roman" w:hAnsi="Times New Roman" w:cs="Times New Roman"/>
          <w:bCs/>
          <w:sz w:val="24"/>
          <w:szCs w:val="24"/>
        </w:rPr>
        <w:t>u piedāvājumos</w:t>
      </w:r>
      <w:r w:rsidR="009D02D0">
        <w:rPr>
          <w:rFonts w:ascii="Times New Roman" w:eastAsia="Times New Roman" w:hAnsi="Times New Roman" w:cs="Times New Roman"/>
          <w:bCs/>
          <w:sz w:val="24"/>
          <w:szCs w:val="24"/>
        </w:rPr>
        <w:t xml:space="preserve">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Pr="00562C9F"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lastRenderedPageBreak/>
        <w:t xml:space="preserve">Iepirkuma komisija </w:t>
      </w:r>
      <w:r w:rsidR="00562C9F">
        <w:rPr>
          <w:rFonts w:ascii="Times New Roman" w:hAnsi="Times New Roman" w:cs="Times New Roman"/>
          <w:sz w:val="24"/>
          <w:szCs w:val="24"/>
          <w:lang w:eastAsia="ar-SA"/>
        </w:rPr>
        <w:t>pārbauda, vai piedāvājumi nav nepamatoti lēti:</w:t>
      </w:r>
    </w:p>
    <w:p w:rsidR="00562C9F" w:rsidRPr="00562C9F" w:rsidRDefault="00562C9F" w:rsidP="00562C9F">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
          <w:bCs/>
          <w:sz w:val="24"/>
          <w:szCs w:val="24"/>
        </w:rPr>
      </w:pPr>
      <w:r>
        <w:rPr>
          <w:rFonts w:ascii="Times New Roman" w:hAnsi="Times New Roman" w:cs="Times New Roman"/>
          <w:sz w:val="24"/>
          <w:szCs w:val="24"/>
          <w:lang w:eastAsia="ar-SA"/>
        </w:rPr>
        <w:t>Iepirkuma komisijai radā</w:t>
      </w:r>
      <w:r w:rsidRPr="001F0160">
        <w:rPr>
          <w:rFonts w:ascii="Times New Roman" w:hAnsi="Times New Roman" w:cs="Times New Roman"/>
          <w:sz w:val="24"/>
          <w:szCs w:val="24"/>
          <w:lang w:eastAsia="ar-SA"/>
        </w:rPr>
        <w:t xml:space="preserve">s šaubas par SIA “Sertifikācijas centrs” iesniegto piedāvājuma cenu un tā </w:t>
      </w:r>
      <w:r w:rsidRPr="001F0160">
        <w:rPr>
          <w:rFonts w:ascii="Times New Roman" w:hAnsi="Times New Roman" w:cs="Times New Roman"/>
          <w:sz w:val="24"/>
          <w:szCs w:val="24"/>
        </w:rPr>
        <w:t>konstatē</w:t>
      </w:r>
      <w:r>
        <w:rPr>
          <w:rFonts w:ascii="Times New Roman" w:hAnsi="Times New Roman" w:cs="Times New Roman"/>
          <w:sz w:val="24"/>
          <w:szCs w:val="24"/>
        </w:rPr>
        <w:t>ja</w:t>
      </w:r>
      <w:r w:rsidRPr="001F0160">
        <w:rPr>
          <w:rFonts w:ascii="Times New Roman" w:hAnsi="Times New Roman" w:cs="Times New Roman"/>
          <w:sz w:val="24"/>
          <w:szCs w:val="24"/>
        </w:rPr>
        <w:t>, ka piedāvājums varētu būt nepamatoti lēts, salīdzinot ar pārējo pretendentu iesniegtajām cenām par pakalpojuma sniegšanu tehniskajā specifikācijā norādītajā apjomā 24 mēnešus</w:t>
      </w:r>
      <w:r>
        <w:rPr>
          <w:rFonts w:ascii="Times New Roman" w:hAnsi="Times New Roman" w:cs="Times New Roman"/>
          <w:sz w:val="24"/>
          <w:szCs w:val="24"/>
        </w:rPr>
        <w:t>.</w:t>
      </w:r>
    </w:p>
    <w:p w:rsidR="00562C9F" w:rsidRPr="00562C9F" w:rsidRDefault="00562C9F" w:rsidP="00562C9F">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
          <w:bCs/>
          <w:sz w:val="24"/>
          <w:szCs w:val="24"/>
        </w:rPr>
      </w:pPr>
      <w:r w:rsidRPr="001F0160">
        <w:rPr>
          <w:rFonts w:ascii="Times New Roman" w:hAnsi="Times New Roman" w:cs="Times New Roman"/>
          <w:sz w:val="24"/>
          <w:szCs w:val="24"/>
        </w:rPr>
        <w:t xml:space="preserve">Atbilstoši Publisko iepirkumu likuma 53.panta pirmajā daļā noteiktajam, </w:t>
      </w:r>
      <w:r>
        <w:rPr>
          <w:rFonts w:ascii="Times New Roman" w:hAnsi="Times New Roman" w:cs="Times New Roman"/>
          <w:sz w:val="24"/>
          <w:szCs w:val="24"/>
        </w:rPr>
        <w:t>Iepirkuma komisija nolēma</w:t>
      </w:r>
      <w:r w:rsidRPr="001F0160">
        <w:rPr>
          <w:rFonts w:ascii="Times New Roman" w:hAnsi="Times New Roman" w:cs="Times New Roman"/>
          <w:sz w:val="24"/>
          <w:szCs w:val="24"/>
        </w:rPr>
        <w:t xml:space="preserve"> prasīt pretendentam SIA “Sertifikācijas centrs” skaidrojumu par piedāvāto cenu, lūdzot sniegt detalizētu paskaidrojumu par tā piedāv</w:t>
      </w:r>
      <w:r>
        <w:rPr>
          <w:rFonts w:ascii="Times New Roman" w:hAnsi="Times New Roman" w:cs="Times New Roman"/>
          <w:sz w:val="24"/>
          <w:szCs w:val="24"/>
        </w:rPr>
        <w:t>ājuma būtiskajiem nosacījumiem</w:t>
      </w:r>
      <w:r>
        <w:rPr>
          <w:rFonts w:ascii="Times New Roman" w:hAnsi="Times New Roman" w:cs="Times New Roman"/>
          <w:sz w:val="24"/>
          <w:szCs w:val="24"/>
        </w:rPr>
        <w:t>.</w:t>
      </w:r>
    </w:p>
    <w:p w:rsidR="00562C9F" w:rsidRDefault="00562C9F" w:rsidP="00562C9F">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Saņemot SIA “Sertifikācijas centrs” paskaidrojumu, </w:t>
      </w:r>
      <w:r>
        <w:rPr>
          <w:rFonts w:ascii="Times New Roman" w:eastAsia="Times New Roman" w:hAnsi="Times New Roman" w:cs="Times New Roman"/>
          <w:sz w:val="24"/>
          <w:szCs w:val="24"/>
        </w:rPr>
        <w:t>Iepirkuma komisija konstatē</w:t>
      </w:r>
      <w:r>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ka SIA “Sertifikācijas centrs” groza piedāvāto cenu, </w:t>
      </w:r>
      <w:r>
        <w:rPr>
          <w:rFonts w:ascii="Times New Roman" w:eastAsia="Times New Roman" w:hAnsi="Times New Roman" w:cs="Times New Roman"/>
          <w:sz w:val="24"/>
          <w:szCs w:val="24"/>
        </w:rPr>
        <w:t>taču n</w:t>
      </w:r>
      <w:r w:rsidRPr="00041654">
        <w:rPr>
          <w:rFonts w:ascii="Times New Roman" w:hAnsi="Times New Roman" w:cs="Times New Roman"/>
          <w:sz w:val="24"/>
          <w:szCs w:val="24"/>
        </w:rPr>
        <w:t>olikuma 12.7.punktā noteikts, ka pēc piedāvājuma iesniegšanas termiņa beigām pretendents iesniegto piedāvājumu grozīt nevar</w:t>
      </w:r>
      <w:r>
        <w:rPr>
          <w:rFonts w:ascii="Times New Roman" w:hAnsi="Times New Roman" w:cs="Times New Roman"/>
          <w:sz w:val="24"/>
          <w:szCs w:val="24"/>
        </w:rPr>
        <w:t xml:space="preserve">, līdz ar to </w:t>
      </w:r>
      <w:r>
        <w:rPr>
          <w:rFonts w:ascii="Times New Roman" w:eastAsia="Times New Roman" w:hAnsi="Times New Roman" w:cs="Times New Roman"/>
          <w:sz w:val="24"/>
          <w:szCs w:val="24"/>
        </w:rPr>
        <w:t>iepirkuma komisija nolēma</w:t>
      </w:r>
      <w:r>
        <w:rPr>
          <w:rFonts w:ascii="Times New Roman" w:eastAsia="Times New Roman" w:hAnsi="Times New Roman" w:cs="Times New Roman"/>
          <w:sz w:val="24"/>
          <w:szCs w:val="24"/>
        </w:rPr>
        <w:t xml:space="preserve"> noraidīt SIA “Sertifikācijas centrs” piedāvājumu un izslēgt no turpmākas dalības iepirkumā</w:t>
      </w:r>
      <w:r>
        <w:rPr>
          <w:rFonts w:ascii="Times New Roman" w:eastAsia="Times New Roman" w:hAnsi="Times New Roman" w:cs="Times New Roman"/>
          <w:sz w:val="24"/>
          <w:szCs w:val="24"/>
        </w:rPr>
        <w:t>.</w:t>
      </w:r>
    </w:p>
    <w:p w:rsidR="007357A1" w:rsidRPr="00CD507F" w:rsidRDefault="00CD507F" w:rsidP="00562C9F">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Iepirkuma komisija nol</w:t>
      </w:r>
      <w:r w:rsidR="00562C9F">
        <w:rPr>
          <w:rFonts w:ascii="Times New Roman" w:eastAsia="Times New Roman" w:hAnsi="Times New Roman" w:cs="Times New Roman"/>
          <w:bCs/>
          <w:sz w:val="24"/>
          <w:szCs w:val="24"/>
        </w:rPr>
        <w:t>e</w:t>
      </w:r>
      <w:r w:rsidRPr="00CD507F">
        <w:rPr>
          <w:rFonts w:ascii="Times New Roman" w:eastAsia="Times New Roman" w:hAnsi="Times New Roman" w:cs="Times New Roman"/>
          <w:bCs/>
          <w:sz w:val="24"/>
          <w:szCs w:val="24"/>
        </w:rPr>
        <w:t>m</w:t>
      </w:r>
      <w:r w:rsidR="00562C9F">
        <w:rPr>
          <w:rFonts w:ascii="Times New Roman" w:eastAsia="Times New Roman" w:hAnsi="Times New Roman" w:cs="Times New Roman"/>
          <w:bCs/>
          <w:sz w:val="24"/>
          <w:szCs w:val="24"/>
        </w:rPr>
        <w:t>j</w:t>
      </w:r>
      <w:r w:rsidRPr="00CD507F">
        <w:rPr>
          <w:rFonts w:ascii="Times New Roman" w:eastAsia="Times New Roman" w:hAnsi="Times New Roman" w:cs="Times New Roman"/>
          <w:bCs/>
          <w:sz w:val="24"/>
          <w:szCs w:val="24"/>
        </w:rPr>
        <w:t xml:space="preserve"> </w:t>
      </w:r>
      <w:r w:rsidR="006D56C5">
        <w:rPr>
          <w:rFonts w:ascii="Times New Roman" w:eastAsia="Times New Roman" w:hAnsi="Times New Roman" w:cs="Times New Roman"/>
          <w:bCs/>
          <w:sz w:val="24"/>
          <w:szCs w:val="24"/>
        </w:rPr>
        <w:t>slēgt līgumu ar</w:t>
      </w:r>
      <w:r w:rsidRPr="00CD507F">
        <w:rPr>
          <w:rFonts w:ascii="Times New Roman" w:eastAsia="Times New Roman" w:hAnsi="Times New Roman" w:cs="Times New Roman"/>
          <w:bCs/>
          <w:sz w:val="24"/>
          <w:szCs w:val="24"/>
        </w:rPr>
        <w:t xml:space="preserve"> </w:t>
      </w:r>
      <w:r w:rsidR="006D56C5">
        <w:rPr>
          <w:rFonts w:ascii="Times New Roman" w:eastAsia="Times New Roman" w:hAnsi="Times New Roman" w:cs="Times New Roman"/>
          <w:bCs/>
          <w:sz w:val="24"/>
          <w:szCs w:val="24"/>
        </w:rPr>
        <w:t>SIA “</w:t>
      </w:r>
      <w:r w:rsidR="00562C9F" w:rsidRPr="00562C9F">
        <w:rPr>
          <w:rFonts w:ascii="Times New Roman" w:eastAsia="Times New Roman" w:hAnsi="Times New Roman" w:cs="Times New Roman"/>
          <w:bCs/>
          <w:sz w:val="24"/>
          <w:szCs w:val="24"/>
        </w:rPr>
        <w:t xml:space="preserve">Latvijas rūpnieku tehniskās drošības ekspertu apvienība” TUV </w:t>
      </w:r>
      <w:proofErr w:type="spellStart"/>
      <w:r w:rsidR="00562C9F" w:rsidRPr="00562C9F">
        <w:rPr>
          <w:rFonts w:ascii="Times New Roman" w:eastAsia="Times New Roman" w:hAnsi="Times New Roman" w:cs="Times New Roman"/>
          <w:bCs/>
          <w:sz w:val="24"/>
          <w:szCs w:val="24"/>
        </w:rPr>
        <w:t>Rheinland</w:t>
      </w:r>
      <w:proofErr w:type="spellEnd"/>
      <w:r w:rsidR="00562C9F" w:rsidRPr="00562C9F">
        <w:rPr>
          <w:rFonts w:ascii="Times New Roman" w:eastAsia="Times New Roman" w:hAnsi="Times New Roman" w:cs="Times New Roman"/>
          <w:bCs/>
          <w:sz w:val="24"/>
          <w:szCs w:val="24"/>
        </w:rPr>
        <w:t xml:space="preserve"> grupa</w:t>
      </w:r>
      <w:r w:rsidRPr="00CD507F">
        <w:rPr>
          <w:rFonts w:ascii="Times New Roman" w:eastAsia="Times New Roman" w:hAnsi="Times New Roman" w:cs="Times New Roman"/>
          <w:bCs/>
          <w:sz w:val="24"/>
          <w:szCs w:val="24"/>
        </w:rPr>
        <w:t xml:space="preserve"> </w:t>
      </w:r>
      <w:r w:rsidR="006D56C5" w:rsidRPr="006028C8">
        <w:rPr>
          <w:rFonts w:ascii="Times New Roman" w:hAnsi="Times New Roman" w:cs="Times New Roman"/>
          <w:sz w:val="24"/>
          <w:szCs w:val="24"/>
        </w:rPr>
        <w:t xml:space="preserve">par </w:t>
      </w:r>
      <w:r w:rsidR="006D56C5" w:rsidRPr="006028C8">
        <w:rPr>
          <w:rFonts w:ascii="Times New Roman" w:eastAsia="Calibri" w:hAnsi="Times New Roman" w:cs="Times New Roman"/>
          <w:sz w:val="24"/>
          <w:szCs w:val="24"/>
        </w:rPr>
        <w:t xml:space="preserve">līguma kopējo summu </w:t>
      </w:r>
      <w:r w:rsidR="00562C9F" w:rsidRPr="00BC090A">
        <w:rPr>
          <w:rFonts w:ascii="Times New Roman" w:eastAsia="Times New Roman" w:hAnsi="Times New Roman" w:cs="Times New Roman"/>
          <w:b/>
          <w:sz w:val="24"/>
          <w:szCs w:val="24"/>
        </w:rPr>
        <w:t>8928,00</w:t>
      </w:r>
      <w:r w:rsidR="00562C9F">
        <w:rPr>
          <w:rFonts w:ascii="Times New Roman" w:eastAsia="Times New Roman" w:hAnsi="Times New Roman" w:cs="Times New Roman"/>
          <w:b/>
          <w:sz w:val="24"/>
          <w:szCs w:val="24"/>
        </w:rPr>
        <w:t xml:space="preserve"> </w:t>
      </w:r>
      <w:r w:rsidR="006D56C5" w:rsidRPr="005E089C">
        <w:rPr>
          <w:rFonts w:ascii="Times New Roman" w:eastAsia="Calibri" w:hAnsi="Times New Roman" w:cs="Times New Roman"/>
          <w:b/>
          <w:sz w:val="24"/>
          <w:szCs w:val="24"/>
        </w:rPr>
        <w:t>EUR</w:t>
      </w:r>
      <w:r w:rsidR="006D56C5" w:rsidRPr="006028C8">
        <w:rPr>
          <w:rFonts w:ascii="Times New Roman" w:eastAsia="Calibri" w:hAnsi="Times New Roman" w:cs="Times New Roman"/>
          <w:sz w:val="24"/>
          <w:szCs w:val="24"/>
        </w:rPr>
        <w:t xml:space="preserve"> bez PVN</w:t>
      </w:r>
      <w:r w:rsidRPr="00CD507F">
        <w:rPr>
          <w:rFonts w:ascii="Times New Roman" w:eastAsia="Times New Roman" w:hAnsi="Times New Roman" w:cs="Times New Roman"/>
          <w:bCs/>
          <w:sz w:val="24"/>
          <w:szCs w:val="24"/>
        </w:rPr>
        <w:t xml:space="preserve">,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7D2A01"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7D2A01">
        <w:rPr>
          <w:rFonts w:ascii="Times New Roman" w:hAnsi="Times New Roman" w:cs="Times New Roman"/>
          <w:b/>
          <w:sz w:val="24"/>
          <w:szCs w:val="24"/>
        </w:rPr>
        <w:t>Pamatojums iepirkuma procedūras pārtraukšanai</w:t>
      </w:r>
      <w:r>
        <w:rPr>
          <w:rFonts w:ascii="Times New Roman" w:hAnsi="Times New Roman" w:cs="Times New Roman"/>
          <w:sz w:val="24"/>
          <w:szCs w:val="24"/>
        </w:rPr>
        <w:t xml:space="preserve">: </w:t>
      </w:r>
      <w:r w:rsidRPr="007D2A01">
        <w:rPr>
          <w:rFonts w:ascii="Times New Roman" w:hAnsi="Times New Roman" w:cs="Times New Roman"/>
          <w:i/>
          <w:sz w:val="24"/>
          <w:szCs w:val="24"/>
        </w:rPr>
        <w:t>nav attiecināms</w:t>
      </w:r>
      <w:r>
        <w:rPr>
          <w:rFonts w:ascii="Times New Roman" w:hAnsi="Times New Roman" w:cs="Times New Roman"/>
          <w:sz w:val="24"/>
          <w:szCs w:val="24"/>
        </w:rPr>
        <w:t>.</w:t>
      </w:r>
    </w:p>
    <w:p w:rsidR="007D2A01" w:rsidRPr="00562C9F" w:rsidRDefault="005A2340" w:rsidP="00562C9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Piedā</w:t>
      </w:r>
      <w:r w:rsidR="007D2A01">
        <w:rPr>
          <w:rFonts w:ascii="Times New Roman" w:eastAsia="Times New Roman" w:hAnsi="Times New Roman" w:cs="Times New Roman"/>
          <w:b/>
          <w:bCs/>
          <w:sz w:val="24"/>
          <w:szCs w:val="24"/>
        </w:rPr>
        <w:t>vājuma noraidīšanas pamatojums:</w:t>
      </w:r>
      <w:r w:rsidR="00562C9F">
        <w:rPr>
          <w:rFonts w:ascii="Times New Roman" w:eastAsia="Times New Roman" w:hAnsi="Times New Roman" w:cs="Times New Roman"/>
          <w:b/>
          <w:bCs/>
          <w:sz w:val="24"/>
          <w:szCs w:val="24"/>
        </w:rPr>
        <w:t xml:space="preserve"> s</w:t>
      </w:r>
      <w:r w:rsidR="00562C9F" w:rsidRPr="00562C9F">
        <w:rPr>
          <w:rFonts w:ascii="Times New Roman" w:eastAsia="Times New Roman" w:hAnsi="Times New Roman" w:cs="Times New Roman"/>
          <w:bCs/>
          <w:sz w:val="24"/>
          <w:szCs w:val="24"/>
        </w:rPr>
        <w:t>katīt šī lēmuma</w:t>
      </w:r>
      <w:r w:rsidR="007D2A01" w:rsidRPr="00562C9F">
        <w:rPr>
          <w:rFonts w:ascii="Times New Roman" w:eastAsia="Times New Roman" w:hAnsi="Times New Roman" w:cs="Times New Roman"/>
          <w:bCs/>
          <w:sz w:val="24"/>
          <w:szCs w:val="24"/>
        </w:rPr>
        <w:t xml:space="preserve"> </w:t>
      </w:r>
      <w:r w:rsidR="00562C9F" w:rsidRPr="00562C9F">
        <w:rPr>
          <w:rFonts w:ascii="Times New Roman" w:eastAsia="Times New Roman" w:hAnsi="Times New Roman" w:cs="Times New Roman"/>
          <w:bCs/>
          <w:sz w:val="24"/>
          <w:szCs w:val="24"/>
        </w:rPr>
        <w:t>8.4.punktu.</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B368C5" w:rsidRPr="00204630" w:rsidRDefault="00B368C5"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7249E9">
        <w:rPr>
          <w:rFonts w:ascii="Times New Roman" w:eastAsia="Times New Roman" w:hAnsi="Times New Roman" w:cs="Times New Roman"/>
          <w:sz w:val="24"/>
          <w:szCs w:val="24"/>
        </w:rPr>
        <w:t>V. Vīksna</w:t>
      </w:r>
    </w:p>
    <w:p w:rsidR="00B368C5" w:rsidRPr="00204630" w:rsidRDefault="00B368C5"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bookmarkStart w:id="0" w:name="_GoBack"/>
      <w:bookmarkEnd w:id="0"/>
      <w:r w:rsidRPr="00204630">
        <w:rPr>
          <w:rFonts w:ascii="Times New Roman" w:eastAsia="Times New Roman" w:hAnsi="Times New Roman" w:cs="Times New Roman"/>
          <w:sz w:val="24"/>
          <w:szCs w:val="24"/>
        </w:rPr>
        <w:t xml:space="preserve">___________________ </w:t>
      </w:r>
      <w:r w:rsidR="007249E9">
        <w:rPr>
          <w:rFonts w:ascii="Times New Roman" w:eastAsia="Times New Roman" w:hAnsi="Times New Roman" w:cs="Times New Roman"/>
          <w:sz w:val="24"/>
          <w:szCs w:val="24"/>
        </w:rPr>
        <w:t>L. Jaunzeme</w:t>
      </w:r>
      <w:r w:rsidRPr="00204630">
        <w:rPr>
          <w:rFonts w:ascii="Times New Roman" w:eastAsia="Times New Roman" w:hAnsi="Times New Roman" w:cs="Times New Roman"/>
          <w:sz w:val="24"/>
          <w:szCs w:val="24"/>
        </w:rPr>
        <w:t xml:space="preserve"> </w:t>
      </w:r>
    </w:p>
    <w:sectPr w:rsidR="003D5137" w:rsidRPr="008511F1" w:rsidSect="00A9795F">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2C" w:rsidRDefault="0098512C">
      <w:pPr>
        <w:spacing w:after="0" w:line="240" w:lineRule="auto"/>
      </w:pPr>
      <w:r>
        <w:separator/>
      </w:r>
    </w:p>
  </w:endnote>
  <w:endnote w:type="continuationSeparator" w:id="0">
    <w:p w:rsidR="0098512C" w:rsidRDefault="0098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98512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562C9F">
      <w:rPr>
        <w:rStyle w:val="Lappusesnumurs"/>
        <w:noProof/>
        <w:sz w:val="20"/>
        <w:szCs w:val="20"/>
      </w:rPr>
      <w:t>2</w:t>
    </w:r>
    <w:r w:rsidRPr="005A2340">
      <w:rPr>
        <w:rStyle w:val="Lappusesnumurs"/>
        <w:sz w:val="20"/>
        <w:szCs w:val="20"/>
      </w:rPr>
      <w:fldChar w:fldCharType="end"/>
    </w:r>
  </w:p>
  <w:p w:rsidR="002F0998" w:rsidRDefault="0098512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2C" w:rsidRDefault="0098512C">
      <w:pPr>
        <w:spacing w:after="0" w:line="240" w:lineRule="auto"/>
      </w:pPr>
      <w:r>
        <w:separator/>
      </w:r>
    </w:p>
  </w:footnote>
  <w:footnote w:type="continuationSeparator" w:id="0">
    <w:p w:rsidR="0098512C" w:rsidRDefault="00985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000C94"/>
    <w:multiLevelType w:val="hybridMultilevel"/>
    <w:tmpl w:val="4C28E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2A140C"/>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2"/>
  </w:num>
  <w:num w:numId="5">
    <w:abstractNumId w:val="18"/>
  </w:num>
  <w:num w:numId="6">
    <w:abstractNumId w:val="11"/>
  </w:num>
  <w:num w:numId="7">
    <w:abstractNumId w:val="16"/>
  </w:num>
  <w:num w:numId="8">
    <w:abstractNumId w:val="15"/>
  </w:num>
  <w:num w:numId="9">
    <w:abstractNumId w:val="4"/>
  </w:num>
  <w:num w:numId="10">
    <w:abstractNumId w:val="9"/>
  </w:num>
  <w:num w:numId="11">
    <w:abstractNumId w:val="1"/>
  </w:num>
  <w:num w:numId="12">
    <w:abstractNumId w:val="8"/>
  </w:num>
  <w:num w:numId="13">
    <w:abstractNumId w:val="13"/>
  </w:num>
  <w:num w:numId="14">
    <w:abstractNumId w:val="3"/>
  </w:num>
  <w:num w:numId="15">
    <w:abstractNumId w:val="6"/>
  </w:num>
  <w:num w:numId="16">
    <w:abstractNumId w:val="0"/>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61A82"/>
    <w:rsid w:val="00075BD0"/>
    <w:rsid w:val="000B7013"/>
    <w:rsid w:val="000E1BC1"/>
    <w:rsid w:val="00120B64"/>
    <w:rsid w:val="0012384B"/>
    <w:rsid w:val="00124741"/>
    <w:rsid w:val="00186D0C"/>
    <w:rsid w:val="001D32C3"/>
    <w:rsid w:val="001D5507"/>
    <w:rsid w:val="001F74E8"/>
    <w:rsid w:val="00200300"/>
    <w:rsid w:val="00213446"/>
    <w:rsid w:val="00230B76"/>
    <w:rsid w:val="0025261D"/>
    <w:rsid w:val="00253731"/>
    <w:rsid w:val="00257E80"/>
    <w:rsid w:val="00276080"/>
    <w:rsid w:val="002A7B3D"/>
    <w:rsid w:val="002B5F5F"/>
    <w:rsid w:val="002C2F29"/>
    <w:rsid w:val="002E6017"/>
    <w:rsid w:val="0030499B"/>
    <w:rsid w:val="00316F13"/>
    <w:rsid w:val="00320D20"/>
    <w:rsid w:val="0033189D"/>
    <w:rsid w:val="00333695"/>
    <w:rsid w:val="0033582A"/>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2C9F"/>
    <w:rsid w:val="0056451C"/>
    <w:rsid w:val="00573D70"/>
    <w:rsid w:val="005A2340"/>
    <w:rsid w:val="005A6C3D"/>
    <w:rsid w:val="005E089C"/>
    <w:rsid w:val="00610A83"/>
    <w:rsid w:val="006168BE"/>
    <w:rsid w:val="00652AC2"/>
    <w:rsid w:val="00652E4C"/>
    <w:rsid w:val="006717D8"/>
    <w:rsid w:val="00692C37"/>
    <w:rsid w:val="006B3785"/>
    <w:rsid w:val="006C5195"/>
    <w:rsid w:val="006C600A"/>
    <w:rsid w:val="006C6D3D"/>
    <w:rsid w:val="006D56C5"/>
    <w:rsid w:val="0071300D"/>
    <w:rsid w:val="007249E9"/>
    <w:rsid w:val="007357A1"/>
    <w:rsid w:val="00746A70"/>
    <w:rsid w:val="00791933"/>
    <w:rsid w:val="00793FDC"/>
    <w:rsid w:val="007D2A01"/>
    <w:rsid w:val="007E7852"/>
    <w:rsid w:val="00807F89"/>
    <w:rsid w:val="0082697C"/>
    <w:rsid w:val="00852CBF"/>
    <w:rsid w:val="008532E0"/>
    <w:rsid w:val="0085583F"/>
    <w:rsid w:val="008872AF"/>
    <w:rsid w:val="008A00F8"/>
    <w:rsid w:val="008A1FCD"/>
    <w:rsid w:val="008B06C8"/>
    <w:rsid w:val="008C75DC"/>
    <w:rsid w:val="008D64B9"/>
    <w:rsid w:val="008E7D8C"/>
    <w:rsid w:val="00915F95"/>
    <w:rsid w:val="0092436F"/>
    <w:rsid w:val="00943CD3"/>
    <w:rsid w:val="00960932"/>
    <w:rsid w:val="0098512C"/>
    <w:rsid w:val="009953FA"/>
    <w:rsid w:val="009A627F"/>
    <w:rsid w:val="009C4E45"/>
    <w:rsid w:val="009D02D0"/>
    <w:rsid w:val="009F3F7D"/>
    <w:rsid w:val="00A447FC"/>
    <w:rsid w:val="00A66745"/>
    <w:rsid w:val="00A95D60"/>
    <w:rsid w:val="00A9795F"/>
    <w:rsid w:val="00AD3F32"/>
    <w:rsid w:val="00AD65E3"/>
    <w:rsid w:val="00B02FA3"/>
    <w:rsid w:val="00B151C8"/>
    <w:rsid w:val="00B17B07"/>
    <w:rsid w:val="00B31803"/>
    <w:rsid w:val="00B332A0"/>
    <w:rsid w:val="00B368C5"/>
    <w:rsid w:val="00B80CA3"/>
    <w:rsid w:val="00B8312F"/>
    <w:rsid w:val="00B93400"/>
    <w:rsid w:val="00B969E2"/>
    <w:rsid w:val="00B9794B"/>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5F7"/>
    <w:rsid w:val="00D21DFC"/>
    <w:rsid w:val="00D50BB5"/>
    <w:rsid w:val="00D57CD0"/>
    <w:rsid w:val="00D66383"/>
    <w:rsid w:val="00D7166A"/>
    <w:rsid w:val="00D92324"/>
    <w:rsid w:val="00DB6EBD"/>
    <w:rsid w:val="00DB7B3F"/>
    <w:rsid w:val="00DC2F43"/>
    <w:rsid w:val="00DF28BC"/>
    <w:rsid w:val="00E17E42"/>
    <w:rsid w:val="00E54C18"/>
    <w:rsid w:val="00E841E8"/>
    <w:rsid w:val="00E901BD"/>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839A"/>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1D5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character" w:customStyle="1" w:styleId="Virsraksts1Rakstz">
    <w:name w:val="Virsraksts 1 Rakstz."/>
    <w:basedOn w:val="Noklusjumarindkopasfonts"/>
    <w:link w:val="Virsraksts1"/>
    <w:uiPriority w:val="9"/>
    <w:rsid w:val="001D5507"/>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2823</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6</cp:revision>
  <cp:lastPrinted>2018-06-01T12:27:00Z</cp:lastPrinted>
  <dcterms:created xsi:type="dcterms:W3CDTF">2018-10-18T06:21:00Z</dcterms:created>
  <dcterms:modified xsi:type="dcterms:W3CDTF">2018-10-18T10:20:00Z</dcterms:modified>
</cp:coreProperties>
</file>