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2D4CB9">
              <w:rPr>
                <w:lang w:eastAsia="lv-LV"/>
              </w:rPr>
              <w:t>30</w:t>
            </w:r>
            <w:r w:rsidR="000F36B4">
              <w:rPr>
                <w:lang w:eastAsia="lv-LV"/>
              </w:rPr>
              <w:t>. augusta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2D4CB9">
              <w:rPr>
                <w:lang w:eastAsia="lv-LV"/>
              </w:rPr>
              <w:t>49</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810163">
        <w:rPr>
          <w:b/>
          <w:sz w:val="24"/>
          <w:lang w:val="lv-LV"/>
        </w:rPr>
        <w:t>Automātisko durvju tehniskā apkope un remonts</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C65B55">
        <w:t>VSIA TOS 2018</w:t>
      </w:r>
      <w:r w:rsidR="00CF50F7">
        <w:t>/</w:t>
      </w:r>
      <w:r w:rsidR="0098153C">
        <w:t>26</w:t>
      </w:r>
      <w:r w:rsidR="00C65B55">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CB05A4">
        <w:t>30</w:t>
      </w:r>
      <w:r w:rsidR="006243B6">
        <w:t>. augusta</w:t>
      </w:r>
      <w:r w:rsidR="006B497F" w:rsidRPr="008227E1">
        <w:t xml:space="preserve"> </w:t>
      </w:r>
      <w:r w:rsidR="00280EF6" w:rsidRPr="008227E1">
        <w:t>rīkojumu Nr. 01</w:t>
      </w:r>
      <w:r w:rsidR="00280EF6" w:rsidRPr="008227E1">
        <w:noBreakHyphen/>
      </w:r>
      <w:r w:rsidRPr="008227E1">
        <w:t>6/</w:t>
      </w:r>
      <w:r w:rsidR="00CB05A4">
        <w:t>120</w:t>
      </w:r>
      <w:r w:rsidR="00763B08" w:rsidRPr="008227E1">
        <w:t xml:space="preserve"> </w:t>
      </w:r>
      <w:r w:rsidRPr="008227E1">
        <w:t>apstiprināt</w:t>
      </w:r>
      <w:r w:rsidR="00AC0DB5" w:rsidRPr="008227E1">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6243B6">
        <w:rPr>
          <w:sz w:val="24"/>
          <w:lang w:val="lv-LV"/>
        </w:rPr>
        <w:t>automātisko durvju tehniskā apkope un remonts</w:t>
      </w:r>
      <w:r w:rsidR="006243B6" w:rsidRPr="00503028">
        <w:rPr>
          <w:sz w:val="24"/>
          <w:lang w:val="lv-LV"/>
        </w:rPr>
        <w:t xml:space="preserve"> (turpmāk tekstā – Pakalpojums)</w:t>
      </w:r>
      <w:r w:rsidR="00594233" w:rsidRPr="00C27EEE">
        <w:rPr>
          <w:sz w:val="24"/>
          <w:lang w:val="lv-LV"/>
        </w:rPr>
        <w:t>, saskaņā ar tehniskās specifikācijas prasībām, kas pievienotas Nolikuma</w:t>
      </w:r>
      <w:r w:rsidR="00594233" w:rsidRPr="00C27EEE">
        <w:rPr>
          <w:b/>
          <w:bCs/>
          <w:sz w:val="24"/>
          <w:lang w:val="lv-LV"/>
        </w:rPr>
        <w:t xml:space="preserve"> </w:t>
      </w:r>
      <w:r w:rsidR="00594233" w:rsidRPr="00153A73">
        <w:rPr>
          <w:sz w:val="24"/>
          <w:lang w:val="lv-LV"/>
        </w:rPr>
        <w:t>pielikumā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hyperlink r:id="rId9" w:history="1">
        <w:r w:rsidR="00153A73">
          <w:rPr>
            <w:rStyle w:val="Hipersaite"/>
            <w:color w:val="auto"/>
            <w:u w:val="none"/>
            <w:shd w:val="clear" w:color="auto" w:fill="F8FBFF"/>
          </w:rPr>
          <w:t>50000000</w:t>
        </w:r>
        <w:r w:rsidR="000E3BD5" w:rsidRPr="00B916FC">
          <w:rPr>
            <w:rStyle w:val="Hipersaite"/>
            <w:color w:val="auto"/>
            <w:u w:val="none"/>
            <w:shd w:val="clear" w:color="auto" w:fill="F8FBFF"/>
          </w:rPr>
          <w:t>-</w:t>
        </w:r>
        <w:r w:rsidR="00153A73">
          <w:rPr>
            <w:rStyle w:val="Hipersaite"/>
            <w:color w:val="auto"/>
            <w:u w:val="none"/>
            <w:shd w:val="clear" w:color="auto" w:fill="F8FBFF"/>
          </w:rPr>
          <w:t>5</w:t>
        </w:r>
      </w:hyperlink>
      <w:r w:rsidR="005110EE" w:rsidRPr="00252D86">
        <w:t>.</w:t>
      </w:r>
    </w:p>
    <w:p w:rsidR="002440EC" w:rsidRPr="00C27EEE" w:rsidRDefault="002440EC" w:rsidP="002440EC">
      <w:pPr>
        <w:pStyle w:val="Parastais"/>
        <w:suppressAutoHyphens w:val="0"/>
        <w:autoSpaceDE w:val="0"/>
        <w:autoSpaceDN w:val="0"/>
        <w:adjustRightInd w:val="0"/>
        <w:jc w:val="both"/>
      </w:pPr>
    </w:p>
    <w:p w:rsidR="000E41BB" w:rsidRDefault="005742E5" w:rsidP="002440EC">
      <w:pPr>
        <w:pStyle w:val="Parastais"/>
        <w:numPr>
          <w:ilvl w:val="0"/>
          <w:numId w:val="1"/>
        </w:numPr>
        <w:suppressAutoHyphens w:val="0"/>
        <w:autoSpaceDE w:val="0"/>
        <w:autoSpaceDN w:val="0"/>
        <w:adjustRightInd w:val="0"/>
        <w:jc w:val="both"/>
      </w:pPr>
      <w:r>
        <w:rPr>
          <w:noProof/>
        </w:rPr>
        <w:t xml:space="preserve">Piedāvājums </w:t>
      </w:r>
      <w:r w:rsidR="00BA3D16">
        <w:rPr>
          <w:noProof/>
        </w:rPr>
        <w:t xml:space="preserve">pretendentam </w:t>
      </w:r>
      <w:r>
        <w:rPr>
          <w:noProof/>
        </w:rPr>
        <w:t>jāiesniedz 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kuru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proofErr w:type="gramStart"/>
      <w:r w:rsidRPr="002E192B">
        <w:rPr>
          <w:rFonts w:ascii="Times New Roman" w:hAnsi="Times New Roman"/>
          <w:sz w:val="24"/>
          <w:szCs w:val="24"/>
        </w:rPr>
        <w:t>vērā</w:t>
      </w:r>
      <w:proofErr w:type="spellEnd"/>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w:t>
      </w:r>
      <w:proofErr w:type="gramStart"/>
      <w:r w:rsidRPr="002E192B">
        <w:rPr>
          <w:rFonts w:ascii="Times New Roman" w:hAnsi="Times New Roman"/>
          <w:sz w:val="24"/>
          <w:szCs w:val="24"/>
        </w:rPr>
        <w:t>un</w:t>
      </w:r>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095B9C">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p>
    <w:p w:rsidR="002440EC" w:rsidRPr="00EA5695" w:rsidRDefault="002440EC" w:rsidP="002440EC">
      <w:pPr>
        <w:pStyle w:val="txt1"/>
        <w:tabs>
          <w:tab w:val="clear" w:pos="397"/>
        </w:tabs>
        <w:rPr>
          <w:rFonts w:ascii="Times New Roman" w:hAnsi="Times New Roman"/>
          <w:sz w:val="24"/>
          <w:szCs w:val="24"/>
        </w:rPr>
      </w:pPr>
    </w:p>
    <w:p w:rsidR="000E3BD5" w:rsidRPr="000E3BD5"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C92609">
        <w:rPr>
          <w:rFonts w:eastAsia="Times New Roman"/>
          <w:snapToGrid w:val="0"/>
        </w:rPr>
        <w:t xml:space="preserve">Pasūtītājs </w:t>
      </w:r>
      <w:r w:rsidRPr="00C92609">
        <w:t xml:space="preserve">slēgs iepirkuma līgumu </w:t>
      </w:r>
      <w:r w:rsidRPr="00C92609">
        <w:rPr>
          <w:rFonts w:eastAsia="Times New Roman"/>
          <w:snapToGrid w:val="0"/>
        </w:rPr>
        <w:t xml:space="preserve">uz </w:t>
      </w:r>
      <w:r w:rsidR="0056253C">
        <w:rPr>
          <w:rFonts w:eastAsia="Times New Roman"/>
          <w:snapToGrid w:val="0"/>
        </w:rPr>
        <w:t>24</w:t>
      </w:r>
      <w:r w:rsidRPr="00C92609">
        <w:rPr>
          <w:rFonts w:eastAsia="Times New Roman"/>
          <w:snapToGrid w:val="0"/>
        </w:rPr>
        <w:t xml:space="preserve"> (</w:t>
      </w:r>
      <w:r w:rsidR="0056253C">
        <w:rPr>
          <w:rFonts w:eastAsia="Times New Roman"/>
          <w:snapToGrid w:val="0"/>
        </w:rPr>
        <w:t>divdesmit četriem</w:t>
      </w:r>
      <w:r w:rsidRPr="00C92609">
        <w:rPr>
          <w:rFonts w:eastAsia="Times New Roman"/>
          <w:snapToGrid w:val="0"/>
        </w:rPr>
        <w:t>) mēnešiem</w:t>
      </w:r>
      <w:r w:rsidRPr="00C92609">
        <w:t xml:space="preserve"> </w:t>
      </w:r>
      <w:r w:rsidR="000E3BD5" w:rsidRPr="00C92609">
        <w:t xml:space="preserve">vai līdz līguma summa </w:t>
      </w:r>
      <w:r w:rsidR="00684611">
        <w:t>(</w:t>
      </w:r>
      <w:proofErr w:type="spellStart"/>
      <w:r w:rsidR="00684611">
        <w:t>max</w:t>
      </w:r>
      <w:proofErr w:type="spellEnd"/>
      <w:r w:rsidR="00684611">
        <w:t xml:space="preserve">. 12000,00 EUR) </w:t>
      </w:r>
      <w:r w:rsidR="000E3BD5" w:rsidRPr="00C92609">
        <w:t xml:space="preserve">būs pilnībā iztērēta, atkarībā no tā, kurš no šiem </w:t>
      </w:r>
      <w:r w:rsidR="000E3BD5" w:rsidRPr="00C92609">
        <w:lastRenderedPageBreak/>
        <w:t>apstākļiem iestāsies pirmais.</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684611" w:rsidRDefault="00684611" w:rsidP="00684611">
      <w:pPr>
        <w:pStyle w:val="Pamattekstaatkpe2"/>
        <w:widowControl/>
        <w:suppressAutoHyphens w:val="0"/>
        <w:spacing w:after="0" w:line="240" w:lineRule="auto"/>
        <w:ind w:left="851"/>
        <w:jc w:val="both"/>
        <w:rPr>
          <w:sz w:val="24"/>
          <w:lang w:val="lv-LV"/>
        </w:rPr>
      </w:pPr>
      <w:r>
        <w:rPr>
          <w:sz w:val="24"/>
          <w:lang w:val="lv-LV"/>
        </w:rPr>
        <w:t>VSIA “Traumatoloģijas un ortopēdijas slimnīca”</w:t>
      </w:r>
    </w:p>
    <w:p w:rsidR="00684611" w:rsidRDefault="00684611" w:rsidP="00684611">
      <w:pPr>
        <w:pStyle w:val="Pamattekstaatkpe2"/>
        <w:widowControl/>
        <w:suppressAutoHyphens w:val="0"/>
        <w:spacing w:after="0" w:line="240" w:lineRule="auto"/>
        <w:ind w:left="851"/>
        <w:jc w:val="both"/>
        <w:rPr>
          <w:sz w:val="24"/>
          <w:lang w:val="lv-LV"/>
        </w:rPr>
      </w:pPr>
      <w:r>
        <w:rPr>
          <w:sz w:val="24"/>
          <w:lang w:val="lv-LV"/>
        </w:rPr>
        <w:t>Duntes iela 22, Rīga, LV-1005</w:t>
      </w:r>
    </w:p>
    <w:p w:rsidR="00684611" w:rsidRDefault="00684611" w:rsidP="00684611">
      <w:pPr>
        <w:pStyle w:val="Pamattekstaatkpe2"/>
        <w:widowControl/>
        <w:suppressAutoHyphens w:val="0"/>
        <w:spacing w:after="0" w:line="240" w:lineRule="auto"/>
        <w:ind w:left="851"/>
        <w:jc w:val="both"/>
        <w:rPr>
          <w:sz w:val="24"/>
          <w:lang w:val="lv-LV"/>
        </w:rPr>
      </w:pPr>
      <w:r w:rsidRPr="00964F6D">
        <w:rPr>
          <w:i/>
          <w:sz w:val="24"/>
          <w:lang w:val="lv-LV"/>
        </w:rPr>
        <w:t>Pretendenta nosaukums, reģistrācijas numurs un juridiskā adrese</w:t>
      </w:r>
    </w:p>
    <w:p w:rsidR="00684611" w:rsidRPr="00C27EEE" w:rsidRDefault="00684611" w:rsidP="00684611">
      <w:pPr>
        <w:pStyle w:val="Pamattekstaatkpe2"/>
        <w:widowControl/>
        <w:suppressAutoHyphens w:val="0"/>
        <w:spacing w:after="0" w:line="240" w:lineRule="auto"/>
        <w:ind w:left="851"/>
        <w:jc w:val="both"/>
        <w:rPr>
          <w:sz w:val="24"/>
          <w:lang w:val="lv-LV"/>
        </w:rPr>
      </w:pPr>
      <w:r w:rsidRPr="00C27EEE">
        <w:rPr>
          <w:sz w:val="24"/>
          <w:lang w:val="lv-LV"/>
        </w:rPr>
        <w:t xml:space="preserve">Iepirkuma procedūra </w:t>
      </w:r>
      <w:r w:rsidRPr="00C27EEE">
        <w:rPr>
          <w:b/>
          <w:sz w:val="24"/>
          <w:lang w:val="lv-LV"/>
        </w:rPr>
        <w:t>„</w:t>
      </w:r>
      <w:r>
        <w:rPr>
          <w:b/>
          <w:sz w:val="24"/>
          <w:lang w:val="lv-LV"/>
        </w:rPr>
        <w:t>Automātisko durvju tehniskā apkope un remonts</w:t>
      </w:r>
      <w:r w:rsidRPr="00C27EEE">
        <w:rPr>
          <w:b/>
          <w:sz w:val="24"/>
          <w:lang w:val="lv-LV"/>
        </w:rPr>
        <w:t>”.</w:t>
      </w:r>
    </w:p>
    <w:p w:rsidR="00684611" w:rsidRPr="00C27EEE" w:rsidRDefault="00684611" w:rsidP="00684611">
      <w:pPr>
        <w:pStyle w:val="Parastais"/>
        <w:ind w:left="851"/>
        <w:jc w:val="both"/>
      </w:pPr>
      <w:r w:rsidRPr="00C27EEE">
        <w:rPr>
          <w:bCs/>
        </w:rPr>
        <w:t xml:space="preserve">iepirkuma identifikācijas Nr. </w:t>
      </w:r>
      <w:r>
        <w:t>VSIA TOS 2018/26MP</w:t>
      </w:r>
      <w:r w:rsidRPr="00C27EEE">
        <w:t>.</w:t>
      </w:r>
    </w:p>
    <w:p w:rsidR="000E0EFD" w:rsidRPr="00C27EEE" w:rsidRDefault="00684611" w:rsidP="00684611">
      <w:pPr>
        <w:pStyle w:val="Pamattekstaatkpe2"/>
        <w:spacing w:after="0" w:line="240" w:lineRule="auto"/>
        <w:ind w:left="851"/>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125DEE">
        <w:rPr>
          <w:b/>
          <w:sz w:val="24"/>
          <w:szCs w:val="24"/>
          <w:lang w:val="lv-LV"/>
        </w:rPr>
        <w:t>20</w:t>
      </w:r>
      <w:r w:rsidR="00AC5E58" w:rsidRPr="00125DEE">
        <w:rPr>
          <w:b/>
          <w:sz w:val="24"/>
          <w:szCs w:val="24"/>
          <w:lang w:val="lv-LV"/>
        </w:rPr>
        <w:t>1</w:t>
      </w:r>
      <w:r w:rsidR="00456466" w:rsidRPr="00125DEE">
        <w:rPr>
          <w:b/>
          <w:sz w:val="24"/>
          <w:szCs w:val="24"/>
          <w:lang w:val="lv-LV"/>
        </w:rPr>
        <w:t>8</w:t>
      </w:r>
      <w:r w:rsidR="002237C2" w:rsidRPr="00125DEE">
        <w:rPr>
          <w:b/>
          <w:sz w:val="24"/>
          <w:szCs w:val="24"/>
          <w:lang w:val="lv-LV"/>
        </w:rPr>
        <w:t>. </w:t>
      </w:r>
      <w:r w:rsidR="00163D80" w:rsidRPr="00125DEE">
        <w:rPr>
          <w:b/>
          <w:sz w:val="24"/>
          <w:szCs w:val="24"/>
          <w:lang w:val="lv-LV"/>
        </w:rPr>
        <w:t>g</w:t>
      </w:r>
      <w:r w:rsidR="000E0EFD" w:rsidRPr="00125DEE">
        <w:rPr>
          <w:b/>
          <w:sz w:val="24"/>
          <w:szCs w:val="24"/>
          <w:lang w:val="lv-LV"/>
        </w:rPr>
        <w:t>ada</w:t>
      </w:r>
      <w:r w:rsidR="00163D80" w:rsidRPr="00125DEE">
        <w:rPr>
          <w:b/>
          <w:sz w:val="24"/>
          <w:szCs w:val="24"/>
          <w:lang w:val="lv-LV"/>
        </w:rPr>
        <w:t xml:space="preserve"> </w:t>
      </w:r>
      <w:r w:rsidR="00854923">
        <w:rPr>
          <w:b/>
          <w:sz w:val="24"/>
          <w:szCs w:val="24"/>
          <w:lang w:val="lv-LV"/>
        </w:rPr>
        <w:t>10</w:t>
      </w:r>
      <w:r w:rsidR="00FB304F">
        <w:rPr>
          <w:b/>
          <w:sz w:val="24"/>
          <w:szCs w:val="24"/>
          <w:lang w:val="lv-LV"/>
        </w:rPr>
        <w:t>. septembrim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125DEE">
        <w:rPr>
          <w:rFonts w:ascii="Times New Roman" w:hAnsi="Times New Roman"/>
          <w:b/>
          <w:sz w:val="24"/>
          <w:szCs w:val="24"/>
          <w:lang w:val="lv-LV"/>
        </w:rPr>
        <w:t>201</w:t>
      </w:r>
      <w:r w:rsidR="00456466" w:rsidRPr="00125DEE">
        <w:rPr>
          <w:rFonts w:ascii="Times New Roman" w:hAnsi="Times New Roman"/>
          <w:b/>
          <w:sz w:val="24"/>
          <w:szCs w:val="24"/>
          <w:lang w:val="lv-LV"/>
        </w:rPr>
        <w:t>8</w:t>
      </w:r>
      <w:r w:rsidR="006B497F" w:rsidRPr="00125DEE">
        <w:rPr>
          <w:rFonts w:ascii="Times New Roman" w:hAnsi="Times New Roman"/>
          <w:b/>
          <w:sz w:val="24"/>
          <w:szCs w:val="24"/>
          <w:lang w:val="lv-LV"/>
        </w:rPr>
        <w:t>. </w:t>
      </w:r>
      <w:r w:rsidRPr="00125DEE">
        <w:rPr>
          <w:rFonts w:ascii="Times New Roman" w:hAnsi="Times New Roman"/>
          <w:b/>
          <w:sz w:val="24"/>
          <w:szCs w:val="24"/>
          <w:lang w:val="lv-LV"/>
        </w:rPr>
        <w:t xml:space="preserve">gada </w:t>
      </w:r>
      <w:r w:rsidR="00854923">
        <w:rPr>
          <w:rFonts w:ascii="Times New Roman" w:hAnsi="Times New Roman"/>
          <w:b/>
          <w:sz w:val="24"/>
          <w:szCs w:val="24"/>
          <w:lang w:val="lv-LV"/>
        </w:rPr>
        <w:t>10</w:t>
      </w:r>
      <w:bookmarkStart w:id="3" w:name="_GoBack"/>
      <w:bookmarkEnd w:id="3"/>
      <w:r w:rsidR="00FB304F">
        <w:rPr>
          <w:rFonts w:ascii="Times New Roman" w:hAnsi="Times New Roman"/>
          <w:b/>
          <w:sz w:val="24"/>
          <w:szCs w:val="24"/>
          <w:lang w:val="lv-LV"/>
        </w:rPr>
        <w:t>. septembrī</w:t>
      </w:r>
      <w:r w:rsidRPr="00C27EEE">
        <w:rPr>
          <w:rFonts w:ascii="Times New Roman" w:hAnsi="Times New Roman"/>
          <w:b/>
          <w:sz w:val="24"/>
          <w:szCs w:val="24"/>
          <w:lang w:val="lv-LV"/>
        </w:rPr>
        <w:t xml:space="preserve">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C9437E">
        <w:t>a</w:t>
      </w:r>
      <w:r w:rsidR="00ED008E">
        <w:t xml:space="preserve"> palī</w:t>
      </w:r>
      <w:r w:rsidR="00F165AA">
        <w:t>dze</w:t>
      </w:r>
      <w:r w:rsidR="00B66EA0" w:rsidRPr="00C27EEE">
        <w:t xml:space="preserve"> </w:t>
      </w:r>
      <w:r w:rsidR="00ED008E" w:rsidRPr="00ED008E">
        <w:t>Liāna Jaunzeme</w:t>
      </w:r>
      <w:r w:rsidR="00B66EA0" w:rsidRPr="00ED008E">
        <w:t xml:space="preserve">, Duntes </w:t>
      </w:r>
      <w:r w:rsidR="004D1A3A">
        <w:t xml:space="preserve">iela </w:t>
      </w:r>
      <w:r w:rsidR="00FB304F">
        <w:t>22, Rīga,</w:t>
      </w:r>
      <w:r w:rsidR="00B66EA0" w:rsidRPr="00ED008E">
        <w:t xml:space="preserve"> </w:t>
      </w:r>
      <w:r w:rsidR="00F165AA">
        <w:t>tālr.</w:t>
      </w:r>
      <w:r w:rsidR="00B66EA0" w:rsidRPr="00F165AA">
        <w:t xml:space="preserve"> </w:t>
      </w:r>
      <w:r w:rsidR="00B66EA0" w:rsidRPr="00F25723">
        <w:t>6739</w:t>
      </w:r>
      <w:r w:rsidR="00F25723">
        <w:t>9244</w:t>
      </w:r>
      <w:r w:rsidR="00B66EA0" w:rsidRPr="00F165AA">
        <w:t>, e-pasts</w:t>
      </w:r>
      <w:r w:rsidR="00FB304F">
        <w:t>:</w:t>
      </w:r>
      <w:r w:rsidR="00B66EA0" w:rsidRPr="00F165AA">
        <w:t xml:space="preserve"> </w:t>
      </w:r>
      <w:hyperlink r:id="rId10" w:history="1">
        <w:r w:rsidR="00914A55" w:rsidRPr="00F165AA">
          <w:rPr>
            <w:rStyle w:val="Hipersaite"/>
          </w:rPr>
          <w:t>Liana.Jaunzeme@tos.lv</w:t>
        </w:r>
      </w:hyperlink>
      <w:r w:rsidR="00FB304F">
        <w:rPr>
          <w:rFonts w:eastAsia="Times New Roman"/>
          <w:snapToGrid w:val="0"/>
        </w:rPr>
        <w:t xml:space="preserve"> un </w:t>
      </w:r>
      <w:r w:rsidR="00FB304F" w:rsidRPr="00503028">
        <w:rPr>
          <w:rFonts w:eastAsia="Times New Roman"/>
          <w:snapToGrid w:val="0"/>
        </w:rPr>
        <w:t>par iepirkuma tehnisko specifikāciju –</w:t>
      </w:r>
      <w:r w:rsidR="00FB304F" w:rsidRPr="00F96D2E">
        <w:rPr>
          <w:rFonts w:eastAsia="Times New Roman"/>
          <w:snapToGrid w:val="0"/>
        </w:rPr>
        <w:t xml:space="preserve"> </w:t>
      </w:r>
      <w:proofErr w:type="spellStart"/>
      <w:r w:rsidR="00FB304F" w:rsidRPr="00C85E04">
        <w:rPr>
          <w:rFonts w:eastAsia="Times New Roman"/>
          <w:snapToGrid w:val="0"/>
        </w:rPr>
        <w:t>energo</w:t>
      </w:r>
      <w:proofErr w:type="spellEnd"/>
      <w:r w:rsidR="00FB304F" w:rsidRPr="00C85E04">
        <w:rPr>
          <w:rFonts w:eastAsia="Times New Roman"/>
          <w:snapToGrid w:val="0"/>
        </w:rPr>
        <w:t xml:space="preserve"> un saimniecības nodaļas </w:t>
      </w:r>
      <w:r w:rsidR="00FB304F">
        <w:t xml:space="preserve">vadītājs </w:t>
      </w:r>
      <w:r w:rsidR="00FB304F" w:rsidRPr="00C85E04">
        <w:t>Dainis Kalniņš</w:t>
      </w:r>
      <w:r w:rsidR="00FB304F" w:rsidRPr="00C85E04">
        <w:rPr>
          <w:rFonts w:eastAsia="Times New Roman"/>
          <w:snapToGrid w:val="0"/>
        </w:rPr>
        <w:t xml:space="preserve">, </w:t>
      </w:r>
      <w:r w:rsidR="00FB304F">
        <w:t xml:space="preserve">tālr. 29215262, e-pasts: </w:t>
      </w:r>
      <w:hyperlink r:id="rId11" w:history="1">
        <w:r w:rsidR="00FB304F" w:rsidRPr="00945397">
          <w:rPr>
            <w:rStyle w:val="Hipersaite"/>
          </w:rPr>
          <w:t>Dainis.Kalnins@tos.lv</w:t>
        </w:r>
      </w:hyperlink>
      <w:r w:rsidR="00FB304F">
        <w:t xml:space="preserve"> </w:t>
      </w:r>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lastRenderedPageBreak/>
        <w:t>Publisko iepirkumu</w:t>
      </w:r>
      <w:r w:rsidRPr="000905DB">
        <w:rPr>
          <w:rFonts w:eastAsia="Times New Roman"/>
          <w:snapToGrid w:val="0"/>
          <w:color w:val="000000"/>
          <w:kern w:val="0"/>
          <w:lang w:eastAsia="en-US"/>
        </w:rPr>
        <w:t xml:space="preserve"> likuma </w:t>
      </w:r>
      <w:hyperlink r:id="rId12"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w:t>
      </w:r>
      <w:r w:rsidR="009879C0">
        <w:rPr>
          <w:rFonts w:eastAsia="Times New Roman"/>
          <w:bCs/>
          <w:snapToGrid w:val="0"/>
          <w:color w:val="000000"/>
          <w:kern w:val="0"/>
          <w:lang w:eastAsia="en-US"/>
        </w:rPr>
        <w:t>;</w:t>
      </w:r>
    </w:p>
    <w:p w:rsidR="009879C0" w:rsidRPr="00C27EEE" w:rsidRDefault="004775BF"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 </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lastRenderedPageBreak/>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257CAE">
        <w:t xml:space="preserve">brīvā formā </w:t>
      </w:r>
      <w:r w:rsidR="00652167">
        <w:t>saskaņā ar Tehnisk</w:t>
      </w:r>
      <w:r w:rsidR="00257CAE">
        <w:t>ās</w:t>
      </w:r>
      <w:r w:rsidR="00652167">
        <w:t xml:space="preserve"> specifikācij</w:t>
      </w:r>
      <w:r w:rsidR="00257CAE">
        <w:t>as</w:t>
      </w:r>
      <w:r w:rsidR="00652167">
        <w:t xml:space="preserve"> </w:t>
      </w:r>
      <w:r>
        <w:t>(</w:t>
      </w:r>
      <w:r w:rsidRPr="001F6EE0">
        <w:rPr>
          <w:b/>
        </w:rPr>
        <w:t>pielikums Nr.</w:t>
      </w:r>
      <w:r>
        <w:rPr>
          <w:b/>
        </w:rPr>
        <w:t xml:space="preserve"> </w:t>
      </w:r>
      <w:r w:rsidRPr="004230EF">
        <w:rPr>
          <w:b/>
        </w:rPr>
        <w:t>2</w:t>
      </w:r>
      <w:r>
        <w:t>)</w:t>
      </w:r>
      <w:r w:rsidR="00257CAE">
        <w:t xml:space="preserve"> prasībām.</w:t>
      </w:r>
    </w:p>
    <w:p w:rsidR="008816B4" w:rsidRPr="00A420C1"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A420C1">
        <w:t>(</w:t>
      </w:r>
      <w:r w:rsidRPr="00A420C1">
        <w:rPr>
          <w:b/>
        </w:rPr>
        <w:t>pielikums Nr.</w:t>
      </w:r>
      <w:r>
        <w:rPr>
          <w:b/>
        </w:rPr>
        <w:t xml:space="preserve"> 3</w:t>
      </w:r>
      <w:r w:rsidRPr="00A420C1">
        <w:t>)</w:t>
      </w:r>
      <w:r w:rsidR="00DE58E3">
        <w:t>.</w:t>
      </w:r>
      <w:r>
        <w:t xml:space="preserve"> </w:t>
      </w:r>
      <w:r w:rsidR="008816B4" w:rsidRPr="00A420C1">
        <w:t xml:space="preserve">Finanšu </w:t>
      </w:r>
      <w:r w:rsidR="001554BB" w:rsidRPr="001554BB">
        <w:t>p</w:t>
      </w:r>
      <w:r w:rsidR="008816B4" w:rsidRPr="001554BB">
        <w:t>iedāvājumā jānorāda</w:t>
      </w:r>
      <w:r w:rsidR="008816B4" w:rsidRPr="00A420C1">
        <w:t>:</w:t>
      </w:r>
    </w:p>
    <w:p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sidR="00DE58E3">
        <w:rPr>
          <w:rFonts w:ascii="Times New Roman" w:hAnsi="Times New Roman"/>
          <w:color w:val="auto"/>
          <w:sz w:val="24"/>
          <w:szCs w:val="24"/>
          <w:lang w:val="lv-LV"/>
        </w:rPr>
        <w:t xml:space="preserve"> (EUR);</w:t>
      </w:r>
    </w:p>
    <w:p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Pakalpojuma cena bez PVN un </w:t>
      </w:r>
      <w:r w:rsidR="00DE58E3">
        <w:rPr>
          <w:rFonts w:ascii="Times New Roman" w:hAnsi="Times New Roman"/>
          <w:color w:val="auto"/>
          <w:sz w:val="24"/>
          <w:szCs w:val="24"/>
          <w:lang w:val="lv-LV"/>
        </w:rPr>
        <w:t>ar PVN, piedāvājuma kopējā cena bez PVN un ar PVN;</w:t>
      </w:r>
    </w:p>
    <w:p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58763D" w:rsidRPr="00B17346" w:rsidRDefault="00245464" w:rsidP="00B17346">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bookmarkEnd w:id="5"/>
    </w:p>
    <w:p w:rsidR="0058763D" w:rsidRDefault="0058763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B17346">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w:t>
      </w:r>
      <w:r w:rsidR="00101F70">
        <w:rPr>
          <w:bCs/>
          <w:sz w:val="24"/>
          <w:lang w:val="lv-LV"/>
        </w:rPr>
        <w:t>.</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2F457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firstLine="11"/>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2F457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2F457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3"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0E0EFD" w:rsidRDefault="000E0EFD" w:rsidP="002F457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2F457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w:t>
      </w:r>
      <w:r w:rsidRPr="00C27EEE">
        <w:rPr>
          <w:rFonts w:ascii="Times New Roman" w:hAnsi="Times New Roman"/>
          <w:color w:val="auto"/>
          <w:sz w:val="24"/>
          <w:szCs w:val="24"/>
          <w:lang w:val="lv-LV"/>
        </w:rPr>
        <w:lastRenderedPageBreak/>
        <w:t xml:space="preserve">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w:t>
      </w:r>
      <w:r w:rsidR="006E5CC8">
        <w:rPr>
          <w:rFonts w:ascii="Times New Roman" w:hAnsi="Times New Roman"/>
          <w:color w:val="auto"/>
          <w:sz w:val="24"/>
          <w:szCs w:val="24"/>
          <w:lang w:val="lv-LV"/>
        </w:rPr>
        <w:t>pp.</w:t>
      </w:r>
      <w:r w:rsidRPr="00C27EEE">
        <w:rPr>
          <w:rFonts w:ascii="Times New Roman" w:hAnsi="Times New Roman"/>
          <w:color w:val="auto"/>
          <w:sz w:val="24"/>
          <w:szCs w:val="24"/>
          <w:lang w:val="lv-LV"/>
        </w:rPr>
        <w:t xml:space="preserve"> un </w:t>
      </w:r>
      <w:r w:rsidR="006E5CC8">
        <w:rPr>
          <w:rFonts w:ascii="Times New Roman" w:hAnsi="Times New Roman"/>
          <w:color w:val="auto"/>
          <w:sz w:val="24"/>
          <w:szCs w:val="24"/>
          <w:lang w:val="lv-LV"/>
        </w:rPr>
        <w:t>3</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p>
    <w:p w:rsidR="00591133" w:rsidRPr="00A420C1" w:rsidRDefault="0059113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w:t>
      </w:r>
      <w:r w:rsidR="006E5CC8">
        <w:rPr>
          <w:rFonts w:ascii="Times New Roman" w:hAnsi="Times New Roman"/>
          <w:color w:val="auto"/>
          <w:sz w:val="24"/>
          <w:szCs w:val="24"/>
          <w:lang w:val="lv-LV"/>
        </w:rPr>
        <w:t>. 3 – Finanšu piedāvājuma forma.</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4"/>
          <w:footerReference w:type="default" r:id="rId15"/>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FF2DF5">
        <w:rPr>
          <w:b/>
        </w:rPr>
        <w:t>Automātisko durvju tehniskā apkope un remonts</w:t>
      </w:r>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w:t>
      </w:r>
      <w:r w:rsidR="00FF2DF5">
        <w:rPr>
          <w:bCs/>
        </w:rPr>
        <w:t>26</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A03D07">
        <w:rPr>
          <w:b/>
        </w:rPr>
        <w:t>Automātisko durvju tehniskā apkope un remonts</w:t>
      </w:r>
      <w:r w:rsidRPr="00C27EEE">
        <w:rPr>
          <w:b/>
        </w:rPr>
        <w:t>”</w:t>
      </w:r>
      <w:r w:rsidRPr="00C27EEE">
        <w:t xml:space="preserve"> (iepirkuma identifikācijas Nr. </w:t>
      </w:r>
      <w:r w:rsidR="00C65B55">
        <w:t>VSIA TOS 2018/</w:t>
      </w:r>
      <w:r w:rsidR="00A03D07">
        <w:t>26</w:t>
      </w:r>
      <w:r w:rsidR="00C65B55">
        <w:t>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Pr="00C27EEE" w:rsidRDefault="00474246" w:rsidP="004C41B4">
      <w:pPr>
        <w:pStyle w:val="Parastais"/>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4C41B4">
      <w:pPr>
        <w:pStyle w:val="Parastais"/>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4C41B4" w:rsidRDefault="004C41B4" w:rsidP="004C41B4">
      <w:pPr>
        <w:pStyle w:val="Parastais"/>
        <w:jc w:val="right"/>
        <w:rPr>
          <w:b/>
        </w:rPr>
      </w:pPr>
      <w:r w:rsidRPr="00C27EEE">
        <w:rPr>
          <w:b/>
        </w:rPr>
        <w:lastRenderedPageBreak/>
        <w:t>Pielikums Nr.2</w:t>
      </w:r>
    </w:p>
    <w:p w:rsidR="004C41B4" w:rsidRPr="00C27EEE" w:rsidRDefault="004C41B4" w:rsidP="004C41B4">
      <w:pPr>
        <w:pStyle w:val="Parastais"/>
        <w:jc w:val="right"/>
        <w:rPr>
          <w:b/>
        </w:rPr>
      </w:pPr>
    </w:p>
    <w:p w:rsidR="004C41B4" w:rsidRPr="001B7EE7" w:rsidRDefault="004C41B4" w:rsidP="004C41B4">
      <w:pPr>
        <w:pStyle w:val="Parastais"/>
        <w:jc w:val="center"/>
        <w:rPr>
          <w:b/>
        </w:rPr>
      </w:pPr>
      <w:r w:rsidRPr="001B7EE7">
        <w:t>Iepirkuma procedūras</w:t>
      </w:r>
    </w:p>
    <w:p w:rsidR="004C41B4" w:rsidRPr="00F80FCC" w:rsidRDefault="004C41B4" w:rsidP="004C41B4">
      <w:pPr>
        <w:jc w:val="center"/>
        <w:rPr>
          <w:b/>
          <w:sz w:val="24"/>
          <w:szCs w:val="24"/>
        </w:rPr>
      </w:pPr>
      <w:r w:rsidRPr="00F80FCC">
        <w:rPr>
          <w:b/>
          <w:sz w:val="24"/>
          <w:szCs w:val="24"/>
        </w:rPr>
        <w:t>„</w:t>
      </w:r>
      <w:r w:rsidR="00F80FCC" w:rsidRPr="00F80FCC">
        <w:rPr>
          <w:b/>
          <w:sz w:val="24"/>
          <w:szCs w:val="24"/>
        </w:rPr>
        <w:t>Automātisko durvju tehniskā apkope un remonts</w:t>
      </w:r>
      <w:r w:rsidRPr="00F80FCC">
        <w:rPr>
          <w:b/>
          <w:sz w:val="24"/>
          <w:szCs w:val="24"/>
        </w:rPr>
        <w:t>”</w:t>
      </w:r>
    </w:p>
    <w:p w:rsidR="004C41B4" w:rsidRPr="001B7EE7" w:rsidRDefault="004C41B4" w:rsidP="004C41B4">
      <w:pPr>
        <w:jc w:val="center"/>
        <w:rPr>
          <w:bCs/>
          <w:sz w:val="24"/>
          <w:szCs w:val="24"/>
        </w:rPr>
      </w:pPr>
      <w:r w:rsidRPr="001B7EE7">
        <w:rPr>
          <w:sz w:val="24"/>
          <w:szCs w:val="24"/>
        </w:rPr>
        <w:t xml:space="preserve">Identifikācijas Nr. </w:t>
      </w:r>
      <w:r>
        <w:rPr>
          <w:sz w:val="24"/>
          <w:szCs w:val="24"/>
        </w:rPr>
        <w:t>VSIA TOS 201</w:t>
      </w:r>
      <w:r w:rsidR="00907236">
        <w:rPr>
          <w:sz w:val="24"/>
          <w:szCs w:val="24"/>
        </w:rPr>
        <w:t>8</w:t>
      </w:r>
      <w:r>
        <w:rPr>
          <w:sz w:val="24"/>
          <w:szCs w:val="24"/>
        </w:rPr>
        <w:t>/</w:t>
      </w:r>
      <w:r w:rsidR="00F80FCC">
        <w:rPr>
          <w:sz w:val="24"/>
          <w:szCs w:val="24"/>
        </w:rPr>
        <w:t>26</w:t>
      </w:r>
      <w:r>
        <w:rPr>
          <w:sz w:val="24"/>
          <w:szCs w:val="24"/>
        </w:rPr>
        <w:t>MP</w:t>
      </w:r>
    </w:p>
    <w:p w:rsidR="004C41B4" w:rsidRPr="001B7EE7" w:rsidRDefault="004C41B4" w:rsidP="004C41B4">
      <w:pPr>
        <w:spacing w:before="120"/>
        <w:jc w:val="center"/>
        <w:rPr>
          <w:b/>
          <w:sz w:val="24"/>
          <w:szCs w:val="24"/>
        </w:rPr>
      </w:pPr>
    </w:p>
    <w:p w:rsidR="004C41B4" w:rsidRPr="00A255FE" w:rsidRDefault="004C41B4" w:rsidP="004C41B4">
      <w:pPr>
        <w:ind w:left="360"/>
        <w:jc w:val="center"/>
        <w:rPr>
          <w:b/>
          <w:sz w:val="24"/>
          <w:szCs w:val="24"/>
        </w:rPr>
      </w:pPr>
      <w:r w:rsidRPr="00A255FE">
        <w:rPr>
          <w:b/>
          <w:sz w:val="24"/>
          <w:szCs w:val="24"/>
        </w:rPr>
        <w:t>Tehniskā specifikācija</w:t>
      </w:r>
    </w:p>
    <w:p w:rsidR="004C41B4" w:rsidRPr="006C2559" w:rsidRDefault="004C41B4" w:rsidP="004C41B4">
      <w:pPr>
        <w:rPr>
          <w:rFonts w:eastAsia="Times New Roman"/>
          <w:b/>
          <w:sz w:val="24"/>
          <w:szCs w:val="24"/>
          <w:lang w:eastAsia="en-US"/>
        </w:rPr>
      </w:pPr>
    </w:p>
    <w:p w:rsidR="004C41B4" w:rsidRPr="006C2559" w:rsidRDefault="004C41B4" w:rsidP="004C41B4">
      <w:pPr>
        <w:rPr>
          <w:rFonts w:eastAsia="Times New Roman"/>
          <w:b/>
          <w:sz w:val="24"/>
          <w:szCs w:val="24"/>
          <w:lang w:eastAsia="en-US"/>
        </w:rPr>
      </w:pPr>
    </w:p>
    <w:p w:rsidR="002F4573" w:rsidRPr="008E2C03" w:rsidRDefault="002F4573" w:rsidP="002F4573">
      <w:pPr>
        <w:numPr>
          <w:ilvl w:val="0"/>
          <w:numId w:val="49"/>
        </w:numPr>
        <w:tabs>
          <w:tab w:val="left" w:pos="900"/>
        </w:tabs>
        <w:spacing w:after="200" w:line="276" w:lineRule="auto"/>
        <w:jc w:val="both"/>
        <w:rPr>
          <w:b/>
          <w:bCs/>
          <w:sz w:val="24"/>
          <w:szCs w:val="24"/>
          <w:lang w:eastAsia="en-US"/>
        </w:rPr>
      </w:pPr>
      <w:r w:rsidRPr="008E2C03">
        <w:rPr>
          <w:b/>
          <w:bCs/>
          <w:sz w:val="24"/>
          <w:szCs w:val="24"/>
          <w:lang w:eastAsia="en-US"/>
        </w:rPr>
        <w:t>Vispārīga informācija:</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bCs/>
          <w:sz w:val="24"/>
          <w:szCs w:val="24"/>
          <w:lang w:eastAsia="en-US"/>
        </w:rPr>
        <w:t xml:space="preserve">Pakalpojuma mērķis ir nodrošināt VSIA „Traumatoloģijas un ortopēdijas slimnīca” </w:t>
      </w:r>
      <w:r w:rsidR="002B4D1F" w:rsidRPr="008E2C03">
        <w:rPr>
          <w:bCs/>
          <w:sz w:val="24"/>
          <w:szCs w:val="24"/>
          <w:lang w:eastAsia="en-US"/>
        </w:rPr>
        <w:t>(turpmāk tekstā – Slimnīca)</w:t>
      </w:r>
      <w:r w:rsidR="002B4D1F">
        <w:rPr>
          <w:bCs/>
          <w:sz w:val="24"/>
          <w:szCs w:val="24"/>
          <w:lang w:eastAsia="en-US"/>
        </w:rPr>
        <w:t xml:space="preserve"> </w:t>
      </w:r>
      <w:r w:rsidRPr="001D3262">
        <w:rPr>
          <w:bCs/>
          <w:sz w:val="24"/>
          <w:szCs w:val="24"/>
          <w:lang w:eastAsia="en-US"/>
        </w:rPr>
        <w:t>adresē Duntes iela 22</w:t>
      </w:r>
      <w:r w:rsidR="002B4D1F">
        <w:rPr>
          <w:bCs/>
          <w:sz w:val="24"/>
          <w:szCs w:val="24"/>
          <w:lang w:eastAsia="en-US"/>
        </w:rPr>
        <w:t>, Rīga</w:t>
      </w:r>
      <w:r w:rsidRPr="008E2C03">
        <w:rPr>
          <w:bCs/>
          <w:sz w:val="24"/>
          <w:szCs w:val="24"/>
          <w:lang w:eastAsia="en-US"/>
        </w:rPr>
        <w:t xml:space="preserve"> automātisko durvju nepārtrauktu funkcionēšanu.</w:t>
      </w:r>
    </w:p>
    <w:p w:rsidR="002F4573" w:rsidRPr="008E2C03" w:rsidRDefault="002F4573" w:rsidP="002F4573">
      <w:pPr>
        <w:numPr>
          <w:ilvl w:val="1"/>
          <w:numId w:val="49"/>
        </w:numPr>
        <w:spacing w:after="200" w:line="276" w:lineRule="auto"/>
        <w:jc w:val="both"/>
        <w:rPr>
          <w:rFonts w:eastAsia="Times New Roman"/>
          <w:sz w:val="24"/>
          <w:szCs w:val="24"/>
        </w:rPr>
      </w:pPr>
      <w:r w:rsidRPr="008E2C03">
        <w:rPr>
          <w:rFonts w:eastAsia="Times New Roman"/>
          <w:sz w:val="24"/>
          <w:szCs w:val="24"/>
        </w:rPr>
        <w:t>Automātisko durvju skaits 4</w:t>
      </w:r>
      <w:r>
        <w:rPr>
          <w:rFonts w:eastAsia="Times New Roman"/>
          <w:sz w:val="24"/>
          <w:szCs w:val="24"/>
        </w:rPr>
        <w:t>3</w:t>
      </w:r>
      <w:r w:rsidRPr="008E2C03">
        <w:rPr>
          <w:rFonts w:eastAsia="Times New Roman"/>
          <w:sz w:val="24"/>
          <w:szCs w:val="24"/>
        </w:rPr>
        <w:t xml:space="preserve"> gab.</w:t>
      </w:r>
      <w:r w:rsidR="00E30D22">
        <w:rPr>
          <w:rFonts w:eastAsia="Times New Roman"/>
          <w:sz w:val="24"/>
          <w:szCs w:val="24"/>
        </w:rPr>
        <w:t xml:space="preserve"> </w:t>
      </w:r>
      <w:r w:rsidRPr="00E30D22">
        <w:rPr>
          <w:rFonts w:eastAsia="Times New Roman"/>
          <w:i/>
          <w:iCs/>
          <w:sz w:val="24"/>
          <w:szCs w:val="24"/>
        </w:rPr>
        <w:t>(skaits ir norādīts informatīvā nolūkā un tas var mainīties līguma izpildes laikā)</w:t>
      </w:r>
      <w:r w:rsidRPr="008E2C03">
        <w:rPr>
          <w:rFonts w:eastAsia="Times New Roman"/>
          <w:sz w:val="24"/>
          <w:szCs w:val="24"/>
        </w:rPr>
        <w:t>:</w:t>
      </w:r>
    </w:p>
    <w:p w:rsidR="002F4573" w:rsidRPr="008E2C03" w:rsidRDefault="002F4573" w:rsidP="002F4573">
      <w:pPr>
        <w:numPr>
          <w:ilvl w:val="2"/>
          <w:numId w:val="49"/>
        </w:numPr>
        <w:spacing w:after="200" w:line="276" w:lineRule="auto"/>
        <w:jc w:val="both"/>
        <w:rPr>
          <w:rFonts w:eastAsia="Times New Roman"/>
          <w:sz w:val="24"/>
          <w:szCs w:val="24"/>
        </w:rPr>
      </w:pPr>
      <w:r w:rsidRPr="008E2C03">
        <w:rPr>
          <w:rFonts w:eastAsia="Times New Roman"/>
          <w:sz w:val="24"/>
          <w:szCs w:val="24"/>
        </w:rPr>
        <w:t>Veramās durvis – 18 gab.;</w:t>
      </w:r>
    </w:p>
    <w:p w:rsidR="002F4573" w:rsidRPr="008E2C03" w:rsidRDefault="002F4573" w:rsidP="002F4573">
      <w:pPr>
        <w:numPr>
          <w:ilvl w:val="2"/>
          <w:numId w:val="49"/>
        </w:numPr>
        <w:spacing w:after="200" w:line="276" w:lineRule="auto"/>
        <w:jc w:val="both"/>
        <w:rPr>
          <w:rFonts w:eastAsia="Times New Roman"/>
          <w:sz w:val="24"/>
          <w:szCs w:val="24"/>
        </w:rPr>
      </w:pPr>
      <w:r w:rsidRPr="008E2C03">
        <w:rPr>
          <w:rFonts w:eastAsia="Times New Roman"/>
          <w:sz w:val="24"/>
          <w:szCs w:val="24"/>
        </w:rPr>
        <w:t>Bīdāmās durvis – 2</w:t>
      </w:r>
      <w:r>
        <w:rPr>
          <w:rFonts w:eastAsia="Times New Roman"/>
          <w:sz w:val="24"/>
          <w:szCs w:val="24"/>
        </w:rPr>
        <w:t>5</w:t>
      </w:r>
      <w:r w:rsidRPr="008E2C03">
        <w:rPr>
          <w:rFonts w:eastAsia="Times New Roman"/>
          <w:sz w:val="24"/>
          <w:szCs w:val="24"/>
        </w:rPr>
        <w:t xml:space="preserve"> gab.;</w:t>
      </w:r>
    </w:p>
    <w:p w:rsidR="002F4573" w:rsidRPr="008E2C03" w:rsidRDefault="002F4573" w:rsidP="002F4573">
      <w:pPr>
        <w:numPr>
          <w:ilvl w:val="1"/>
          <w:numId w:val="49"/>
        </w:numPr>
        <w:spacing w:after="200" w:line="276" w:lineRule="auto"/>
        <w:jc w:val="both"/>
        <w:rPr>
          <w:rFonts w:eastAsia="Times New Roman"/>
          <w:sz w:val="24"/>
          <w:szCs w:val="24"/>
        </w:rPr>
      </w:pPr>
      <w:r w:rsidRPr="008E2C03">
        <w:rPr>
          <w:rFonts w:eastAsia="Times New Roman"/>
          <w:sz w:val="24"/>
          <w:szCs w:val="24"/>
        </w:rPr>
        <w:t xml:space="preserve">Automātisko durvju ražotāji/modeļi, to atrašanās vietas, apkopes biežums </w:t>
      </w:r>
      <w:r w:rsidRPr="00E30D22">
        <w:rPr>
          <w:rFonts w:eastAsia="Times New Roman"/>
          <w:i/>
          <w:iCs/>
          <w:sz w:val="24"/>
          <w:szCs w:val="24"/>
        </w:rPr>
        <w:t>(ražotāji/modeļi ir norādīti informatīvā nolūkā un tie var mainīties līguma izpildes laikā)</w:t>
      </w:r>
      <w:r w:rsidRPr="008E2C03">
        <w:rPr>
          <w:rFonts w:eastAsia="Times New Roman"/>
          <w:sz w:val="24"/>
          <w:szCs w:val="24"/>
        </w:rPr>
        <w:t xml:space="preserve">: </w:t>
      </w:r>
    </w:p>
    <w:tbl>
      <w:tblPr>
        <w:tblW w:w="8834" w:type="dxa"/>
        <w:tblInd w:w="913" w:type="dxa"/>
        <w:tblLook w:val="04A0" w:firstRow="1" w:lastRow="0" w:firstColumn="1" w:lastColumn="0" w:noHBand="0" w:noVBand="1"/>
      </w:tblPr>
      <w:tblGrid>
        <w:gridCol w:w="1221"/>
        <w:gridCol w:w="1843"/>
        <w:gridCol w:w="3119"/>
        <w:gridCol w:w="850"/>
        <w:gridCol w:w="1801"/>
      </w:tblGrid>
      <w:tr w:rsidR="002F4573" w:rsidRPr="008E2C03" w:rsidTr="00A4145A">
        <w:trPr>
          <w:trHeight w:val="615"/>
        </w:trPr>
        <w:tc>
          <w:tcPr>
            <w:tcW w:w="12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Ēka</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Atrašanās vieta</w:t>
            </w:r>
          </w:p>
        </w:tc>
        <w:tc>
          <w:tcPr>
            <w:tcW w:w="3119" w:type="dxa"/>
            <w:tcBorders>
              <w:top w:val="single" w:sz="8" w:space="0" w:color="auto"/>
              <w:left w:val="nil"/>
              <w:bottom w:val="single" w:sz="8"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Durvju veids</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Skaits</w:t>
            </w:r>
          </w:p>
        </w:tc>
        <w:tc>
          <w:tcPr>
            <w:tcW w:w="1801" w:type="dxa"/>
            <w:tcBorders>
              <w:top w:val="single" w:sz="8" w:space="0" w:color="auto"/>
              <w:left w:val="nil"/>
              <w:bottom w:val="single" w:sz="8"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 xml:space="preserve">Apkopes </w:t>
            </w:r>
            <w:r>
              <w:rPr>
                <w:rFonts w:eastAsia="Times New Roman"/>
                <w:color w:val="000000"/>
                <w:sz w:val="24"/>
                <w:szCs w:val="24"/>
              </w:rPr>
              <w:t>12 mēnešiem*</w:t>
            </w:r>
          </w:p>
        </w:tc>
      </w:tr>
      <w:tr w:rsidR="002F4573" w:rsidRPr="008E2C03" w:rsidTr="00A4145A">
        <w:trPr>
          <w:trHeight w:val="300"/>
        </w:trPr>
        <w:tc>
          <w:tcPr>
            <w:tcW w:w="1221" w:type="dxa"/>
            <w:vMerge w:val="restart"/>
            <w:tcBorders>
              <w:top w:val="nil"/>
              <w:left w:val="single" w:sz="8" w:space="0" w:color="auto"/>
              <w:right w:val="single" w:sz="4" w:space="0" w:color="auto"/>
            </w:tcBorders>
            <w:shd w:val="clear" w:color="auto" w:fill="auto"/>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Duntes iela 18</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5. operāciju bloks</w:t>
            </w: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UniSlide-2</w:t>
            </w:r>
            <w:proofErr w:type="spellEnd"/>
            <w:r w:rsidRPr="008E2C03">
              <w:rPr>
                <w:rFonts w:eastAsia="Times New Roman"/>
                <w:color w:val="000000"/>
                <w:sz w:val="24"/>
                <w:szCs w:val="24"/>
              </w:rPr>
              <w:t xml:space="preserve"> (bīdāmās)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12</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4</w:t>
            </w:r>
          </w:p>
        </w:tc>
      </w:tr>
      <w:tr w:rsidR="002F4573" w:rsidRPr="008E2C03" w:rsidTr="00A4145A">
        <w:trPr>
          <w:trHeight w:val="300"/>
        </w:trPr>
        <w:tc>
          <w:tcPr>
            <w:tcW w:w="1221"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PowerSwing-2</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4</w:t>
            </w:r>
          </w:p>
        </w:tc>
      </w:tr>
      <w:tr w:rsidR="002F4573" w:rsidRPr="008E2C03" w:rsidTr="00A4145A">
        <w:trPr>
          <w:trHeight w:val="300"/>
        </w:trPr>
        <w:tc>
          <w:tcPr>
            <w:tcW w:w="1221"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Ieeja</w:t>
            </w: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r>
      <w:tr w:rsidR="002F4573" w:rsidRPr="008E2C03" w:rsidTr="00A4145A">
        <w:trPr>
          <w:trHeight w:val="300"/>
        </w:trPr>
        <w:tc>
          <w:tcPr>
            <w:tcW w:w="1221"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vMerge w:val="restart"/>
            <w:tcBorders>
              <w:top w:val="nil"/>
              <w:left w:val="nil"/>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 stāvs</w:t>
            </w: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CAME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A4145A">
        <w:trPr>
          <w:trHeight w:val="300"/>
        </w:trPr>
        <w:tc>
          <w:tcPr>
            <w:tcW w:w="1221" w:type="dxa"/>
            <w:vMerge/>
            <w:tcBorders>
              <w:left w:val="single" w:sz="8" w:space="0" w:color="auto"/>
              <w:right w:val="single" w:sz="4" w:space="0" w:color="auto"/>
            </w:tcBorders>
            <w:vAlign w:val="center"/>
          </w:tcPr>
          <w:p w:rsidR="002F4573" w:rsidRPr="008E2C03" w:rsidRDefault="002F4573" w:rsidP="00A4145A">
            <w:pPr>
              <w:rPr>
                <w:rFonts w:eastAsia="Times New Roman"/>
                <w:color w:val="000000"/>
                <w:sz w:val="24"/>
                <w:szCs w:val="24"/>
              </w:rPr>
            </w:pPr>
          </w:p>
        </w:tc>
        <w:tc>
          <w:tcPr>
            <w:tcW w:w="1843" w:type="dxa"/>
            <w:vMerge/>
            <w:tcBorders>
              <w:left w:val="nil"/>
              <w:bottom w:val="single" w:sz="4" w:space="0" w:color="auto"/>
              <w:right w:val="single" w:sz="4" w:space="0" w:color="auto"/>
            </w:tcBorders>
            <w:shd w:val="clear" w:color="auto" w:fill="auto"/>
            <w:noWrap/>
            <w:vAlign w:val="bottom"/>
          </w:tcPr>
          <w:p w:rsidR="002F4573" w:rsidRPr="008E2C03" w:rsidRDefault="002F4573" w:rsidP="00A4145A">
            <w:pPr>
              <w:jc w:val="center"/>
              <w:rPr>
                <w:rFonts w:eastAsia="Times New Roman"/>
                <w:color w:val="000000"/>
                <w:sz w:val="24"/>
                <w:szCs w:val="24"/>
              </w:rPr>
            </w:pPr>
          </w:p>
        </w:tc>
        <w:tc>
          <w:tcPr>
            <w:tcW w:w="3119" w:type="dxa"/>
            <w:tcBorders>
              <w:top w:val="nil"/>
              <w:left w:val="nil"/>
              <w:bottom w:val="single" w:sz="4" w:space="0" w:color="auto"/>
              <w:right w:val="single" w:sz="4" w:space="0" w:color="auto"/>
            </w:tcBorders>
            <w:shd w:val="clear" w:color="auto" w:fill="auto"/>
            <w:noWrap/>
            <w:vAlign w:val="center"/>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A4145A">
        <w:trPr>
          <w:trHeight w:val="300"/>
        </w:trPr>
        <w:tc>
          <w:tcPr>
            <w:tcW w:w="1221"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CSAN</w:t>
            </w: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A4145A">
        <w:trPr>
          <w:trHeight w:val="300"/>
        </w:trPr>
        <w:tc>
          <w:tcPr>
            <w:tcW w:w="1221"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A4145A">
        <w:trPr>
          <w:trHeight w:val="300"/>
        </w:trPr>
        <w:tc>
          <w:tcPr>
            <w:tcW w:w="1221"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Zaļās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A4145A">
        <w:trPr>
          <w:trHeight w:val="300"/>
        </w:trPr>
        <w:tc>
          <w:tcPr>
            <w:tcW w:w="1221"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 nodaļa</w:t>
            </w: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A4145A">
        <w:trPr>
          <w:trHeight w:val="300"/>
        </w:trPr>
        <w:tc>
          <w:tcPr>
            <w:tcW w:w="1221"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A4145A">
        <w:trPr>
          <w:trHeight w:val="552"/>
        </w:trPr>
        <w:tc>
          <w:tcPr>
            <w:tcW w:w="1221"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3.c palāta</w:t>
            </w: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A4145A">
        <w:trPr>
          <w:trHeight w:val="530"/>
        </w:trPr>
        <w:tc>
          <w:tcPr>
            <w:tcW w:w="1221" w:type="dxa"/>
            <w:vMerge/>
            <w:tcBorders>
              <w:left w:val="single" w:sz="8" w:space="0" w:color="auto"/>
              <w:bottom w:val="single" w:sz="4" w:space="0" w:color="000000"/>
              <w:right w:val="single" w:sz="4" w:space="0" w:color="auto"/>
            </w:tcBorders>
            <w:vAlign w:val="center"/>
          </w:tcPr>
          <w:p w:rsidR="002F4573" w:rsidRPr="008E2C03" w:rsidRDefault="002F4573" w:rsidP="00A4145A">
            <w:pPr>
              <w:rPr>
                <w:rFonts w:eastAsia="Times New Roman"/>
                <w:color w:val="00000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Rentgena telpa</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UniSlide-2</w:t>
            </w:r>
            <w:proofErr w:type="spellEnd"/>
            <w:r w:rsidRPr="008E2C03">
              <w:rPr>
                <w:rFonts w:eastAsia="Times New Roman"/>
                <w:color w:val="000000"/>
                <w:sz w:val="24"/>
                <w:szCs w:val="24"/>
              </w:rPr>
              <w:t xml:space="preserve"> (bīdāmās)</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Pr>
                <w:rFonts w:eastAsia="Times New Roman"/>
                <w:color w:val="000000"/>
                <w:sz w:val="24"/>
                <w:szCs w:val="24"/>
              </w:rPr>
              <w:t>4</w:t>
            </w:r>
          </w:p>
        </w:tc>
      </w:tr>
      <w:tr w:rsidR="002F4573" w:rsidRPr="008E2C03" w:rsidTr="00A4145A">
        <w:trPr>
          <w:trHeight w:val="300"/>
        </w:trPr>
        <w:tc>
          <w:tcPr>
            <w:tcW w:w="1221" w:type="dxa"/>
            <w:tcBorders>
              <w:top w:val="nil"/>
              <w:left w:val="single" w:sz="8" w:space="0" w:color="auto"/>
              <w:bottom w:val="single" w:sz="4" w:space="0" w:color="auto"/>
              <w:right w:val="single" w:sz="4" w:space="0" w:color="auto"/>
            </w:tcBorders>
            <w:shd w:val="clear" w:color="auto" w:fill="auto"/>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Duntes iela 20 K2</w:t>
            </w:r>
          </w:p>
        </w:tc>
        <w:tc>
          <w:tcPr>
            <w:tcW w:w="1843"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Ieeja</w:t>
            </w: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PowerSwing-2</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4</w:t>
            </w:r>
          </w:p>
        </w:tc>
      </w:tr>
      <w:tr w:rsidR="002F4573" w:rsidRPr="008E2C03" w:rsidTr="00A4145A">
        <w:trPr>
          <w:trHeight w:val="300"/>
        </w:trPr>
        <w:tc>
          <w:tcPr>
            <w:tcW w:w="1221" w:type="dxa"/>
            <w:vMerge w:val="restart"/>
            <w:tcBorders>
              <w:top w:val="nil"/>
              <w:left w:val="single" w:sz="8" w:space="0" w:color="auto"/>
              <w:bottom w:val="single" w:sz="4" w:space="0" w:color="000000"/>
              <w:right w:val="single" w:sz="4" w:space="0" w:color="auto"/>
            </w:tcBorders>
            <w:shd w:val="clear" w:color="auto" w:fill="auto"/>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Duntes iela 22 K3</w:t>
            </w:r>
          </w:p>
        </w:tc>
        <w:tc>
          <w:tcPr>
            <w:tcW w:w="1843"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Ieeja</w:t>
            </w: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PowerSwing-2</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4</w:t>
            </w:r>
          </w:p>
        </w:tc>
      </w:tr>
      <w:tr w:rsidR="002F4573" w:rsidRPr="008E2C03" w:rsidTr="00E30D22">
        <w:trPr>
          <w:trHeight w:val="300"/>
        </w:trPr>
        <w:tc>
          <w:tcPr>
            <w:tcW w:w="1221" w:type="dxa"/>
            <w:vMerge/>
            <w:tcBorders>
              <w:top w:val="nil"/>
              <w:left w:val="single" w:sz="8" w:space="0" w:color="auto"/>
              <w:bottom w:val="single" w:sz="4"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Rentgena telpa</w:t>
            </w: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UniSlide-2</w:t>
            </w:r>
            <w:proofErr w:type="spellEnd"/>
            <w:r w:rsidRPr="008E2C03">
              <w:rPr>
                <w:rFonts w:eastAsia="Times New Roman"/>
                <w:color w:val="000000"/>
                <w:sz w:val="24"/>
                <w:szCs w:val="24"/>
              </w:rPr>
              <w:t xml:space="preserve"> (bīdāmās)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r>
      <w:tr w:rsidR="002F4573" w:rsidRPr="008E2C03" w:rsidTr="00E30D22">
        <w:trPr>
          <w:trHeight w:val="300"/>
        </w:trPr>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 xml:space="preserve">Duntes iela 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Ieeja reanimācijā</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E30D22">
        <w:trPr>
          <w:trHeight w:val="300"/>
        </w:trPr>
        <w:tc>
          <w:tcPr>
            <w:tcW w:w="1221" w:type="dxa"/>
            <w:vMerge/>
            <w:tcBorders>
              <w:top w:val="single" w:sz="4" w:space="0" w:color="auto"/>
              <w:left w:val="single" w:sz="4" w:space="0" w:color="auto"/>
              <w:bottom w:val="single" w:sz="4"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Reanimācija</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E30D22">
        <w:trPr>
          <w:trHeight w:val="300"/>
        </w:trPr>
        <w:tc>
          <w:tcPr>
            <w:tcW w:w="1221" w:type="dxa"/>
            <w:vMerge/>
            <w:tcBorders>
              <w:top w:val="single" w:sz="4" w:space="0" w:color="auto"/>
              <w:left w:val="single" w:sz="4" w:space="0" w:color="auto"/>
              <w:bottom w:val="single" w:sz="4"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 xml:space="preserve">Uzņemšanas </w:t>
            </w:r>
            <w:r w:rsidRPr="008E2C03">
              <w:rPr>
                <w:rFonts w:eastAsia="Times New Roman"/>
                <w:color w:val="000000"/>
                <w:sz w:val="24"/>
                <w:szCs w:val="24"/>
              </w:rPr>
              <w:lastRenderedPageBreak/>
              <w:t>nodaļa</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lastRenderedPageBreak/>
              <w:t>Portalp</w:t>
            </w:r>
            <w:proofErr w:type="spellEnd"/>
            <w:r w:rsidRPr="008E2C03">
              <w:rPr>
                <w:rFonts w:eastAsia="Times New Roman"/>
                <w:color w:val="000000"/>
                <w:sz w:val="24"/>
                <w:szCs w:val="24"/>
              </w:rPr>
              <w:t xml:space="preserve"> (bīdāmās)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r>
      <w:tr w:rsidR="002F4573" w:rsidRPr="008E2C03" w:rsidTr="00E30D22">
        <w:trPr>
          <w:trHeight w:val="300"/>
        </w:trPr>
        <w:tc>
          <w:tcPr>
            <w:tcW w:w="1221" w:type="dxa"/>
            <w:vMerge/>
            <w:tcBorders>
              <w:top w:val="single" w:sz="4" w:space="0" w:color="auto"/>
              <w:left w:val="single" w:sz="4" w:space="0" w:color="auto"/>
              <w:bottom w:val="single" w:sz="4" w:space="0" w:color="auto"/>
              <w:right w:val="single" w:sz="4" w:space="0" w:color="auto"/>
            </w:tcBorders>
            <w:vAlign w:val="center"/>
          </w:tcPr>
          <w:p w:rsidR="002F4573" w:rsidRPr="008E2C03" w:rsidRDefault="002F4573" w:rsidP="00A4145A">
            <w:pPr>
              <w:rPr>
                <w:rFonts w:eastAsia="Times New Roman"/>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(bīdāmās)</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r>
      <w:tr w:rsidR="002F4573" w:rsidRPr="008E2C03" w:rsidTr="00E30D22">
        <w:trPr>
          <w:trHeight w:val="300"/>
        </w:trPr>
        <w:tc>
          <w:tcPr>
            <w:tcW w:w="1221" w:type="dxa"/>
            <w:vMerge/>
            <w:tcBorders>
              <w:top w:val="single" w:sz="4" w:space="0" w:color="auto"/>
              <w:left w:val="single" w:sz="4" w:space="0" w:color="auto"/>
              <w:bottom w:val="single" w:sz="4"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Pārsienamā telpa</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E30D22">
        <w:trPr>
          <w:trHeight w:val="300"/>
        </w:trPr>
        <w:tc>
          <w:tcPr>
            <w:tcW w:w="1221" w:type="dxa"/>
            <w:vMerge/>
            <w:tcBorders>
              <w:top w:val="single" w:sz="4" w:space="0" w:color="auto"/>
              <w:left w:val="single" w:sz="8" w:space="0" w:color="auto"/>
              <w:bottom w:val="single" w:sz="8"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Rentgena telpa</w:t>
            </w:r>
          </w:p>
        </w:tc>
        <w:tc>
          <w:tcPr>
            <w:tcW w:w="3119"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r w:rsidR="002F4573" w:rsidRPr="008E2C03" w:rsidTr="00A4145A">
        <w:trPr>
          <w:trHeight w:val="315"/>
        </w:trPr>
        <w:tc>
          <w:tcPr>
            <w:tcW w:w="1221" w:type="dxa"/>
            <w:vMerge/>
            <w:tcBorders>
              <w:top w:val="nil"/>
              <w:left w:val="single" w:sz="8" w:space="0" w:color="auto"/>
              <w:bottom w:val="single" w:sz="8"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843" w:type="dxa"/>
            <w:tcBorders>
              <w:top w:val="nil"/>
              <w:left w:val="nil"/>
              <w:bottom w:val="single" w:sz="8"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Ārstu stāvs</w:t>
            </w:r>
          </w:p>
        </w:tc>
        <w:tc>
          <w:tcPr>
            <w:tcW w:w="3119" w:type="dxa"/>
            <w:tcBorders>
              <w:top w:val="nil"/>
              <w:left w:val="nil"/>
              <w:bottom w:val="single" w:sz="8"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(veramās)</w:t>
            </w:r>
          </w:p>
        </w:tc>
        <w:tc>
          <w:tcPr>
            <w:tcW w:w="850" w:type="dxa"/>
            <w:tcBorders>
              <w:top w:val="nil"/>
              <w:left w:val="nil"/>
              <w:bottom w:val="single" w:sz="8"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801" w:type="dxa"/>
            <w:tcBorders>
              <w:top w:val="nil"/>
              <w:left w:val="nil"/>
              <w:bottom w:val="single" w:sz="8"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r>
    </w:tbl>
    <w:p w:rsidR="002F4573" w:rsidRPr="008E2C03" w:rsidRDefault="002F4573" w:rsidP="002F4573">
      <w:pPr>
        <w:ind w:left="792"/>
        <w:jc w:val="both"/>
        <w:rPr>
          <w:rFonts w:eastAsia="Times New Roman"/>
          <w:sz w:val="24"/>
          <w:szCs w:val="24"/>
        </w:rPr>
      </w:pPr>
    </w:p>
    <w:p w:rsidR="002F4573" w:rsidRDefault="002F4573" w:rsidP="002F4573">
      <w:pPr>
        <w:spacing w:after="200" w:line="276" w:lineRule="auto"/>
        <w:ind w:left="792"/>
        <w:jc w:val="both"/>
        <w:rPr>
          <w:bCs/>
          <w:sz w:val="24"/>
          <w:szCs w:val="24"/>
          <w:lang w:eastAsia="en-US"/>
        </w:rPr>
      </w:pPr>
      <w:r>
        <w:rPr>
          <w:bCs/>
          <w:sz w:val="24"/>
          <w:szCs w:val="24"/>
          <w:lang w:eastAsia="en-US"/>
        </w:rPr>
        <w:t>*Līgums tiek slēgts uz 24 mēnešiem.</w:t>
      </w:r>
    </w:p>
    <w:p w:rsidR="002F4573" w:rsidRPr="008E2C03" w:rsidRDefault="002F4573" w:rsidP="002F4573">
      <w:pPr>
        <w:numPr>
          <w:ilvl w:val="1"/>
          <w:numId w:val="49"/>
        </w:numPr>
        <w:spacing w:after="200" w:line="276" w:lineRule="auto"/>
        <w:jc w:val="both"/>
        <w:rPr>
          <w:bCs/>
          <w:sz w:val="24"/>
          <w:szCs w:val="24"/>
          <w:lang w:eastAsia="en-US"/>
        </w:rPr>
      </w:pPr>
      <w:r w:rsidRPr="008E2C03">
        <w:rPr>
          <w:bCs/>
          <w:sz w:val="24"/>
          <w:szCs w:val="24"/>
          <w:lang w:eastAsia="en-US"/>
        </w:rPr>
        <w:t>Izpildītājam pakalpojuma sniegšanas laikā jāievēro</w:t>
      </w:r>
      <w:r w:rsidRPr="008E2C03">
        <w:rPr>
          <w:rFonts w:ascii="Calibri" w:hAnsi="Calibri"/>
          <w:sz w:val="22"/>
          <w:szCs w:val="22"/>
          <w:lang w:eastAsia="en-US"/>
        </w:rPr>
        <w:t xml:space="preserve"> </w:t>
      </w:r>
      <w:r w:rsidRPr="008E2C03">
        <w:rPr>
          <w:bCs/>
          <w:sz w:val="24"/>
          <w:szCs w:val="24"/>
          <w:lang w:eastAsia="en-US"/>
        </w:rPr>
        <w:t>Latvijas Republikā spēkā esošo būvniecības normatīvu, nacionālo standartu, darba aizsardzības, elektrodrošības, ugunsdrošības, vides aizsardzības un citu spēkā esošo noteikumu ievērošanu. Pakalpojums sniedzams iespēju robežās netraucējot pacientus un Pasūtītāja personālu, darba vieta pēc Pakalpojuma sniegšanas sakopjama.</w:t>
      </w:r>
    </w:p>
    <w:p w:rsidR="002F4573" w:rsidRPr="008E2C03" w:rsidRDefault="002F4573" w:rsidP="002F4573">
      <w:pPr>
        <w:numPr>
          <w:ilvl w:val="1"/>
          <w:numId w:val="49"/>
        </w:numPr>
        <w:spacing w:after="200" w:line="276" w:lineRule="auto"/>
        <w:jc w:val="both"/>
        <w:rPr>
          <w:bCs/>
          <w:sz w:val="24"/>
          <w:szCs w:val="24"/>
          <w:lang w:eastAsia="en-US"/>
        </w:rPr>
      </w:pPr>
      <w:r w:rsidRPr="008E2C03">
        <w:rPr>
          <w:bCs/>
          <w:sz w:val="24"/>
          <w:szCs w:val="24"/>
          <w:lang w:eastAsia="en-US"/>
        </w:rPr>
        <w:t>Izpildītājam</w:t>
      </w:r>
      <w:r w:rsidR="00E30D22">
        <w:rPr>
          <w:bCs/>
          <w:sz w:val="24"/>
          <w:szCs w:val="24"/>
          <w:lang w:eastAsia="en-US"/>
        </w:rPr>
        <w:t>,</w:t>
      </w:r>
      <w:r w:rsidRPr="008E2C03">
        <w:rPr>
          <w:bCs/>
          <w:sz w:val="24"/>
          <w:szCs w:val="24"/>
          <w:lang w:eastAsia="en-US"/>
        </w:rPr>
        <w:t xml:space="preserve"> sniedzot Pakalpojumu</w:t>
      </w:r>
      <w:r w:rsidR="00E30D22">
        <w:rPr>
          <w:bCs/>
          <w:sz w:val="24"/>
          <w:szCs w:val="24"/>
          <w:lang w:eastAsia="en-US"/>
        </w:rPr>
        <w:t>,</w:t>
      </w:r>
      <w:r w:rsidRPr="008E2C03">
        <w:rPr>
          <w:bCs/>
          <w:sz w:val="24"/>
          <w:szCs w:val="24"/>
          <w:lang w:eastAsia="en-US"/>
        </w:rPr>
        <w:t xml:space="preserve"> ir  jāievēro automātisko durvju ekspluatācijas noteikumi. Izpildītājs neveic automātiskajās durvīs tehniskās izmaiņas vai papildinājumus bez Pasūtītāja rakstiskas piekrišanas;</w:t>
      </w:r>
    </w:p>
    <w:p w:rsidR="002F4573" w:rsidRPr="008E2C03" w:rsidRDefault="002F4573" w:rsidP="002F4573">
      <w:pPr>
        <w:numPr>
          <w:ilvl w:val="1"/>
          <w:numId w:val="49"/>
        </w:numPr>
        <w:spacing w:after="200" w:line="276" w:lineRule="auto"/>
        <w:jc w:val="both"/>
        <w:rPr>
          <w:bCs/>
          <w:sz w:val="24"/>
          <w:szCs w:val="24"/>
          <w:lang w:eastAsia="en-US"/>
        </w:rPr>
      </w:pPr>
      <w:r w:rsidRPr="008E2C03">
        <w:rPr>
          <w:bCs/>
          <w:sz w:val="24"/>
          <w:szCs w:val="24"/>
          <w:lang w:eastAsia="en-US"/>
        </w:rPr>
        <w:t>Izpildītājs nodrošina Pakalpojuma veikšanai izmantojamo materiālu, metožu, paņēmienu, kā arī darbinieku kvalifikācijas atbilstību Iekārtu ražotāja noteiktajam.</w:t>
      </w:r>
    </w:p>
    <w:p w:rsidR="002F4573" w:rsidRPr="008E2C03" w:rsidRDefault="002F4573" w:rsidP="002F4573">
      <w:pPr>
        <w:numPr>
          <w:ilvl w:val="0"/>
          <w:numId w:val="49"/>
        </w:numPr>
        <w:tabs>
          <w:tab w:val="left" w:pos="900"/>
        </w:tabs>
        <w:spacing w:after="200" w:line="276" w:lineRule="auto"/>
        <w:jc w:val="both"/>
        <w:rPr>
          <w:b/>
          <w:bCs/>
          <w:sz w:val="24"/>
          <w:szCs w:val="24"/>
          <w:lang w:eastAsia="en-US"/>
        </w:rPr>
      </w:pPr>
      <w:r w:rsidRPr="008E2C03">
        <w:rPr>
          <w:rFonts w:eastAsia="Times New Roman"/>
          <w:b/>
          <w:sz w:val="24"/>
          <w:szCs w:val="24"/>
        </w:rPr>
        <w:t>Automātisko durvju tehniskās apkopes:</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rFonts w:eastAsia="Times New Roman"/>
          <w:sz w:val="24"/>
          <w:szCs w:val="24"/>
        </w:rPr>
        <w:t xml:space="preserve">Automātisko durvju tehniskās apkopes jāveic tik bieži, cik minēts iepriekš redzamajā tabulā. </w:t>
      </w:r>
    </w:p>
    <w:p w:rsidR="002F4573" w:rsidRPr="008E2C03" w:rsidRDefault="002F4573" w:rsidP="002F4573">
      <w:pPr>
        <w:numPr>
          <w:ilvl w:val="1"/>
          <w:numId w:val="49"/>
        </w:numPr>
        <w:spacing w:after="200" w:line="276" w:lineRule="auto"/>
        <w:jc w:val="both"/>
        <w:rPr>
          <w:bCs/>
          <w:sz w:val="24"/>
          <w:szCs w:val="24"/>
          <w:lang w:eastAsia="en-US"/>
        </w:rPr>
      </w:pPr>
      <w:r w:rsidRPr="008E2C03">
        <w:rPr>
          <w:bCs/>
          <w:sz w:val="24"/>
          <w:szCs w:val="24"/>
          <w:lang w:eastAsia="en-US"/>
        </w:rPr>
        <w:t xml:space="preserve">Izpildītājs </w:t>
      </w:r>
      <w:r w:rsidR="004B0843">
        <w:rPr>
          <w:bCs/>
          <w:sz w:val="24"/>
          <w:szCs w:val="24"/>
          <w:lang w:eastAsia="en-US"/>
        </w:rPr>
        <w:t>kā</w:t>
      </w:r>
      <w:r>
        <w:rPr>
          <w:bCs/>
          <w:sz w:val="24"/>
          <w:szCs w:val="24"/>
          <w:lang w:eastAsia="en-US"/>
        </w:rPr>
        <w:t xml:space="preserve"> apliecinājumu izpildīta</w:t>
      </w:r>
      <w:r w:rsidR="004B0843">
        <w:rPr>
          <w:bCs/>
          <w:sz w:val="24"/>
          <w:szCs w:val="24"/>
          <w:lang w:eastAsia="en-US"/>
        </w:rPr>
        <w:t>jiem</w:t>
      </w:r>
      <w:r>
        <w:rPr>
          <w:bCs/>
          <w:sz w:val="24"/>
          <w:szCs w:val="24"/>
          <w:lang w:eastAsia="en-US"/>
        </w:rPr>
        <w:t xml:space="preserve"> darbam iesniedz </w:t>
      </w:r>
      <w:r w:rsidRPr="008E2C03">
        <w:rPr>
          <w:bCs/>
          <w:sz w:val="24"/>
          <w:szCs w:val="24"/>
          <w:lang w:eastAsia="en-US"/>
        </w:rPr>
        <w:t>Pasūtītāja</w:t>
      </w:r>
      <w:r>
        <w:rPr>
          <w:bCs/>
          <w:sz w:val="24"/>
          <w:szCs w:val="24"/>
          <w:lang w:eastAsia="en-US"/>
        </w:rPr>
        <w:t>m</w:t>
      </w:r>
      <w:r w:rsidR="004B0843">
        <w:rPr>
          <w:bCs/>
          <w:sz w:val="24"/>
          <w:szCs w:val="24"/>
          <w:lang w:eastAsia="en-US"/>
        </w:rPr>
        <w:t xml:space="preserve"> darbu izpildes aktu, detalizēti tajā norādot </w:t>
      </w:r>
      <w:r>
        <w:rPr>
          <w:bCs/>
          <w:sz w:val="24"/>
          <w:szCs w:val="24"/>
          <w:lang w:eastAsia="en-US"/>
        </w:rPr>
        <w:t>izpildīto darba apjomu un rezerves daļu izlietojumu</w:t>
      </w:r>
      <w:r w:rsidRPr="008E2C03">
        <w:rPr>
          <w:bCs/>
          <w:sz w:val="24"/>
          <w:szCs w:val="24"/>
          <w:lang w:eastAsia="en-US"/>
        </w:rPr>
        <w:t>.</w:t>
      </w:r>
    </w:p>
    <w:p w:rsidR="002F4573" w:rsidRPr="008E2C03" w:rsidRDefault="002F4573" w:rsidP="002F4573">
      <w:pPr>
        <w:numPr>
          <w:ilvl w:val="1"/>
          <w:numId w:val="49"/>
        </w:numPr>
        <w:spacing w:after="200" w:line="276" w:lineRule="auto"/>
        <w:jc w:val="both"/>
        <w:rPr>
          <w:bCs/>
          <w:sz w:val="24"/>
          <w:szCs w:val="24"/>
          <w:lang w:eastAsia="en-US"/>
        </w:rPr>
      </w:pPr>
      <w:r w:rsidRPr="008E2C03">
        <w:rPr>
          <w:bCs/>
          <w:sz w:val="24"/>
          <w:szCs w:val="24"/>
          <w:lang w:eastAsia="en-US"/>
        </w:rPr>
        <w:t xml:space="preserve">Par </w:t>
      </w:r>
      <w:r w:rsidRPr="008E2C03">
        <w:rPr>
          <w:rFonts w:eastAsia="Times New Roman"/>
          <w:sz w:val="24"/>
          <w:szCs w:val="24"/>
        </w:rPr>
        <w:t xml:space="preserve">Automātisko durvju tehniskās apkopes darbu </w:t>
      </w:r>
      <w:r w:rsidR="004B0843">
        <w:rPr>
          <w:rFonts w:eastAsia="Times New Roman"/>
          <w:sz w:val="24"/>
          <w:szCs w:val="24"/>
        </w:rPr>
        <w:t xml:space="preserve">izpildes </w:t>
      </w:r>
      <w:r w:rsidRPr="008E2C03">
        <w:rPr>
          <w:rFonts w:eastAsia="Times New Roman"/>
          <w:sz w:val="24"/>
          <w:szCs w:val="24"/>
        </w:rPr>
        <w:t>laik</w:t>
      </w:r>
      <w:r w:rsidR="004B0843">
        <w:rPr>
          <w:rFonts w:eastAsia="Times New Roman"/>
          <w:sz w:val="24"/>
          <w:szCs w:val="24"/>
        </w:rPr>
        <w:t>iem</w:t>
      </w:r>
      <w:r w:rsidRPr="008E2C03">
        <w:rPr>
          <w:rFonts w:eastAsia="Times New Roman"/>
          <w:sz w:val="24"/>
          <w:szCs w:val="24"/>
        </w:rPr>
        <w:t xml:space="preserve"> Izpildītājs vienojas ar līgumā norādīto Pasūtītāja kontaktpersonu.</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rFonts w:eastAsia="Times New Roman"/>
          <w:sz w:val="24"/>
          <w:szCs w:val="24"/>
        </w:rPr>
        <w:t>Pirmreizējā apkope tiek veikta viena mēneša laikā no līguma noslēgšanas dienas.</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rFonts w:eastAsia="Times New Roman"/>
          <w:sz w:val="24"/>
          <w:szCs w:val="24"/>
        </w:rPr>
        <w:t xml:space="preserve"> Automātisko durvju tehniskās apkopes laikā veicamie darbi:</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 xml:space="preserve">Slīdošo daļu veidņu un </w:t>
      </w:r>
      <w:proofErr w:type="spellStart"/>
      <w:r w:rsidRPr="008E2C03">
        <w:rPr>
          <w:rFonts w:eastAsia="Times New Roman"/>
          <w:sz w:val="24"/>
          <w:szCs w:val="24"/>
        </w:rPr>
        <w:t>brušu</w:t>
      </w:r>
      <w:proofErr w:type="spellEnd"/>
      <w:r w:rsidRPr="008E2C03">
        <w:rPr>
          <w:rFonts w:eastAsia="Times New Roman"/>
          <w:sz w:val="24"/>
          <w:szCs w:val="24"/>
        </w:rPr>
        <w:t xml:space="preserve"> tīrīšana;</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Durvju un vērtņu kustības ceļa pārbaude;</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proofErr w:type="spellStart"/>
      <w:r w:rsidRPr="008E2C03">
        <w:rPr>
          <w:rFonts w:eastAsia="Times New Roman"/>
          <w:sz w:val="24"/>
          <w:szCs w:val="24"/>
        </w:rPr>
        <w:t>Zobsiksnu</w:t>
      </w:r>
      <w:proofErr w:type="spellEnd"/>
      <w:r w:rsidRPr="008E2C03">
        <w:rPr>
          <w:rFonts w:eastAsia="Times New Roman"/>
          <w:sz w:val="24"/>
          <w:szCs w:val="24"/>
        </w:rPr>
        <w:t xml:space="preserve"> pārbaude un spriegošana;</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Vītņu līmeņošana;</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Nostiprināšanas elementu pārbaude;</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Funkciju darbības pārbaude, regulēšana, tajā skaitā, atbilstoši sezonalitātei;</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Durvju drošības mehānismu pārbaude, regulēšana;</w:t>
      </w:r>
    </w:p>
    <w:p w:rsidR="002F4573" w:rsidRPr="00F451B2"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Durvju elektronisko atslēgu un atvēršanas mehānismu pārbaude, regulēšana;</w:t>
      </w:r>
    </w:p>
    <w:p w:rsidR="00F451B2" w:rsidRPr="008E2C03" w:rsidRDefault="00F451B2" w:rsidP="00F451B2">
      <w:pPr>
        <w:tabs>
          <w:tab w:val="left" w:pos="900"/>
        </w:tabs>
        <w:spacing w:after="200" w:line="276" w:lineRule="auto"/>
        <w:ind w:left="1224"/>
        <w:jc w:val="both"/>
        <w:rPr>
          <w:bCs/>
          <w:sz w:val="24"/>
          <w:szCs w:val="24"/>
          <w:lang w:eastAsia="en-US"/>
        </w:rPr>
      </w:pPr>
    </w:p>
    <w:p w:rsidR="002F4573" w:rsidRPr="008E2C03" w:rsidRDefault="002F4573" w:rsidP="002F4573">
      <w:pPr>
        <w:numPr>
          <w:ilvl w:val="0"/>
          <w:numId w:val="49"/>
        </w:numPr>
        <w:tabs>
          <w:tab w:val="left" w:pos="900"/>
        </w:tabs>
        <w:spacing w:after="200" w:line="276" w:lineRule="auto"/>
        <w:jc w:val="both"/>
        <w:rPr>
          <w:b/>
          <w:bCs/>
          <w:sz w:val="24"/>
          <w:szCs w:val="24"/>
          <w:lang w:eastAsia="en-US"/>
        </w:rPr>
      </w:pPr>
      <w:r w:rsidRPr="008E2C03">
        <w:rPr>
          <w:rFonts w:eastAsia="Times New Roman"/>
          <w:b/>
          <w:sz w:val="24"/>
          <w:szCs w:val="24"/>
        </w:rPr>
        <w:lastRenderedPageBreak/>
        <w:t>Apsekošanas akta sagatavošana:</w:t>
      </w:r>
    </w:p>
    <w:p w:rsidR="002F4573" w:rsidRPr="008E2C03" w:rsidRDefault="002F4573" w:rsidP="002F4573">
      <w:pPr>
        <w:numPr>
          <w:ilvl w:val="1"/>
          <w:numId w:val="49"/>
        </w:numPr>
        <w:tabs>
          <w:tab w:val="left" w:pos="900"/>
        </w:tabs>
        <w:spacing w:after="200" w:line="276" w:lineRule="auto"/>
        <w:jc w:val="both"/>
        <w:rPr>
          <w:b/>
          <w:bCs/>
          <w:sz w:val="24"/>
          <w:szCs w:val="24"/>
          <w:lang w:eastAsia="en-US"/>
        </w:rPr>
      </w:pPr>
      <w:r w:rsidRPr="008E2C03">
        <w:rPr>
          <w:rFonts w:eastAsia="Times New Roman"/>
          <w:sz w:val="24"/>
          <w:szCs w:val="24"/>
        </w:rPr>
        <w:t>Pasūtītājs pirmreizējās apkopes laikā sagatavo apsekošanas aktu par automātisko durvju nolietojumu.</w:t>
      </w:r>
    </w:p>
    <w:p w:rsidR="002F4573" w:rsidRPr="008E2C03" w:rsidRDefault="002F4573" w:rsidP="002F4573">
      <w:pPr>
        <w:numPr>
          <w:ilvl w:val="1"/>
          <w:numId w:val="49"/>
        </w:numPr>
        <w:tabs>
          <w:tab w:val="left" w:pos="900"/>
        </w:tabs>
        <w:spacing w:after="200" w:line="276" w:lineRule="auto"/>
        <w:jc w:val="both"/>
        <w:rPr>
          <w:rFonts w:eastAsia="Times New Roman"/>
          <w:sz w:val="24"/>
          <w:szCs w:val="24"/>
        </w:rPr>
      </w:pPr>
      <w:r w:rsidRPr="008E2C03">
        <w:rPr>
          <w:rFonts w:eastAsia="Times New Roman"/>
          <w:sz w:val="24"/>
          <w:szCs w:val="24"/>
        </w:rPr>
        <w:t>Apsekošanas aktā norāda automātisko durvju modeli, marku, tā tehnisko stāvokli, atrašanās vietu, defektus, paredzamo kalpošanas ilgumu veicot/neveicot remontdarbus.</w:t>
      </w:r>
    </w:p>
    <w:p w:rsidR="002F4573" w:rsidRPr="008E2C03" w:rsidRDefault="002F4573" w:rsidP="002F4573">
      <w:pPr>
        <w:numPr>
          <w:ilvl w:val="1"/>
          <w:numId w:val="49"/>
        </w:numPr>
        <w:tabs>
          <w:tab w:val="left" w:pos="900"/>
        </w:tabs>
        <w:spacing w:after="200" w:line="276" w:lineRule="auto"/>
        <w:jc w:val="both"/>
        <w:rPr>
          <w:rFonts w:eastAsia="Times New Roman"/>
          <w:sz w:val="24"/>
          <w:szCs w:val="24"/>
        </w:rPr>
      </w:pPr>
      <w:r w:rsidRPr="008E2C03">
        <w:rPr>
          <w:rFonts w:eastAsia="Times New Roman"/>
          <w:sz w:val="24"/>
          <w:szCs w:val="24"/>
        </w:rPr>
        <w:t>Apsekošanas aktā konstatēto defektu novēršanai pievienojamas remontdarbu tāmes. Remontdarbu izpilde veicama saskaņā ar tehniskās specifikācijas 4.</w:t>
      </w:r>
      <w:r w:rsidR="00E33472">
        <w:rPr>
          <w:rFonts w:eastAsia="Times New Roman"/>
          <w:sz w:val="24"/>
          <w:szCs w:val="24"/>
        </w:rPr>
        <w:t xml:space="preserve"> </w:t>
      </w:r>
      <w:r w:rsidRPr="008E2C03">
        <w:rPr>
          <w:rFonts w:eastAsia="Times New Roman"/>
          <w:sz w:val="24"/>
          <w:szCs w:val="24"/>
        </w:rPr>
        <w:t>punktu.</w:t>
      </w:r>
    </w:p>
    <w:p w:rsidR="002F4573" w:rsidRPr="008E2C03" w:rsidRDefault="002F4573" w:rsidP="002F4573">
      <w:pPr>
        <w:numPr>
          <w:ilvl w:val="1"/>
          <w:numId w:val="49"/>
        </w:numPr>
        <w:tabs>
          <w:tab w:val="left" w:pos="900"/>
        </w:tabs>
        <w:spacing w:after="200" w:line="276" w:lineRule="auto"/>
        <w:jc w:val="both"/>
        <w:rPr>
          <w:rFonts w:eastAsia="Times New Roman"/>
          <w:sz w:val="24"/>
          <w:szCs w:val="24"/>
        </w:rPr>
      </w:pPr>
      <w:r w:rsidRPr="008E2C03">
        <w:rPr>
          <w:rFonts w:eastAsia="Times New Roman"/>
          <w:sz w:val="24"/>
          <w:szCs w:val="24"/>
        </w:rPr>
        <w:t>Apsekošanas aktu sagatavo Izpildītāja kompetents speciālists.</w:t>
      </w:r>
    </w:p>
    <w:p w:rsidR="002F4573" w:rsidRPr="008E2C03" w:rsidRDefault="002F4573" w:rsidP="002F4573">
      <w:pPr>
        <w:numPr>
          <w:ilvl w:val="0"/>
          <w:numId w:val="49"/>
        </w:numPr>
        <w:tabs>
          <w:tab w:val="left" w:pos="900"/>
        </w:tabs>
        <w:spacing w:after="200" w:line="276" w:lineRule="auto"/>
        <w:jc w:val="both"/>
        <w:rPr>
          <w:b/>
          <w:bCs/>
          <w:sz w:val="24"/>
          <w:szCs w:val="24"/>
          <w:lang w:eastAsia="en-US"/>
        </w:rPr>
      </w:pPr>
      <w:r w:rsidRPr="008E2C03">
        <w:rPr>
          <w:rFonts w:eastAsia="Times New Roman"/>
          <w:b/>
          <w:sz w:val="24"/>
          <w:szCs w:val="24"/>
        </w:rPr>
        <w:t>Automātisko durvju remontdarbi:</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bCs/>
          <w:sz w:val="24"/>
          <w:szCs w:val="24"/>
          <w:lang w:eastAsia="en-US"/>
        </w:rPr>
        <w:t>Izpildītājam ir pienākums Pakalpojuma izpildes laikā konstatēto defektu novēršanai sagatavot automātisko durvju remontdarbu tāmi.</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bCs/>
          <w:sz w:val="24"/>
          <w:szCs w:val="24"/>
          <w:lang w:eastAsia="en-US"/>
        </w:rPr>
        <w:t>Izpildītājs veic automātisko durvju remontdarbus tikai pēc remontdarbu tāmes abpusējas saskaņošanas.</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bCs/>
          <w:sz w:val="24"/>
          <w:szCs w:val="24"/>
          <w:lang w:eastAsia="en-US"/>
        </w:rPr>
        <w:t xml:space="preserve">Remontdarbu izmaksas veidojas no Izpildītāja norādītās remontdarbu stundas izmaksām un rezerves daļu/materiālu izmaksām, citu izmaksu iekļaušana remontdarbu tāmē netiks saskaņota. </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bCs/>
          <w:sz w:val="24"/>
          <w:szCs w:val="24"/>
          <w:lang w:eastAsia="en-US"/>
        </w:rPr>
        <w:t>Remontdarbu rezerves daļu/materiālu izmaksas tāmē tiek norādītas saskaņā ar Izpildītāja rezerves daļu/materiālu cenrādi. Pasūtītājs, saskaņojot remontdarbu tāmi, vērtēs norādīto rezerves daļu/materiālu atbilstību vidējām rezerves daļu/materiālu tirgus cenām.</w:t>
      </w:r>
    </w:p>
    <w:p w:rsidR="002F4573" w:rsidRDefault="002F4573" w:rsidP="002F4573">
      <w:pPr>
        <w:numPr>
          <w:ilvl w:val="1"/>
          <w:numId w:val="49"/>
        </w:numPr>
        <w:spacing w:after="200" w:line="276" w:lineRule="auto"/>
        <w:contextualSpacing/>
        <w:jc w:val="both"/>
        <w:rPr>
          <w:rFonts w:eastAsia="Times New Roman"/>
          <w:bCs/>
          <w:sz w:val="24"/>
          <w:szCs w:val="24"/>
        </w:rPr>
      </w:pPr>
      <w:r w:rsidRPr="008E2C03">
        <w:rPr>
          <w:rFonts w:eastAsia="Times New Roman"/>
          <w:bCs/>
          <w:sz w:val="24"/>
          <w:szCs w:val="24"/>
        </w:rPr>
        <w:t xml:space="preserve">Pasūtītājam ir tiesības pieaicināt trešo personu, ja Izpildītāja piedāvātās </w:t>
      </w:r>
      <w:r w:rsidRPr="008E2C03">
        <w:rPr>
          <w:bCs/>
          <w:sz w:val="24"/>
          <w:szCs w:val="24"/>
        </w:rPr>
        <w:t xml:space="preserve">rezerves daļu/materiālu </w:t>
      </w:r>
      <w:r w:rsidRPr="008E2C03">
        <w:rPr>
          <w:rFonts w:eastAsia="Times New Roman"/>
          <w:bCs/>
          <w:sz w:val="24"/>
          <w:szCs w:val="24"/>
        </w:rPr>
        <w:t xml:space="preserve">tāmes izmaksas nav saskaņojamas, jo neatbilst vidējam tirgus cenu līmenim vai ir neatbilstoši tehniskie risinājumi. Pasūtītājam ir tiesības </w:t>
      </w:r>
      <w:r w:rsidRPr="008E2C03">
        <w:rPr>
          <w:bCs/>
          <w:sz w:val="24"/>
          <w:szCs w:val="24"/>
        </w:rPr>
        <w:t xml:space="preserve">rezerves daļu/materiālu </w:t>
      </w:r>
      <w:r w:rsidRPr="008E2C03">
        <w:rPr>
          <w:rFonts w:eastAsia="Times New Roman"/>
          <w:bCs/>
          <w:sz w:val="24"/>
          <w:szCs w:val="24"/>
        </w:rPr>
        <w:t>iepirkumu un piegādi veikt par saviem līdzekļiem, kuru izmaksas tiks izslēgtas no līguma summas.</w:t>
      </w:r>
    </w:p>
    <w:p w:rsidR="00304646" w:rsidRPr="008E2C03" w:rsidRDefault="00304646" w:rsidP="00304646">
      <w:pPr>
        <w:spacing w:after="200" w:line="276" w:lineRule="auto"/>
        <w:ind w:left="792"/>
        <w:contextualSpacing/>
        <w:jc w:val="both"/>
        <w:rPr>
          <w:rFonts w:eastAsia="Times New Roman"/>
          <w:bCs/>
          <w:sz w:val="24"/>
          <w:szCs w:val="24"/>
        </w:rPr>
      </w:pP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bCs/>
          <w:sz w:val="24"/>
          <w:szCs w:val="24"/>
          <w:lang w:eastAsia="en-US"/>
        </w:rPr>
        <w:t>Automātisko durvju remontdarbi tiek nodoti ar pieņemšanas nodošanas aktu.</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rFonts w:eastAsia="Times New Roman"/>
          <w:sz w:val="24"/>
          <w:szCs w:val="24"/>
        </w:rPr>
        <w:t xml:space="preserve">Izpildītājs </w:t>
      </w:r>
      <w:r w:rsidR="00304646">
        <w:rPr>
          <w:rFonts w:eastAsia="Times New Roman"/>
          <w:sz w:val="24"/>
          <w:szCs w:val="24"/>
        </w:rPr>
        <w:t>nodrošina</w:t>
      </w:r>
      <w:r w:rsidRPr="008E2C03">
        <w:rPr>
          <w:rFonts w:eastAsia="Times New Roman"/>
          <w:sz w:val="24"/>
          <w:szCs w:val="24"/>
        </w:rPr>
        <w:t xml:space="preserve"> 12 (divpadsmit) mēnešu garantiju veikto remontdarbu laikā uzstādītajām rezerves daļām.</w:t>
      </w:r>
    </w:p>
    <w:p w:rsidR="002F4573" w:rsidRPr="008E2C03" w:rsidRDefault="002F4573" w:rsidP="002F4573">
      <w:pPr>
        <w:numPr>
          <w:ilvl w:val="0"/>
          <w:numId w:val="49"/>
        </w:numPr>
        <w:tabs>
          <w:tab w:val="left" w:pos="900"/>
        </w:tabs>
        <w:spacing w:after="200" w:line="276" w:lineRule="auto"/>
        <w:jc w:val="both"/>
        <w:rPr>
          <w:b/>
          <w:bCs/>
          <w:sz w:val="24"/>
          <w:szCs w:val="24"/>
          <w:lang w:eastAsia="en-US"/>
        </w:rPr>
      </w:pPr>
      <w:r w:rsidRPr="008E2C03">
        <w:rPr>
          <w:rFonts w:eastAsia="Times New Roman"/>
          <w:b/>
          <w:sz w:val="24"/>
          <w:szCs w:val="24"/>
        </w:rPr>
        <w:t>Ārkārtas izsaukumi:</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rFonts w:eastAsia="Times New Roman"/>
          <w:sz w:val="24"/>
          <w:szCs w:val="24"/>
        </w:rPr>
        <w:t>Izpildītājam jānodrošina 24h apkalpošanas serviss automātisko durvju bojājumu novēršanai.</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bCs/>
          <w:sz w:val="24"/>
          <w:szCs w:val="24"/>
          <w:lang w:eastAsia="en-US"/>
        </w:rPr>
        <w:t>Saņemot Pasūtītāja pieprasījumu Izpildītājam jāierodas objektā un jāsniedz pakalpojums sekojošos termiņos:</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Tehniķu ierašanās laiks pēc izsaukuma - līdz 3 stundām;</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Bojājuma novēršanas laiks - līdz 8 stundām.</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bCs/>
          <w:sz w:val="24"/>
          <w:szCs w:val="24"/>
          <w:lang w:eastAsia="en-US"/>
        </w:rPr>
        <w:lastRenderedPageBreak/>
        <w:t>Izpildītājs var sniegt bojājumu novēršanas pakalpojumu ārpus norādītajiem termiņiem tikai rakstiski vienojoties ar Pasūtītāju.</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bCs/>
          <w:sz w:val="24"/>
          <w:szCs w:val="24"/>
          <w:lang w:eastAsia="en-US"/>
        </w:rPr>
        <w:t>Ārkārtas izsaukuma laikā veicamo remontdarbu rezerves daļu/materiālu cenas saskaņojamas ar Pasūtītāja līgumā norādīto kontaktpersonu/ārkārtas izsaukuma veicēju.</w:t>
      </w:r>
    </w:p>
    <w:p w:rsidR="002F4573" w:rsidRPr="008E2C03" w:rsidRDefault="002F4573" w:rsidP="002F4573">
      <w:pPr>
        <w:numPr>
          <w:ilvl w:val="0"/>
          <w:numId w:val="49"/>
        </w:numPr>
        <w:tabs>
          <w:tab w:val="left" w:pos="900"/>
        </w:tabs>
        <w:spacing w:after="200" w:line="276" w:lineRule="auto"/>
        <w:jc w:val="both"/>
        <w:rPr>
          <w:b/>
          <w:bCs/>
          <w:sz w:val="24"/>
          <w:szCs w:val="24"/>
          <w:lang w:eastAsia="en-US"/>
        </w:rPr>
      </w:pPr>
      <w:r w:rsidRPr="008E2C03">
        <w:rPr>
          <w:rFonts w:eastAsia="Times New Roman"/>
          <w:b/>
          <w:sz w:val="24"/>
          <w:szCs w:val="24"/>
        </w:rPr>
        <w:t>Pasūtītāja darbinieku automātisko durvju lietošanas instruktāža:</w:t>
      </w:r>
    </w:p>
    <w:p w:rsidR="002F4573" w:rsidRPr="008E2C03" w:rsidRDefault="002F4573" w:rsidP="002F4573">
      <w:pPr>
        <w:numPr>
          <w:ilvl w:val="1"/>
          <w:numId w:val="49"/>
        </w:numPr>
        <w:tabs>
          <w:tab w:val="left" w:pos="900"/>
        </w:tabs>
        <w:spacing w:after="200" w:line="276" w:lineRule="auto"/>
        <w:jc w:val="both"/>
        <w:rPr>
          <w:bCs/>
          <w:sz w:val="24"/>
          <w:szCs w:val="24"/>
          <w:lang w:eastAsia="en-US"/>
        </w:rPr>
      </w:pPr>
      <w:r w:rsidRPr="008E2C03">
        <w:rPr>
          <w:rFonts w:eastAsia="Times New Roman"/>
          <w:sz w:val="24"/>
          <w:szCs w:val="24"/>
        </w:rPr>
        <w:t>Izpildītājs</w:t>
      </w:r>
      <w:r w:rsidR="003E49FB">
        <w:rPr>
          <w:rFonts w:eastAsia="Times New Roman"/>
          <w:sz w:val="24"/>
          <w:szCs w:val="24"/>
        </w:rPr>
        <w:t>,</w:t>
      </w:r>
      <w:r w:rsidRPr="008E2C03">
        <w:rPr>
          <w:rFonts w:eastAsia="Times New Roman"/>
          <w:sz w:val="24"/>
          <w:szCs w:val="24"/>
        </w:rPr>
        <w:t xml:space="preserve"> pēc pirmreizējās apkopes</w:t>
      </w:r>
      <w:r w:rsidR="003E49FB">
        <w:rPr>
          <w:rFonts w:eastAsia="Times New Roman"/>
          <w:sz w:val="24"/>
          <w:szCs w:val="24"/>
        </w:rPr>
        <w:t>,</w:t>
      </w:r>
      <w:r w:rsidRPr="008E2C03">
        <w:rPr>
          <w:rFonts w:eastAsia="Times New Roman"/>
          <w:sz w:val="24"/>
          <w:szCs w:val="24"/>
        </w:rPr>
        <w:t xml:space="preserve"> veic Pasūtītāja darbinieku (ne vairāk kā 5 (pieci) darbinieki) automātisko durvju lietošanas instruktāžu;</w:t>
      </w:r>
    </w:p>
    <w:p w:rsidR="002F4573" w:rsidRPr="008E2C03" w:rsidRDefault="002F4573" w:rsidP="002F4573">
      <w:pPr>
        <w:numPr>
          <w:ilvl w:val="1"/>
          <w:numId w:val="49"/>
        </w:numPr>
        <w:tabs>
          <w:tab w:val="left" w:pos="900"/>
        </w:tabs>
        <w:spacing w:after="200" w:line="276" w:lineRule="auto"/>
        <w:jc w:val="both"/>
        <w:rPr>
          <w:b/>
          <w:bCs/>
          <w:sz w:val="24"/>
          <w:szCs w:val="24"/>
          <w:lang w:eastAsia="en-US"/>
        </w:rPr>
      </w:pPr>
      <w:r w:rsidRPr="008E2C03">
        <w:rPr>
          <w:rFonts w:eastAsia="Times New Roman"/>
          <w:sz w:val="24"/>
          <w:szCs w:val="24"/>
        </w:rPr>
        <w:t>Automātisko durvju lietošanas instruktāžā tiek veikta 1 līdz 2 stundu garumā un sastāv no:</w:t>
      </w:r>
    </w:p>
    <w:p w:rsidR="002F4573" w:rsidRPr="008E2C03" w:rsidRDefault="002F4573" w:rsidP="002F4573">
      <w:pPr>
        <w:numPr>
          <w:ilvl w:val="2"/>
          <w:numId w:val="49"/>
        </w:numPr>
        <w:tabs>
          <w:tab w:val="left" w:pos="900"/>
        </w:tabs>
        <w:spacing w:after="200" w:line="276" w:lineRule="auto"/>
        <w:jc w:val="both"/>
        <w:rPr>
          <w:b/>
          <w:bCs/>
          <w:sz w:val="24"/>
          <w:szCs w:val="24"/>
          <w:lang w:eastAsia="en-US"/>
        </w:rPr>
      </w:pPr>
      <w:r w:rsidRPr="008E2C03">
        <w:rPr>
          <w:rFonts w:eastAsia="Times New Roman"/>
          <w:sz w:val="24"/>
          <w:szCs w:val="24"/>
        </w:rPr>
        <w:t>Informācijas par automātisko durvju uzbūvi;</w:t>
      </w:r>
    </w:p>
    <w:p w:rsidR="002F4573" w:rsidRPr="008E2C03" w:rsidRDefault="002F4573" w:rsidP="002F4573">
      <w:pPr>
        <w:numPr>
          <w:ilvl w:val="2"/>
          <w:numId w:val="49"/>
        </w:numPr>
        <w:tabs>
          <w:tab w:val="left" w:pos="900"/>
        </w:tabs>
        <w:spacing w:after="200" w:line="276" w:lineRule="auto"/>
        <w:jc w:val="both"/>
        <w:rPr>
          <w:b/>
          <w:bCs/>
          <w:sz w:val="24"/>
          <w:szCs w:val="24"/>
          <w:lang w:eastAsia="en-US"/>
        </w:rPr>
      </w:pPr>
      <w:r w:rsidRPr="008E2C03">
        <w:rPr>
          <w:rFonts w:eastAsia="Times New Roman"/>
          <w:sz w:val="24"/>
          <w:szCs w:val="24"/>
        </w:rPr>
        <w:t>Informācijas par automātisko durvju lietošanu;</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Informācijas par automātisko durvju apkopēm;</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rFonts w:eastAsia="Times New Roman"/>
          <w:sz w:val="24"/>
          <w:szCs w:val="24"/>
        </w:rPr>
        <w:t>Informācijas par apsekošanas aktā konstatēto;</w:t>
      </w:r>
    </w:p>
    <w:p w:rsidR="002F4573" w:rsidRPr="008E2C03" w:rsidRDefault="002F4573" w:rsidP="002F4573">
      <w:pPr>
        <w:numPr>
          <w:ilvl w:val="2"/>
          <w:numId w:val="49"/>
        </w:numPr>
        <w:tabs>
          <w:tab w:val="left" w:pos="900"/>
        </w:tabs>
        <w:spacing w:after="200" w:line="276" w:lineRule="auto"/>
        <w:jc w:val="both"/>
        <w:rPr>
          <w:bCs/>
          <w:sz w:val="24"/>
          <w:szCs w:val="24"/>
          <w:lang w:eastAsia="en-US"/>
        </w:rPr>
      </w:pPr>
      <w:r w:rsidRPr="008E2C03">
        <w:rPr>
          <w:bCs/>
          <w:sz w:val="24"/>
          <w:szCs w:val="24"/>
          <w:lang w:eastAsia="en-US"/>
        </w:rPr>
        <w:t>Praktiskās instruktāžas.</w:t>
      </w:r>
    </w:p>
    <w:tbl>
      <w:tblPr>
        <w:tblW w:w="8520" w:type="dxa"/>
        <w:tblInd w:w="93" w:type="dxa"/>
        <w:tblLook w:val="04A0" w:firstRow="1" w:lastRow="0" w:firstColumn="1" w:lastColumn="0" w:noHBand="0" w:noVBand="1"/>
      </w:tblPr>
      <w:tblGrid>
        <w:gridCol w:w="530"/>
        <w:gridCol w:w="7990"/>
      </w:tblGrid>
      <w:tr w:rsidR="002F4573" w:rsidRPr="008E2C03" w:rsidTr="00A4145A">
        <w:trPr>
          <w:trHeight w:val="300"/>
        </w:trPr>
        <w:tc>
          <w:tcPr>
            <w:tcW w:w="8520" w:type="dxa"/>
            <w:gridSpan w:val="2"/>
            <w:tcBorders>
              <w:top w:val="nil"/>
              <w:left w:val="nil"/>
              <w:bottom w:val="nil"/>
              <w:right w:val="nil"/>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Automātisko durvju rezerves daļas</w:t>
            </w:r>
          </w:p>
        </w:tc>
      </w:tr>
      <w:tr w:rsidR="002F4573" w:rsidRPr="008E2C03" w:rsidTr="00A4145A">
        <w:trPr>
          <w:trHeight w:val="330"/>
        </w:trPr>
        <w:tc>
          <w:tcPr>
            <w:tcW w:w="530" w:type="dxa"/>
            <w:tcBorders>
              <w:top w:val="nil"/>
              <w:left w:val="nil"/>
              <w:bottom w:val="nil"/>
              <w:right w:val="nil"/>
            </w:tcBorders>
            <w:shd w:val="clear" w:color="auto" w:fill="auto"/>
            <w:noWrap/>
            <w:vAlign w:val="bottom"/>
            <w:hideMark/>
          </w:tcPr>
          <w:p w:rsidR="002F4573" w:rsidRPr="008E2C03" w:rsidRDefault="002F4573" w:rsidP="00A4145A">
            <w:pPr>
              <w:rPr>
                <w:rFonts w:eastAsia="Times New Roman"/>
                <w:color w:val="000000"/>
                <w:sz w:val="24"/>
                <w:szCs w:val="24"/>
              </w:rPr>
            </w:pPr>
          </w:p>
        </w:tc>
        <w:tc>
          <w:tcPr>
            <w:tcW w:w="7990" w:type="dxa"/>
            <w:tcBorders>
              <w:top w:val="nil"/>
              <w:left w:val="nil"/>
              <w:bottom w:val="nil"/>
              <w:right w:val="nil"/>
            </w:tcBorders>
            <w:shd w:val="clear" w:color="auto" w:fill="auto"/>
            <w:noWrap/>
            <w:vAlign w:val="bottom"/>
            <w:hideMark/>
          </w:tcPr>
          <w:p w:rsidR="002F4573" w:rsidRPr="008E2C03" w:rsidRDefault="002F4573" w:rsidP="00A4145A">
            <w:pPr>
              <w:rPr>
                <w:rFonts w:eastAsia="Times New Roman"/>
                <w:color w:val="000000"/>
                <w:sz w:val="24"/>
                <w:szCs w:val="24"/>
              </w:rPr>
            </w:pPr>
          </w:p>
        </w:tc>
      </w:tr>
      <w:tr w:rsidR="002F4573" w:rsidRPr="008E2C03" w:rsidTr="00A4145A">
        <w:trPr>
          <w:trHeight w:val="315"/>
        </w:trPr>
        <w:tc>
          <w:tcPr>
            <w:tcW w:w="5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Nr.</w:t>
            </w:r>
          </w:p>
        </w:tc>
        <w:tc>
          <w:tcPr>
            <w:tcW w:w="7990" w:type="dxa"/>
            <w:tcBorders>
              <w:top w:val="single" w:sz="8" w:space="0" w:color="auto"/>
              <w:left w:val="nil"/>
              <w:bottom w:val="single" w:sz="8" w:space="0" w:color="auto"/>
              <w:right w:val="single" w:sz="8" w:space="0" w:color="auto"/>
            </w:tcBorders>
            <w:shd w:val="clear" w:color="auto" w:fill="auto"/>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Rezerves daļas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right"/>
              <w:rPr>
                <w:rFonts w:eastAsia="Times New Roman"/>
                <w:b/>
                <w:bCs/>
                <w:color w:val="000000"/>
                <w:sz w:val="24"/>
                <w:szCs w:val="24"/>
              </w:rPr>
            </w:pPr>
            <w:r w:rsidRPr="008E2C03">
              <w:rPr>
                <w:rFonts w:eastAsia="Times New Roman"/>
                <w:b/>
                <w:bCs/>
                <w:color w:val="000000"/>
                <w:sz w:val="24"/>
                <w:szCs w:val="24"/>
              </w:rPr>
              <w:t> </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b/>
                <w:bCs/>
                <w:color w:val="000000"/>
                <w:sz w:val="24"/>
                <w:szCs w:val="24"/>
              </w:rPr>
            </w:pPr>
            <w:r w:rsidRPr="008E2C03">
              <w:rPr>
                <w:rFonts w:eastAsia="Times New Roman"/>
                <w:b/>
                <w:bCs/>
                <w:color w:val="000000"/>
                <w:sz w:val="24"/>
                <w:szCs w:val="24"/>
              </w:rPr>
              <w:t>Bīdāmo automātisko durvju sistēma "</w:t>
            </w:r>
            <w:proofErr w:type="spellStart"/>
            <w:r w:rsidRPr="008E2C03">
              <w:rPr>
                <w:rFonts w:eastAsia="Times New Roman"/>
                <w:b/>
                <w:bCs/>
                <w:color w:val="000000"/>
                <w:sz w:val="24"/>
                <w:szCs w:val="24"/>
              </w:rPr>
              <w:t>Besam</w:t>
            </w:r>
            <w:proofErr w:type="spellEnd"/>
            <w:r w:rsidRPr="008E2C03">
              <w:rPr>
                <w:rFonts w:eastAsia="Times New Roman"/>
                <w:b/>
                <w:bCs/>
                <w:color w:val="000000"/>
                <w:sz w:val="24"/>
                <w:szCs w:val="24"/>
              </w:rPr>
              <w:t>"</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Elektropiedziņas</w:t>
            </w:r>
            <w:proofErr w:type="spellEnd"/>
            <w:r w:rsidRPr="008E2C03">
              <w:rPr>
                <w:rFonts w:eastAsia="Times New Roman"/>
                <w:color w:val="000000"/>
                <w:sz w:val="24"/>
                <w:szCs w:val="24"/>
              </w:rPr>
              <w:t xml:space="preserve"> motors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Vadības bloks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Režīmu slēdži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4.</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Nesošie ruļļi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5.</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Zobsiksna</w:t>
            </w:r>
            <w:proofErr w:type="spellEnd"/>
            <w:r w:rsidRPr="008E2C03">
              <w:rPr>
                <w:rFonts w:eastAsia="Times New Roman"/>
                <w:color w:val="000000"/>
                <w:sz w:val="24"/>
                <w:szCs w:val="24"/>
              </w:rPr>
              <w:t xml:space="preserve"> </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6.</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Zobsiksnu</w:t>
            </w:r>
            <w:proofErr w:type="spellEnd"/>
            <w:r w:rsidRPr="008E2C03">
              <w:rPr>
                <w:rFonts w:eastAsia="Times New Roman"/>
                <w:color w:val="000000"/>
                <w:sz w:val="24"/>
                <w:szCs w:val="24"/>
              </w:rPr>
              <w:t xml:space="preserve"> spriegojošie ruļļi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7.</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 xml:space="preserve">Apakšējā </w:t>
            </w:r>
            <w:proofErr w:type="spellStart"/>
            <w:r w:rsidRPr="008E2C03">
              <w:rPr>
                <w:rFonts w:eastAsia="Times New Roman"/>
                <w:color w:val="000000"/>
                <w:sz w:val="24"/>
                <w:szCs w:val="24"/>
              </w:rPr>
              <w:t>atdure</w:t>
            </w:r>
            <w:proofErr w:type="spellEnd"/>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rPr>
                <w:rFonts w:eastAsia="Times New Roman"/>
                <w:b/>
                <w:bCs/>
                <w:color w:val="000000"/>
                <w:sz w:val="24"/>
                <w:szCs w:val="24"/>
              </w:rPr>
            </w:pPr>
            <w:r w:rsidRPr="008E2C03">
              <w:rPr>
                <w:rFonts w:eastAsia="Times New Roman"/>
                <w:b/>
                <w:bCs/>
                <w:color w:val="000000"/>
                <w:sz w:val="24"/>
                <w:szCs w:val="24"/>
              </w:rPr>
              <w:t> </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b/>
                <w:bCs/>
                <w:color w:val="000000"/>
                <w:sz w:val="24"/>
                <w:szCs w:val="24"/>
              </w:rPr>
            </w:pPr>
            <w:r w:rsidRPr="008E2C03">
              <w:rPr>
                <w:rFonts w:eastAsia="Times New Roman"/>
                <w:b/>
                <w:bCs/>
                <w:color w:val="000000"/>
                <w:sz w:val="24"/>
                <w:szCs w:val="24"/>
              </w:rPr>
              <w:t>Veramo automātisko durvju sistēma "</w:t>
            </w:r>
            <w:proofErr w:type="spellStart"/>
            <w:r w:rsidRPr="008E2C03">
              <w:rPr>
                <w:rFonts w:eastAsia="Times New Roman"/>
                <w:b/>
                <w:bCs/>
                <w:color w:val="000000"/>
                <w:sz w:val="24"/>
                <w:szCs w:val="24"/>
              </w:rPr>
              <w:t>Besam</w:t>
            </w:r>
            <w:proofErr w:type="spellEnd"/>
            <w:r w:rsidRPr="008E2C03">
              <w:rPr>
                <w:rFonts w:eastAsia="Times New Roman"/>
                <w:b/>
                <w:bCs/>
                <w:color w:val="000000"/>
                <w:sz w:val="24"/>
                <w:szCs w:val="24"/>
              </w:rPr>
              <w:t>"</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Elektropiedziņas</w:t>
            </w:r>
            <w:proofErr w:type="spellEnd"/>
            <w:r w:rsidRPr="008E2C03">
              <w:rPr>
                <w:rFonts w:eastAsia="Times New Roman"/>
                <w:color w:val="000000"/>
                <w:sz w:val="24"/>
                <w:szCs w:val="24"/>
              </w:rPr>
              <w:t xml:space="preserve"> motors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Vadības bloks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Režīmu slēdži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4.</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Durvju atvēršanas mehānisms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b/>
                <w:bCs/>
                <w:color w:val="000000"/>
                <w:sz w:val="24"/>
                <w:szCs w:val="24"/>
              </w:rPr>
            </w:pPr>
            <w:r w:rsidRPr="008E2C03">
              <w:rPr>
                <w:rFonts w:eastAsia="Times New Roman"/>
                <w:b/>
                <w:bCs/>
                <w:color w:val="000000"/>
                <w:sz w:val="24"/>
                <w:szCs w:val="24"/>
              </w:rPr>
              <w:t> </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b/>
                <w:bCs/>
                <w:color w:val="000000"/>
                <w:sz w:val="24"/>
                <w:szCs w:val="24"/>
              </w:rPr>
            </w:pPr>
            <w:r w:rsidRPr="008E2C03">
              <w:rPr>
                <w:rFonts w:eastAsia="Times New Roman"/>
                <w:b/>
                <w:bCs/>
                <w:color w:val="000000"/>
                <w:sz w:val="24"/>
                <w:szCs w:val="24"/>
              </w:rPr>
              <w:t>Bīdāmo automātisko durvju sistēma "</w:t>
            </w:r>
            <w:proofErr w:type="spellStart"/>
            <w:r w:rsidRPr="008E2C03">
              <w:rPr>
                <w:rFonts w:eastAsia="Times New Roman"/>
                <w:b/>
                <w:bCs/>
                <w:color w:val="000000"/>
                <w:sz w:val="24"/>
                <w:szCs w:val="24"/>
              </w:rPr>
              <w:t>Portalp</w:t>
            </w:r>
            <w:proofErr w:type="spellEnd"/>
            <w:r w:rsidRPr="008E2C03">
              <w:rPr>
                <w:rFonts w:eastAsia="Times New Roman"/>
                <w:b/>
                <w:bCs/>
                <w:color w:val="000000"/>
                <w:sz w:val="24"/>
                <w:szCs w:val="24"/>
              </w:rPr>
              <w:t>"</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Elektropiedziņas</w:t>
            </w:r>
            <w:proofErr w:type="spellEnd"/>
            <w:r w:rsidRPr="008E2C03">
              <w:rPr>
                <w:rFonts w:eastAsia="Times New Roman"/>
                <w:color w:val="000000"/>
                <w:sz w:val="24"/>
                <w:szCs w:val="24"/>
              </w:rPr>
              <w:t xml:space="preserve"> motors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Vadības bloks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Režīmu slēdži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4.</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Nesošie ruļļi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5.</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Zobsiksna</w:t>
            </w:r>
            <w:proofErr w:type="spellEnd"/>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6.</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Zobsiksnu</w:t>
            </w:r>
            <w:proofErr w:type="spellEnd"/>
            <w:r w:rsidRPr="008E2C03">
              <w:rPr>
                <w:rFonts w:eastAsia="Times New Roman"/>
                <w:color w:val="000000"/>
                <w:sz w:val="24"/>
                <w:szCs w:val="24"/>
              </w:rPr>
              <w:t xml:space="preserve"> spriegojošie ruļļi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7.</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 xml:space="preserve">Apakšējā </w:t>
            </w:r>
            <w:proofErr w:type="spellStart"/>
            <w:r w:rsidRPr="008E2C03">
              <w:rPr>
                <w:rFonts w:eastAsia="Times New Roman"/>
                <w:color w:val="000000"/>
                <w:sz w:val="24"/>
                <w:szCs w:val="24"/>
              </w:rPr>
              <w:t>atdure</w:t>
            </w:r>
            <w:proofErr w:type="spellEnd"/>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8.</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Elektropiedziņas</w:t>
            </w:r>
            <w:proofErr w:type="spellEnd"/>
            <w:r w:rsidRPr="008E2C03">
              <w:rPr>
                <w:rFonts w:eastAsia="Times New Roman"/>
                <w:color w:val="000000"/>
                <w:sz w:val="24"/>
                <w:szCs w:val="24"/>
              </w:rPr>
              <w:t xml:space="preserve"> motoru </w:t>
            </w:r>
            <w:proofErr w:type="spellStart"/>
            <w:r w:rsidRPr="008E2C03">
              <w:rPr>
                <w:rFonts w:eastAsia="Times New Roman"/>
                <w:color w:val="000000"/>
                <w:sz w:val="24"/>
                <w:szCs w:val="24"/>
              </w:rPr>
              <w:t>zobsiksnas</w:t>
            </w:r>
            <w:proofErr w:type="spellEnd"/>
            <w:r w:rsidRPr="008E2C03">
              <w:rPr>
                <w:rFonts w:eastAsia="Times New Roman"/>
                <w:color w:val="000000"/>
                <w:sz w:val="24"/>
                <w:szCs w:val="24"/>
              </w:rPr>
              <w:t xml:space="preserve"> ruļļi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 </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b/>
                <w:bCs/>
                <w:color w:val="000000"/>
                <w:sz w:val="24"/>
                <w:szCs w:val="24"/>
              </w:rPr>
            </w:pPr>
            <w:r w:rsidRPr="008E2C03">
              <w:rPr>
                <w:rFonts w:eastAsia="Times New Roman"/>
                <w:b/>
                <w:bCs/>
                <w:color w:val="000000"/>
                <w:sz w:val="24"/>
                <w:szCs w:val="24"/>
              </w:rPr>
              <w:t>Bīdāmo automātisko durvju sistēma "CAME"</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Elektropiedziņas</w:t>
            </w:r>
            <w:proofErr w:type="spellEnd"/>
            <w:r w:rsidRPr="008E2C03">
              <w:rPr>
                <w:rFonts w:eastAsia="Times New Roman"/>
                <w:color w:val="000000"/>
                <w:sz w:val="24"/>
                <w:szCs w:val="24"/>
              </w:rPr>
              <w:t xml:space="preserve"> motors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lastRenderedPageBreak/>
              <w:t>2.</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Vadības bloks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Režīmu slēdži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4.</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Nesošie ruļļi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5.</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Zobsiksna</w:t>
            </w:r>
            <w:proofErr w:type="spellEnd"/>
            <w:r w:rsidRPr="008E2C03">
              <w:rPr>
                <w:rFonts w:eastAsia="Times New Roman"/>
                <w:color w:val="000000"/>
                <w:sz w:val="24"/>
                <w:szCs w:val="24"/>
              </w:rPr>
              <w:t xml:space="preserve"> </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6.</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Zobsiksnu</w:t>
            </w:r>
            <w:proofErr w:type="spellEnd"/>
            <w:r w:rsidRPr="008E2C03">
              <w:rPr>
                <w:rFonts w:eastAsia="Times New Roman"/>
                <w:color w:val="000000"/>
                <w:sz w:val="24"/>
                <w:szCs w:val="24"/>
              </w:rPr>
              <w:t xml:space="preserve"> spriegojošie ruļļi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7.</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 xml:space="preserve">Apakšējā </w:t>
            </w:r>
            <w:proofErr w:type="spellStart"/>
            <w:r w:rsidRPr="008E2C03">
              <w:rPr>
                <w:rFonts w:eastAsia="Times New Roman"/>
                <w:color w:val="000000"/>
                <w:sz w:val="24"/>
                <w:szCs w:val="24"/>
              </w:rPr>
              <w:t>atdure</w:t>
            </w:r>
            <w:proofErr w:type="spellEnd"/>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 </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b/>
                <w:bCs/>
                <w:color w:val="000000"/>
                <w:sz w:val="24"/>
                <w:szCs w:val="24"/>
              </w:rPr>
            </w:pPr>
            <w:r w:rsidRPr="008E2C03">
              <w:rPr>
                <w:rFonts w:eastAsia="Times New Roman"/>
                <w:b/>
                <w:bCs/>
                <w:color w:val="000000"/>
                <w:sz w:val="24"/>
                <w:szCs w:val="24"/>
              </w:rPr>
              <w:t>Veramo automātisko durvju sistēma "CAME"</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Elektropiedziņas</w:t>
            </w:r>
            <w:proofErr w:type="spellEnd"/>
            <w:r w:rsidRPr="008E2C03">
              <w:rPr>
                <w:rFonts w:eastAsia="Times New Roman"/>
                <w:color w:val="000000"/>
                <w:sz w:val="24"/>
                <w:szCs w:val="24"/>
              </w:rPr>
              <w:t xml:space="preserve"> motors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Vadības bloks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Režīmu slēdži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4.</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Durvju atvēršanas mehānisms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 </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b/>
                <w:bCs/>
                <w:color w:val="000000"/>
                <w:sz w:val="24"/>
                <w:szCs w:val="24"/>
              </w:rPr>
            </w:pPr>
            <w:r w:rsidRPr="008E2C03">
              <w:rPr>
                <w:rFonts w:eastAsia="Times New Roman"/>
                <w:b/>
                <w:bCs/>
                <w:color w:val="000000"/>
                <w:sz w:val="24"/>
                <w:szCs w:val="24"/>
              </w:rPr>
              <w:t>Bīdāmo automātisko durvju sistēma "</w:t>
            </w:r>
            <w:proofErr w:type="spellStart"/>
            <w:r w:rsidRPr="008E2C03">
              <w:rPr>
                <w:rFonts w:eastAsia="Times New Roman"/>
                <w:b/>
                <w:bCs/>
                <w:color w:val="000000"/>
                <w:sz w:val="24"/>
                <w:szCs w:val="24"/>
              </w:rPr>
              <w:t>Dorma</w:t>
            </w:r>
            <w:proofErr w:type="spellEnd"/>
            <w:r w:rsidRPr="008E2C03">
              <w:rPr>
                <w:rFonts w:eastAsia="Times New Roman"/>
                <w:b/>
                <w:bCs/>
                <w:color w:val="000000"/>
                <w:sz w:val="24"/>
                <w:szCs w:val="24"/>
              </w:rPr>
              <w:t>"</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Elektropiedziņas</w:t>
            </w:r>
            <w:proofErr w:type="spellEnd"/>
            <w:r w:rsidRPr="008E2C03">
              <w:rPr>
                <w:rFonts w:eastAsia="Times New Roman"/>
                <w:color w:val="000000"/>
                <w:sz w:val="24"/>
                <w:szCs w:val="24"/>
              </w:rPr>
              <w:t xml:space="preserve"> motors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Vadības bloks</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Režīmu slēdži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4.</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Nesošie ruļļi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5.</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Zobsiksna</w:t>
            </w:r>
            <w:proofErr w:type="spellEnd"/>
            <w:r w:rsidRPr="008E2C03">
              <w:rPr>
                <w:rFonts w:eastAsia="Times New Roman"/>
                <w:color w:val="000000"/>
                <w:sz w:val="24"/>
                <w:szCs w:val="24"/>
              </w:rPr>
              <w:t xml:space="preserve"> </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6.</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Zobsiksnu</w:t>
            </w:r>
            <w:proofErr w:type="spellEnd"/>
            <w:r w:rsidRPr="008E2C03">
              <w:rPr>
                <w:rFonts w:eastAsia="Times New Roman"/>
                <w:color w:val="000000"/>
                <w:sz w:val="24"/>
                <w:szCs w:val="24"/>
              </w:rPr>
              <w:t xml:space="preserve"> spriegojošie ruļļi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7.</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 xml:space="preserve">Apakšējā </w:t>
            </w:r>
            <w:proofErr w:type="spellStart"/>
            <w:r w:rsidRPr="008E2C03">
              <w:rPr>
                <w:rFonts w:eastAsia="Times New Roman"/>
                <w:color w:val="000000"/>
                <w:sz w:val="24"/>
                <w:szCs w:val="24"/>
              </w:rPr>
              <w:t>atdure</w:t>
            </w:r>
            <w:proofErr w:type="spellEnd"/>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 </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b/>
                <w:bCs/>
                <w:color w:val="000000"/>
                <w:sz w:val="24"/>
                <w:szCs w:val="24"/>
              </w:rPr>
            </w:pPr>
            <w:r w:rsidRPr="008E2C03">
              <w:rPr>
                <w:rFonts w:eastAsia="Times New Roman"/>
                <w:b/>
                <w:bCs/>
                <w:color w:val="000000"/>
                <w:sz w:val="24"/>
                <w:szCs w:val="24"/>
              </w:rPr>
              <w:t>Kustības sensori</w:t>
            </w:r>
          </w:p>
        </w:tc>
      </w:tr>
      <w:tr w:rsidR="002F4573" w:rsidRPr="008E2C03" w:rsidTr="00A4145A">
        <w:trPr>
          <w:trHeight w:val="300"/>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7990" w:type="dxa"/>
            <w:tcBorders>
              <w:top w:val="nil"/>
              <w:left w:val="nil"/>
              <w:bottom w:val="single" w:sz="4"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 xml:space="preserve">Kustības sensors </w:t>
            </w:r>
            <w:proofErr w:type="spellStart"/>
            <w:r w:rsidRPr="008E2C03">
              <w:rPr>
                <w:rFonts w:eastAsia="Times New Roman"/>
                <w:color w:val="000000"/>
                <w:sz w:val="24"/>
                <w:szCs w:val="24"/>
              </w:rPr>
              <w:t>Optex</w:t>
            </w:r>
            <w:proofErr w:type="spellEnd"/>
          </w:p>
        </w:tc>
      </w:tr>
      <w:tr w:rsidR="002F4573" w:rsidRPr="008E2C03" w:rsidTr="00A4145A">
        <w:trPr>
          <w:trHeight w:val="315"/>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7990" w:type="dxa"/>
            <w:tcBorders>
              <w:top w:val="nil"/>
              <w:left w:val="nil"/>
              <w:bottom w:val="single" w:sz="8" w:space="0" w:color="auto"/>
              <w:right w:val="single" w:sz="8" w:space="0" w:color="auto"/>
            </w:tcBorders>
            <w:shd w:val="clear" w:color="auto" w:fill="auto"/>
            <w:noWrap/>
            <w:vAlign w:val="bottom"/>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 xml:space="preserve">Kustības sensors </w:t>
            </w:r>
            <w:proofErr w:type="spellStart"/>
            <w:r w:rsidRPr="008E2C03">
              <w:rPr>
                <w:rFonts w:eastAsia="Times New Roman"/>
                <w:color w:val="000000"/>
                <w:sz w:val="24"/>
                <w:szCs w:val="24"/>
              </w:rPr>
              <w:t>Bircher</w:t>
            </w:r>
            <w:proofErr w:type="spellEnd"/>
          </w:p>
        </w:tc>
      </w:tr>
    </w:tbl>
    <w:p w:rsidR="002F4573" w:rsidRPr="00932D3F" w:rsidRDefault="002F4573" w:rsidP="002F4573">
      <w:pPr>
        <w:pStyle w:val="Parastais"/>
        <w:jc w:val="right"/>
        <w:rPr>
          <w:b/>
        </w:rPr>
        <w:sectPr w:rsidR="002F4573" w:rsidRPr="00932D3F" w:rsidSect="008E2C03">
          <w:footnotePr>
            <w:pos w:val="beneathText"/>
          </w:footnotePr>
          <w:pgSz w:w="11905" w:h="16837"/>
          <w:pgMar w:top="851" w:right="848" w:bottom="709" w:left="1701" w:header="720" w:footer="720" w:gutter="0"/>
          <w:cols w:space="720"/>
          <w:docGrid w:linePitch="360"/>
        </w:sectPr>
      </w:pPr>
    </w:p>
    <w:p w:rsidR="002F4573" w:rsidRPr="00503028" w:rsidRDefault="002F4573" w:rsidP="002F4573">
      <w:pPr>
        <w:pStyle w:val="Parastais"/>
        <w:jc w:val="right"/>
        <w:rPr>
          <w:b/>
        </w:rPr>
      </w:pPr>
      <w:r w:rsidRPr="00503028">
        <w:rPr>
          <w:b/>
        </w:rPr>
        <w:lastRenderedPageBreak/>
        <w:t>Pielikums Nr.</w:t>
      </w:r>
      <w:r w:rsidR="005C20D5">
        <w:rPr>
          <w:b/>
        </w:rPr>
        <w:t xml:space="preserve"> </w:t>
      </w:r>
      <w:r>
        <w:rPr>
          <w:b/>
        </w:rPr>
        <w:t>3</w:t>
      </w:r>
    </w:p>
    <w:p w:rsidR="002F4573" w:rsidRPr="00503028" w:rsidRDefault="002F4573" w:rsidP="002F4573">
      <w:pPr>
        <w:pStyle w:val="Parastais"/>
        <w:jc w:val="center"/>
        <w:rPr>
          <w:b/>
        </w:rPr>
      </w:pPr>
      <w:r w:rsidRPr="00503028">
        <w:t>Iepirkuma procedūras</w:t>
      </w:r>
    </w:p>
    <w:p w:rsidR="002F4573" w:rsidRPr="00503028" w:rsidRDefault="002F4573" w:rsidP="002F4573">
      <w:pPr>
        <w:jc w:val="center"/>
        <w:rPr>
          <w:b/>
          <w:sz w:val="24"/>
          <w:szCs w:val="24"/>
        </w:rPr>
      </w:pPr>
      <w:r w:rsidRPr="00503028">
        <w:rPr>
          <w:b/>
          <w:sz w:val="24"/>
          <w:szCs w:val="24"/>
        </w:rPr>
        <w:t>„</w:t>
      </w:r>
      <w:r>
        <w:rPr>
          <w:b/>
          <w:sz w:val="24"/>
          <w:szCs w:val="24"/>
        </w:rPr>
        <w:t>Automātisko durvju tehniskā apkope un remonts</w:t>
      </w:r>
      <w:r w:rsidRPr="00503028">
        <w:rPr>
          <w:b/>
          <w:sz w:val="24"/>
          <w:szCs w:val="24"/>
        </w:rPr>
        <w:t>”</w:t>
      </w:r>
    </w:p>
    <w:p w:rsidR="002F4573" w:rsidRDefault="002F4573" w:rsidP="002F4573">
      <w:pPr>
        <w:jc w:val="center"/>
        <w:rPr>
          <w:sz w:val="24"/>
          <w:szCs w:val="24"/>
        </w:rPr>
      </w:pPr>
      <w:r w:rsidRPr="00503028">
        <w:rPr>
          <w:sz w:val="24"/>
          <w:szCs w:val="24"/>
        </w:rPr>
        <w:t xml:space="preserve">Identifikācijas Nr. </w:t>
      </w:r>
      <w:r>
        <w:rPr>
          <w:sz w:val="24"/>
          <w:szCs w:val="24"/>
        </w:rPr>
        <w:t>VSIA TOS 201</w:t>
      </w:r>
      <w:r w:rsidR="005C20D5">
        <w:rPr>
          <w:sz w:val="24"/>
          <w:szCs w:val="24"/>
        </w:rPr>
        <w:t>8</w:t>
      </w:r>
      <w:r>
        <w:rPr>
          <w:sz w:val="24"/>
          <w:szCs w:val="24"/>
        </w:rPr>
        <w:t>/</w:t>
      </w:r>
      <w:r w:rsidR="005C20D5">
        <w:rPr>
          <w:sz w:val="24"/>
          <w:szCs w:val="24"/>
        </w:rPr>
        <w:t>26</w:t>
      </w:r>
      <w:r>
        <w:rPr>
          <w:sz w:val="24"/>
          <w:szCs w:val="24"/>
        </w:rPr>
        <w:t>MP</w:t>
      </w:r>
    </w:p>
    <w:p w:rsidR="002F4573" w:rsidRDefault="002F4573" w:rsidP="002F4573">
      <w:pPr>
        <w:widowControl w:val="0"/>
        <w:tabs>
          <w:tab w:val="left" w:pos="375"/>
        </w:tabs>
        <w:suppressAutoHyphens/>
        <w:jc w:val="right"/>
        <w:rPr>
          <w:rFonts w:eastAsia="Arial Unicode MS"/>
          <w:noProof/>
          <w:kern w:val="1"/>
          <w:sz w:val="24"/>
          <w:szCs w:val="24"/>
          <w:lang w:eastAsia="ar-SA"/>
        </w:rPr>
      </w:pPr>
    </w:p>
    <w:p w:rsidR="002F4573" w:rsidRPr="00503028" w:rsidRDefault="005C20D5" w:rsidP="002F4573">
      <w:pPr>
        <w:spacing w:before="120"/>
        <w:jc w:val="center"/>
        <w:rPr>
          <w:b/>
          <w:sz w:val="24"/>
          <w:szCs w:val="24"/>
        </w:rPr>
      </w:pPr>
      <w:r>
        <w:rPr>
          <w:b/>
          <w:sz w:val="24"/>
          <w:szCs w:val="24"/>
        </w:rPr>
        <w:t>Finanšu piedāvājuma forma</w:t>
      </w:r>
    </w:p>
    <w:p w:rsidR="002F4573" w:rsidRPr="009A58DF" w:rsidRDefault="002F4573" w:rsidP="002F4573">
      <w:pPr>
        <w:jc w:val="center"/>
        <w:rPr>
          <w:rFonts w:ascii="Arial" w:hAnsi="Arial" w:cs="Arial"/>
          <w:sz w:val="22"/>
          <w:szCs w:val="22"/>
          <w:lang w:eastAsia="en-US"/>
        </w:rPr>
      </w:pPr>
    </w:p>
    <w:p w:rsidR="002F4573" w:rsidRPr="00C61D4E" w:rsidRDefault="002F4573" w:rsidP="002F4573">
      <w:pPr>
        <w:rPr>
          <w:sz w:val="24"/>
          <w:szCs w:val="24"/>
          <w:lang w:eastAsia="en-US"/>
        </w:rPr>
      </w:pPr>
    </w:p>
    <w:tbl>
      <w:tblPr>
        <w:tblW w:w="9889" w:type="dxa"/>
        <w:tblInd w:w="-317" w:type="dxa"/>
        <w:tblLook w:val="04A0" w:firstRow="1" w:lastRow="0" w:firstColumn="1" w:lastColumn="0" w:noHBand="0" w:noVBand="1"/>
      </w:tblPr>
      <w:tblGrid>
        <w:gridCol w:w="896"/>
        <w:gridCol w:w="1797"/>
        <w:gridCol w:w="2552"/>
        <w:gridCol w:w="896"/>
        <w:gridCol w:w="1276"/>
        <w:gridCol w:w="1220"/>
        <w:gridCol w:w="1252"/>
      </w:tblGrid>
      <w:tr w:rsidR="002F4573" w:rsidRPr="00597F30" w:rsidTr="00A4145A">
        <w:trPr>
          <w:trHeight w:val="615"/>
        </w:trPr>
        <w:tc>
          <w:tcPr>
            <w:tcW w:w="89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4573" w:rsidRPr="00597F30" w:rsidRDefault="002F4573" w:rsidP="00A4145A">
            <w:pPr>
              <w:jc w:val="center"/>
              <w:rPr>
                <w:rFonts w:eastAsia="Times New Roman"/>
                <w:color w:val="000000"/>
                <w:sz w:val="24"/>
                <w:szCs w:val="24"/>
              </w:rPr>
            </w:pPr>
            <w:r w:rsidRPr="00597F30">
              <w:rPr>
                <w:rFonts w:eastAsia="Times New Roman"/>
                <w:color w:val="000000"/>
                <w:sz w:val="24"/>
                <w:szCs w:val="24"/>
              </w:rPr>
              <w:t>Ēka</w:t>
            </w:r>
          </w:p>
        </w:tc>
        <w:tc>
          <w:tcPr>
            <w:tcW w:w="1797" w:type="dxa"/>
            <w:tcBorders>
              <w:top w:val="single" w:sz="8" w:space="0" w:color="auto"/>
              <w:left w:val="nil"/>
              <w:bottom w:val="single" w:sz="8" w:space="0" w:color="auto"/>
              <w:right w:val="single" w:sz="4" w:space="0" w:color="auto"/>
            </w:tcBorders>
            <w:shd w:val="clear" w:color="auto" w:fill="auto"/>
            <w:noWrap/>
            <w:vAlign w:val="center"/>
            <w:hideMark/>
          </w:tcPr>
          <w:p w:rsidR="002F4573" w:rsidRPr="00597F30" w:rsidRDefault="002F4573" w:rsidP="00A4145A">
            <w:pPr>
              <w:jc w:val="center"/>
              <w:rPr>
                <w:rFonts w:eastAsia="Times New Roman"/>
                <w:color w:val="000000"/>
                <w:sz w:val="24"/>
                <w:szCs w:val="24"/>
              </w:rPr>
            </w:pPr>
            <w:r w:rsidRPr="00597F30">
              <w:rPr>
                <w:rFonts w:eastAsia="Times New Roman"/>
                <w:color w:val="000000"/>
                <w:sz w:val="24"/>
                <w:szCs w:val="24"/>
              </w:rPr>
              <w:t>Atrašanās vieta</w:t>
            </w:r>
          </w:p>
        </w:tc>
        <w:tc>
          <w:tcPr>
            <w:tcW w:w="2552" w:type="dxa"/>
            <w:tcBorders>
              <w:top w:val="single" w:sz="8" w:space="0" w:color="auto"/>
              <w:left w:val="nil"/>
              <w:bottom w:val="single" w:sz="8" w:space="0" w:color="auto"/>
              <w:right w:val="single" w:sz="4" w:space="0" w:color="auto"/>
            </w:tcBorders>
            <w:shd w:val="clear" w:color="auto" w:fill="auto"/>
            <w:noWrap/>
            <w:vAlign w:val="center"/>
            <w:hideMark/>
          </w:tcPr>
          <w:p w:rsidR="002F4573" w:rsidRPr="00597F30" w:rsidRDefault="002F4573" w:rsidP="00A4145A">
            <w:pPr>
              <w:jc w:val="center"/>
              <w:rPr>
                <w:rFonts w:eastAsia="Times New Roman"/>
                <w:color w:val="000000"/>
                <w:sz w:val="24"/>
                <w:szCs w:val="24"/>
              </w:rPr>
            </w:pPr>
            <w:r w:rsidRPr="00597F30">
              <w:rPr>
                <w:rFonts w:eastAsia="Times New Roman"/>
                <w:color w:val="000000"/>
                <w:sz w:val="24"/>
                <w:szCs w:val="24"/>
              </w:rPr>
              <w:t>Durvju veids</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2F4573" w:rsidRPr="00597F30" w:rsidRDefault="002F4573" w:rsidP="00A4145A">
            <w:pPr>
              <w:jc w:val="center"/>
              <w:rPr>
                <w:rFonts w:eastAsia="Times New Roman"/>
                <w:color w:val="000000"/>
                <w:sz w:val="24"/>
                <w:szCs w:val="24"/>
              </w:rPr>
            </w:pPr>
            <w:r w:rsidRPr="00597F30">
              <w:rPr>
                <w:rFonts w:eastAsia="Times New Roman"/>
                <w:color w:val="000000"/>
                <w:sz w:val="24"/>
                <w:szCs w:val="24"/>
              </w:rPr>
              <w:t>Durvju skaits</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2F4573" w:rsidRPr="00597F30" w:rsidRDefault="002F4573" w:rsidP="00A4145A">
            <w:pPr>
              <w:jc w:val="center"/>
              <w:rPr>
                <w:rFonts w:eastAsia="Times New Roman"/>
                <w:color w:val="000000"/>
                <w:sz w:val="24"/>
                <w:szCs w:val="24"/>
              </w:rPr>
            </w:pPr>
            <w:r w:rsidRPr="00597F30">
              <w:rPr>
                <w:rFonts w:eastAsia="Times New Roman"/>
                <w:color w:val="000000"/>
                <w:sz w:val="24"/>
                <w:szCs w:val="24"/>
              </w:rPr>
              <w:t>Apkopes 24 mēnešiem</w:t>
            </w:r>
          </w:p>
        </w:tc>
        <w:tc>
          <w:tcPr>
            <w:tcW w:w="1259" w:type="dxa"/>
            <w:tcBorders>
              <w:top w:val="single" w:sz="4" w:space="0" w:color="auto"/>
              <w:left w:val="nil"/>
              <w:bottom w:val="single" w:sz="4" w:space="0" w:color="auto"/>
              <w:right w:val="single" w:sz="4" w:space="0" w:color="auto"/>
            </w:tcBorders>
            <w:vAlign w:val="center"/>
          </w:tcPr>
          <w:p w:rsidR="002F4573" w:rsidRPr="00597F30" w:rsidRDefault="002F4573" w:rsidP="00A4145A">
            <w:pPr>
              <w:jc w:val="center"/>
              <w:rPr>
                <w:rFonts w:eastAsia="Times New Roman"/>
                <w:color w:val="000000"/>
                <w:sz w:val="24"/>
                <w:szCs w:val="24"/>
              </w:rPr>
            </w:pPr>
            <w:r w:rsidRPr="00597F30">
              <w:rPr>
                <w:rFonts w:eastAsia="Times New Roman"/>
                <w:color w:val="000000"/>
                <w:sz w:val="24"/>
                <w:szCs w:val="24"/>
              </w:rPr>
              <w:t>Cena EUR bez PVN par vienu apkopi</w:t>
            </w:r>
          </w:p>
        </w:tc>
        <w:tc>
          <w:tcPr>
            <w:tcW w:w="1259" w:type="dxa"/>
            <w:tcBorders>
              <w:top w:val="single" w:sz="4" w:space="0" w:color="auto"/>
              <w:left w:val="single" w:sz="4" w:space="0" w:color="auto"/>
              <w:bottom w:val="single" w:sz="4" w:space="0" w:color="auto"/>
              <w:right w:val="single" w:sz="4" w:space="0" w:color="auto"/>
            </w:tcBorders>
            <w:vAlign w:val="center"/>
          </w:tcPr>
          <w:p w:rsidR="002F4573" w:rsidRPr="00597F30" w:rsidRDefault="002F4573" w:rsidP="00A4145A">
            <w:pPr>
              <w:pStyle w:val="Default"/>
              <w:jc w:val="center"/>
              <w:rPr>
                <w:rFonts w:eastAsia="Times New Roman"/>
              </w:rPr>
            </w:pPr>
            <w:r w:rsidRPr="00597F30">
              <w:t>Kopējā summa par 24 mēnešiem EUR bez PVN</w:t>
            </w:r>
          </w:p>
        </w:tc>
      </w:tr>
      <w:tr w:rsidR="002F4573" w:rsidRPr="008E2C03" w:rsidTr="00A4145A">
        <w:trPr>
          <w:trHeight w:val="300"/>
        </w:trPr>
        <w:tc>
          <w:tcPr>
            <w:tcW w:w="896" w:type="dxa"/>
            <w:vMerge w:val="restart"/>
            <w:tcBorders>
              <w:top w:val="nil"/>
              <w:left w:val="single" w:sz="8" w:space="0" w:color="auto"/>
              <w:right w:val="single" w:sz="4" w:space="0" w:color="auto"/>
            </w:tcBorders>
            <w:shd w:val="clear" w:color="auto" w:fill="auto"/>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Duntes iela 18</w:t>
            </w:r>
          </w:p>
        </w:tc>
        <w:tc>
          <w:tcPr>
            <w:tcW w:w="17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5. operāciju bloks</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UniSlide-2</w:t>
            </w:r>
            <w:proofErr w:type="spellEnd"/>
            <w:r w:rsidRPr="008E2C03">
              <w:rPr>
                <w:rFonts w:eastAsia="Times New Roman"/>
                <w:color w:val="000000"/>
                <w:sz w:val="24"/>
                <w:szCs w:val="24"/>
              </w:rPr>
              <w:t xml:space="preserve"> (bīdāmās)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12</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8</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vMerge/>
            <w:tcBorders>
              <w:top w:val="nil"/>
              <w:left w:val="single" w:sz="4" w:space="0" w:color="auto"/>
              <w:bottom w:val="single" w:sz="4"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PowerSwing-2</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8</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tcBorders>
              <w:top w:val="nil"/>
              <w:left w:val="nil"/>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Ieeja</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4</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vMerge w:val="restart"/>
            <w:tcBorders>
              <w:top w:val="nil"/>
              <w:left w:val="nil"/>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 stāvs</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CAME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left w:val="single" w:sz="8" w:space="0" w:color="auto"/>
              <w:right w:val="single" w:sz="4" w:space="0" w:color="auto"/>
            </w:tcBorders>
            <w:vAlign w:val="center"/>
          </w:tcPr>
          <w:p w:rsidR="002F4573" w:rsidRPr="008E2C03" w:rsidRDefault="002F4573" w:rsidP="00A4145A">
            <w:pPr>
              <w:rPr>
                <w:rFonts w:eastAsia="Times New Roman"/>
                <w:color w:val="000000"/>
                <w:sz w:val="24"/>
                <w:szCs w:val="24"/>
              </w:rPr>
            </w:pPr>
          </w:p>
        </w:tc>
        <w:tc>
          <w:tcPr>
            <w:tcW w:w="1797" w:type="dxa"/>
            <w:vMerge/>
            <w:tcBorders>
              <w:left w:val="nil"/>
              <w:bottom w:val="single" w:sz="4" w:space="0" w:color="auto"/>
              <w:right w:val="single" w:sz="4" w:space="0" w:color="auto"/>
            </w:tcBorders>
            <w:shd w:val="clear" w:color="auto" w:fill="auto"/>
            <w:noWrap/>
            <w:vAlign w:val="bottom"/>
          </w:tcPr>
          <w:p w:rsidR="002F4573" w:rsidRPr="008E2C03" w:rsidRDefault="002F4573" w:rsidP="00A4145A">
            <w:pPr>
              <w:jc w:val="center"/>
              <w:rPr>
                <w:rFonts w:eastAsia="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CSAN</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vMerge/>
            <w:tcBorders>
              <w:top w:val="nil"/>
              <w:left w:val="single" w:sz="4" w:space="0" w:color="auto"/>
              <w:bottom w:val="single" w:sz="4"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vMerge/>
            <w:tcBorders>
              <w:top w:val="nil"/>
              <w:left w:val="single" w:sz="4" w:space="0" w:color="auto"/>
              <w:bottom w:val="single" w:sz="4"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Zaļās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 nodaļa</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vMerge/>
            <w:tcBorders>
              <w:top w:val="nil"/>
              <w:left w:val="single" w:sz="4" w:space="0" w:color="auto"/>
              <w:bottom w:val="single" w:sz="4"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852"/>
        </w:trPr>
        <w:tc>
          <w:tcPr>
            <w:tcW w:w="896" w:type="dxa"/>
            <w:vMerge/>
            <w:tcBorders>
              <w:left w:val="single" w:sz="8"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3.c palāta</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638"/>
        </w:trPr>
        <w:tc>
          <w:tcPr>
            <w:tcW w:w="896" w:type="dxa"/>
            <w:vMerge/>
            <w:tcBorders>
              <w:left w:val="single" w:sz="8" w:space="0" w:color="auto"/>
              <w:bottom w:val="single" w:sz="4" w:space="0" w:color="000000"/>
              <w:right w:val="single" w:sz="4" w:space="0" w:color="auto"/>
            </w:tcBorders>
            <w:vAlign w:val="center"/>
          </w:tcPr>
          <w:p w:rsidR="002F4573" w:rsidRPr="008E2C03" w:rsidRDefault="002F4573" w:rsidP="00A4145A">
            <w:pPr>
              <w:rPr>
                <w:rFonts w:eastAsia="Times New Roman"/>
                <w:color w:val="000000"/>
                <w:sz w:val="24"/>
                <w:szCs w:val="24"/>
              </w:rPr>
            </w:pP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F4573" w:rsidRPr="008E2C03" w:rsidRDefault="003E49FB" w:rsidP="00A4145A">
            <w:pPr>
              <w:jc w:val="center"/>
              <w:rPr>
                <w:rFonts w:eastAsia="Times New Roman"/>
                <w:color w:val="000000"/>
                <w:sz w:val="24"/>
                <w:szCs w:val="24"/>
              </w:rPr>
            </w:pPr>
            <w:r w:rsidRPr="008E2C03">
              <w:rPr>
                <w:rFonts w:eastAsia="Times New Roman"/>
                <w:color w:val="000000"/>
                <w:sz w:val="24"/>
                <w:szCs w:val="24"/>
              </w:rPr>
              <w:t>Rentgena telpa</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2F4573" w:rsidRPr="008E2C03" w:rsidRDefault="002F4573" w:rsidP="00A4145A">
            <w:pPr>
              <w:rPr>
                <w:rFonts w:eastAsia="Times New Roman"/>
                <w:color w:val="000000"/>
                <w:sz w:val="24"/>
                <w:szCs w:val="24"/>
              </w:rPr>
            </w:pPr>
            <w:r>
              <w:rPr>
                <w:rFonts w:eastAsia="Times New Roman"/>
                <w:color w:val="000000"/>
                <w:sz w:val="24"/>
                <w:szCs w:val="24"/>
              </w:rPr>
              <w:t>bīdāmās</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F4573" w:rsidRDefault="002F4573" w:rsidP="00A4145A">
            <w:pPr>
              <w:jc w:val="center"/>
              <w:rPr>
                <w:rFonts w:eastAsia="Times New Roman"/>
                <w:color w:val="000000"/>
                <w:sz w:val="24"/>
                <w:szCs w:val="24"/>
              </w:rPr>
            </w:pPr>
            <w:r>
              <w:rPr>
                <w:rFonts w:eastAsia="Times New Roman"/>
                <w:color w:val="000000"/>
                <w:sz w:val="24"/>
                <w:szCs w:val="24"/>
              </w:rPr>
              <w:t>4</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tcBorders>
              <w:top w:val="nil"/>
              <w:left w:val="single" w:sz="8" w:space="0" w:color="auto"/>
              <w:bottom w:val="single" w:sz="4" w:space="0" w:color="auto"/>
              <w:right w:val="single" w:sz="4" w:space="0" w:color="auto"/>
            </w:tcBorders>
            <w:shd w:val="clear" w:color="auto" w:fill="auto"/>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Duntes iela 20 K2</w:t>
            </w:r>
          </w:p>
        </w:tc>
        <w:tc>
          <w:tcPr>
            <w:tcW w:w="1797"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Ieeja</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PowerSwing-2</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8</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val="restart"/>
            <w:tcBorders>
              <w:top w:val="nil"/>
              <w:left w:val="single" w:sz="8" w:space="0" w:color="auto"/>
              <w:bottom w:val="single" w:sz="4" w:space="0" w:color="000000"/>
              <w:right w:val="single" w:sz="4" w:space="0" w:color="auto"/>
            </w:tcBorders>
            <w:shd w:val="clear" w:color="auto" w:fill="auto"/>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Duntes iela 22 K3</w:t>
            </w:r>
          </w:p>
        </w:tc>
        <w:tc>
          <w:tcPr>
            <w:tcW w:w="1797"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Ieeja</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PowerSwing-2</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8</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top w:val="nil"/>
              <w:left w:val="single" w:sz="8" w:space="0" w:color="auto"/>
              <w:bottom w:val="single" w:sz="4"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Rentgena telpa</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w:t>
            </w:r>
            <w:proofErr w:type="spellStart"/>
            <w:r w:rsidRPr="008E2C03">
              <w:rPr>
                <w:rFonts w:eastAsia="Times New Roman"/>
                <w:color w:val="000000"/>
                <w:sz w:val="24"/>
                <w:szCs w:val="24"/>
              </w:rPr>
              <w:t>UniSlide-2</w:t>
            </w:r>
            <w:proofErr w:type="spellEnd"/>
            <w:r w:rsidRPr="008E2C03">
              <w:rPr>
                <w:rFonts w:eastAsia="Times New Roman"/>
                <w:color w:val="000000"/>
                <w:sz w:val="24"/>
                <w:szCs w:val="24"/>
              </w:rPr>
              <w:t xml:space="preserve"> (bīdāmās)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4</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val="restart"/>
            <w:tcBorders>
              <w:top w:val="nil"/>
              <w:left w:val="single" w:sz="8" w:space="0" w:color="auto"/>
              <w:bottom w:val="single" w:sz="8" w:space="0" w:color="000000"/>
              <w:right w:val="single" w:sz="4" w:space="0" w:color="auto"/>
            </w:tcBorders>
            <w:shd w:val="clear" w:color="auto" w:fill="auto"/>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 xml:space="preserve">Duntes iela 20 </w:t>
            </w:r>
          </w:p>
        </w:tc>
        <w:tc>
          <w:tcPr>
            <w:tcW w:w="1797"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Ieeja reanimācijā</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(veramās)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top w:val="nil"/>
              <w:left w:val="single" w:sz="8" w:space="0" w:color="auto"/>
              <w:bottom w:val="single" w:sz="8"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Reanimācija</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top w:val="nil"/>
              <w:left w:val="single" w:sz="8" w:space="0" w:color="auto"/>
              <w:bottom w:val="single" w:sz="8"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vMerge w:val="restart"/>
            <w:tcBorders>
              <w:top w:val="nil"/>
              <w:left w:val="nil"/>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Uzņemšanas nodaļa</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Portalp</w:t>
            </w:r>
            <w:proofErr w:type="spellEnd"/>
            <w:r w:rsidRPr="008E2C03">
              <w:rPr>
                <w:rFonts w:eastAsia="Times New Roman"/>
                <w:color w:val="000000"/>
                <w:sz w:val="24"/>
                <w:szCs w:val="24"/>
              </w:rPr>
              <w:t xml:space="preserve"> (bīdāmās)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4</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top w:val="nil"/>
              <w:left w:val="single" w:sz="8" w:space="0" w:color="auto"/>
              <w:bottom w:val="single" w:sz="8" w:space="0" w:color="000000"/>
              <w:right w:val="single" w:sz="4" w:space="0" w:color="auto"/>
            </w:tcBorders>
            <w:vAlign w:val="center"/>
          </w:tcPr>
          <w:p w:rsidR="002F4573" w:rsidRPr="008E2C03" w:rsidRDefault="002F4573" w:rsidP="00A4145A">
            <w:pPr>
              <w:rPr>
                <w:rFonts w:eastAsia="Times New Roman"/>
                <w:color w:val="000000"/>
                <w:sz w:val="24"/>
                <w:szCs w:val="24"/>
              </w:rPr>
            </w:pPr>
          </w:p>
        </w:tc>
        <w:tc>
          <w:tcPr>
            <w:tcW w:w="1797" w:type="dxa"/>
            <w:vMerge/>
            <w:tcBorders>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(bīdāmās)</w:t>
            </w:r>
          </w:p>
        </w:tc>
        <w:tc>
          <w:tcPr>
            <w:tcW w:w="850" w:type="dxa"/>
            <w:tcBorders>
              <w:top w:val="nil"/>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tcPr>
          <w:p w:rsidR="002F4573" w:rsidRPr="008E2C03" w:rsidRDefault="002F4573" w:rsidP="00A4145A">
            <w:pPr>
              <w:jc w:val="center"/>
              <w:rPr>
                <w:rFonts w:eastAsia="Times New Roman"/>
                <w:color w:val="000000"/>
                <w:sz w:val="24"/>
                <w:szCs w:val="24"/>
              </w:rPr>
            </w:pPr>
            <w:r>
              <w:rPr>
                <w:rFonts w:eastAsia="Times New Roman"/>
                <w:color w:val="000000"/>
                <w:sz w:val="24"/>
                <w:szCs w:val="24"/>
              </w:rPr>
              <w:t>4</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top w:val="nil"/>
              <w:left w:val="single" w:sz="8" w:space="0" w:color="auto"/>
              <w:bottom w:val="single" w:sz="8" w:space="0" w:color="000000"/>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Pārsienamā telpa</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r w:rsidRPr="008E2C03">
              <w:rPr>
                <w:rFonts w:eastAsia="Times New Roman"/>
                <w:color w:val="000000"/>
                <w:sz w:val="24"/>
                <w:szCs w:val="24"/>
              </w:rPr>
              <w:t>(bīdāmās)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00"/>
        </w:trPr>
        <w:tc>
          <w:tcPr>
            <w:tcW w:w="896" w:type="dxa"/>
            <w:vMerge/>
            <w:tcBorders>
              <w:top w:val="nil"/>
              <w:left w:val="single" w:sz="8" w:space="0" w:color="auto"/>
              <w:bottom w:val="single" w:sz="4"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Rentgena telpa</w:t>
            </w:r>
          </w:p>
        </w:tc>
        <w:tc>
          <w:tcPr>
            <w:tcW w:w="2552"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(bīdāmās)</w:t>
            </w:r>
          </w:p>
        </w:tc>
        <w:tc>
          <w:tcPr>
            <w:tcW w:w="850"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15"/>
        </w:trPr>
        <w:tc>
          <w:tcPr>
            <w:tcW w:w="896" w:type="dxa"/>
            <w:vMerge/>
            <w:tcBorders>
              <w:top w:val="single" w:sz="4" w:space="0" w:color="auto"/>
              <w:left w:val="single" w:sz="4" w:space="0" w:color="auto"/>
              <w:bottom w:val="single" w:sz="4" w:space="0" w:color="auto"/>
              <w:right w:val="single" w:sz="4" w:space="0" w:color="auto"/>
            </w:tcBorders>
            <w:vAlign w:val="center"/>
            <w:hideMark/>
          </w:tcPr>
          <w:p w:rsidR="002F4573" w:rsidRPr="008E2C03" w:rsidRDefault="002F4573" w:rsidP="00A4145A">
            <w:pPr>
              <w:rPr>
                <w:rFonts w:eastAsia="Times New Roman"/>
                <w:color w:val="000000"/>
                <w:sz w:val="24"/>
                <w:szCs w:val="24"/>
              </w:rPr>
            </w:pPr>
          </w:p>
        </w:tc>
        <w:tc>
          <w:tcPr>
            <w:tcW w:w="1797" w:type="dxa"/>
            <w:tcBorders>
              <w:top w:val="single" w:sz="4" w:space="0" w:color="auto"/>
              <w:left w:val="nil"/>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Ārstu stāvs</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F4573" w:rsidRPr="008E2C03" w:rsidRDefault="002F4573" w:rsidP="00A4145A">
            <w:pPr>
              <w:rPr>
                <w:rFonts w:eastAsia="Times New Roman"/>
                <w:color w:val="000000"/>
                <w:sz w:val="24"/>
                <w:szCs w:val="24"/>
              </w:rPr>
            </w:pPr>
            <w:proofErr w:type="spellStart"/>
            <w:r w:rsidRPr="008E2C03">
              <w:rPr>
                <w:rFonts w:eastAsia="Times New Roman"/>
                <w:color w:val="000000"/>
                <w:sz w:val="24"/>
                <w:szCs w:val="24"/>
              </w:rPr>
              <w:t>Besam</w:t>
            </w:r>
            <w:proofErr w:type="spellEnd"/>
            <w:r w:rsidRPr="008E2C03">
              <w:rPr>
                <w:rFonts w:eastAsia="Times New Roman"/>
                <w:color w:val="000000"/>
                <w:sz w:val="24"/>
                <w:szCs w:val="24"/>
              </w:rPr>
              <w:t xml:space="preserve"> (veramās)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F4573" w:rsidRPr="008E2C03" w:rsidRDefault="002F4573" w:rsidP="00A4145A">
            <w:pPr>
              <w:jc w:val="center"/>
              <w:rPr>
                <w:rFonts w:eastAsia="Times New Roman"/>
                <w:color w:val="000000"/>
                <w:sz w:val="24"/>
                <w:szCs w:val="24"/>
              </w:rPr>
            </w:pPr>
            <w:r w:rsidRPr="008E2C03">
              <w:rPr>
                <w:rFonts w:eastAsia="Times New Roman"/>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4573" w:rsidRPr="008E2C03" w:rsidRDefault="002F4573" w:rsidP="00A4145A">
            <w:pPr>
              <w:jc w:val="center"/>
              <w:rPr>
                <w:rFonts w:eastAsia="Times New Roman"/>
                <w:color w:val="000000"/>
                <w:sz w:val="24"/>
                <w:szCs w:val="24"/>
              </w:rPr>
            </w:pPr>
            <w:r>
              <w:rPr>
                <w:rFonts w:eastAsia="Times New Roman"/>
                <w:color w:val="000000"/>
                <w:sz w:val="24"/>
                <w:szCs w:val="24"/>
              </w:rPr>
              <w:t>2</w:t>
            </w:r>
          </w:p>
        </w:tc>
        <w:tc>
          <w:tcPr>
            <w:tcW w:w="1259" w:type="dxa"/>
            <w:tcBorders>
              <w:top w:val="single" w:sz="4" w:space="0" w:color="auto"/>
              <w:left w:val="nil"/>
              <w:bottom w:val="single" w:sz="4" w:space="0" w:color="auto"/>
              <w:right w:val="single" w:sz="4" w:space="0" w:color="auto"/>
            </w:tcBorders>
          </w:tcPr>
          <w:p w:rsidR="002F4573" w:rsidRDefault="002F4573" w:rsidP="00A4145A">
            <w:pPr>
              <w:jc w:val="center"/>
              <w:rPr>
                <w:rFonts w:eastAsia="Times New Roman"/>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tcPr>
          <w:p w:rsidR="002F4573" w:rsidRDefault="002F4573" w:rsidP="00A4145A">
            <w:pPr>
              <w:jc w:val="center"/>
              <w:rPr>
                <w:rFonts w:eastAsia="Times New Roman"/>
                <w:color w:val="000000"/>
                <w:sz w:val="24"/>
                <w:szCs w:val="24"/>
              </w:rPr>
            </w:pPr>
          </w:p>
        </w:tc>
      </w:tr>
      <w:tr w:rsidR="002F4573" w:rsidRPr="008E2C03" w:rsidTr="00A4145A">
        <w:trPr>
          <w:trHeight w:val="315"/>
        </w:trPr>
        <w:tc>
          <w:tcPr>
            <w:tcW w:w="8630" w:type="dxa"/>
            <w:gridSpan w:val="6"/>
            <w:tcBorders>
              <w:top w:val="single" w:sz="4" w:space="0" w:color="auto"/>
              <w:left w:val="single" w:sz="4" w:space="0" w:color="auto"/>
              <w:bottom w:val="single" w:sz="4" w:space="0" w:color="auto"/>
              <w:right w:val="single" w:sz="4" w:space="0" w:color="auto"/>
            </w:tcBorders>
            <w:vAlign w:val="center"/>
          </w:tcPr>
          <w:p w:rsidR="002F4573" w:rsidRPr="00597F30" w:rsidRDefault="002F4573" w:rsidP="00A4145A">
            <w:pPr>
              <w:jc w:val="right"/>
              <w:rPr>
                <w:rFonts w:eastAsia="Times New Roman"/>
                <w:b/>
                <w:bCs/>
                <w:color w:val="000000"/>
                <w:sz w:val="24"/>
                <w:szCs w:val="24"/>
              </w:rPr>
            </w:pPr>
            <w:r w:rsidRPr="00597F30">
              <w:rPr>
                <w:rFonts w:eastAsia="Times New Roman"/>
                <w:b/>
                <w:bCs/>
                <w:color w:val="000000"/>
                <w:sz w:val="24"/>
                <w:szCs w:val="24"/>
              </w:rPr>
              <w:t>Kopā</w:t>
            </w:r>
            <w:r w:rsidR="00597F30" w:rsidRPr="00597F30">
              <w:rPr>
                <w:rFonts w:eastAsia="Times New Roman"/>
                <w:b/>
                <w:bCs/>
                <w:color w:val="000000"/>
                <w:sz w:val="24"/>
                <w:szCs w:val="24"/>
              </w:rPr>
              <w:t xml:space="preserve"> bez PVN</w:t>
            </w:r>
          </w:p>
        </w:tc>
        <w:tc>
          <w:tcPr>
            <w:tcW w:w="1259" w:type="dxa"/>
            <w:tcBorders>
              <w:top w:val="single" w:sz="4" w:space="0" w:color="auto"/>
              <w:left w:val="single" w:sz="4" w:space="0" w:color="auto"/>
              <w:bottom w:val="single" w:sz="4" w:space="0" w:color="auto"/>
              <w:right w:val="single" w:sz="4" w:space="0" w:color="auto"/>
            </w:tcBorders>
          </w:tcPr>
          <w:p w:rsidR="002F4573" w:rsidRPr="00597F30" w:rsidRDefault="002F4573" w:rsidP="00A4145A">
            <w:pPr>
              <w:jc w:val="center"/>
              <w:rPr>
                <w:rFonts w:eastAsia="Times New Roman"/>
                <w:b/>
                <w:bCs/>
                <w:color w:val="000000"/>
                <w:sz w:val="24"/>
                <w:szCs w:val="24"/>
              </w:rPr>
            </w:pPr>
          </w:p>
        </w:tc>
      </w:tr>
      <w:tr w:rsidR="002F4573" w:rsidRPr="008E2C03" w:rsidTr="00A4145A">
        <w:trPr>
          <w:trHeight w:val="315"/>
        </w:trPr>
        <w:tc>
          <w:tcPr>
            <w:tcW w:w="8630" w:type="dxa"/>
            <w:gridSpan w:val="6"/>
            <w:tcBorders>
              <w:top w:val="single" w:sz="4" w:space="0" w:color="auto"/>
              <w:left w:val="single" w:sz="4" w:space="0" w:color="auto"/>
              <w:bottom w:val="single" w:sz="4" w:space="0" w:color="auto"/>
              <w:right w:val="single" w:sz="4" w:space="0" w:color="auto"/>
            </w:tcBorders>
            <w:vAlign w:val="center"/>
          </w:tcPr>
          <w:p w:rsidR="002F4573" w:rsidRPr="00597F30" w:rsidRDefault="002F4573" w:rsidP="00A4145A">
            <w:pPr>
              <w:jc w:val="right"/>
              <w:rPr>
                <w:rFonts w:eastAsia="Times New Roman"/>
                <w:b/>
                <w:bCs/>
                <w:color w:val="000000"/>
                <w:sz w:val="24"/>
                <w:szCs w:val="24"/>
              </w:rPr>
            </w:pPr>
            <w:r w:rsidRPr="00597F30">
              <w:rPr>
                <w:rFonts w:eastAsia="Times New Roman"/>
                <w:b/>
                <w:bCs/>
                <w:color w:val="000000"/>
                <w:sz w:val="24"/>
                <w:szCs w:val="24"/>
              </w:rPr>
              <w:t>PVN __%</w:t>
            </w:r>
          </w:p>
        </w:tc>
        <w:tc>
          <w:tcPr>
            <w:tcW w:w="1259" w:type="dxa"/>
            <w:tcBorders>
              <w:top w:val="single" w:sz="4" w:space="0" w:color="auto"/>
              <w:left w:val="single" w:sz="4" w:space="0" w:color="auto"/>
              <w:bottom w:val="single" w:sz="4" w:space="0" w:color="auto"/>
              <w:right w:val="single" w:sz="4" w:space="0" w:color="auto"/>
            </w:tcBorders>
          </w:tcPr>
          <w:p w:rsidR="002F4573" w:rsidRPr="00597F30" w:rsidRDefault="002F4573" w:rsidP="00A4145A">
            <w:pPr>
              <w:jc w:val="center"/>
              <w:rPr>
                <w:rFonts w:eastAsia="Times New Roman"/>
                <w:color w:val="000000"/>
                <w:sz w:val="24"/>
                <w:szCs w:val="24"/>
              </w:rPr>
            </w:pPr>
          </w:p>
        </w:tc>
      </w:tr>
      <w:tr w:rsidR="002F4573" w:rsidRPr="008E2C03" w:rsidTr="00A4145A">
        <w:trPr>
          <w:trHeight w:val="315"/>
        </w:trPr>
        <w:tc>
          <w:tcPr>
            <w:tcW w:w="8630" w:type="dxa"/>
            <w:gridSpan w:val="6"/>
            <w:tcBorders>
              <w:top w:val="single" w:sz="4" w:space="0" w:color="auto"/>
              <w:left w:val="single" w:sz="4" w:space="0" w:color="auto"/>
              <w:bottom w:val="single" w:sz="4" w:space="0" w:color="auto"/>
              <w:right w:val="single" w:sz="4" w:space="0" w:color="auto"/>
            </w:tcBorders>
            <w:vAlign w:val="center"/>
          </w:tcPr>
          <w:p w:rsidR="002F4573" w:rsidRPr="00597F30" w:rsidRDefault="00597F30" w:rsidP="00597F30">
            <w:pPr>
              <w:jc w:val="right"/>
              <w:rPr>
                <w:rFonts w:eastAsia="Times New Roman"/>
                <w:b/>
                <w:bCs/>
                <w:color w:val="000000"/>
                <w:sz w:val="24"/>
                <w:szCs w:val="24"/>
              </w:rPr>
            </w:pPr>
            <w:r w:rsidRPr="00597F30">
              <w:rPr>
                <w:rFonts w:eastAsia="Times New Roman"/>
                <w:b/>
                <w:bCs/>
                <w:color w:val="000000"/>
                <w:sz w:val="24"/>
                <w:szCs w:val="24"/>
              </w:rPr>
              <w:t xml:space="preserve">Kopā ar PVN </w:t>
            </w:r>
          </w:p>
        </w:tc>
        <w:tc>
          <w:tcPr>
            <w:tcW w:w="1259" w:type="dxa"/>
            <w:tcBorders>
              <w:top w:val="single" w:sz="4" w:space="0" w:color="auto"/>
              <w:left w:val="single" w:sz="4" w:space="0" w:color="auto"/>
              <w:bottom w:val="single" w:sz="4" w:space="0" w:color="auto"/>
              <w:right w:val="single" w:sz="4" w:space="0" w:color="auto"/>
            </w:tcBorders>
          </w:tcPr>
          <w:p w:rsidR="002F4573" w:rsidRPr="00597F30" w:rsidRDefault="002F4573" w:rsidP="00A4145A">
            <w:pPr>
              <w:jc w:val="center"/>
              <w:rPr>
                <w:rFonts w:eastAsia="Times New Roman"/>
                <w:color w:val="000000"/>
                <w:sz w:val="24"/>
                <w:szCs w:val="24"/>
              </w:rPr>
            </w:pPr>
          </w:p>
        </w:tc>
      </w:tr>
    </w:tbl>
    <w:p w:rsidR="002F4573" w:rsidRPr="00C61D4E" w:rsidRDefault="002F4573" w:rsidP="002F4573">
      <w:pPr>
        <w:shd w:val="clear" w:color="auto" w:fill="FFFFFF"/>
        <w:rPr>
          <w:sz w:val="24"/>
          <w:szCs w:val="24"/>
          <w:lang w:eastAsia="en-US"/>
        </w:rPr>
      </w:pPr>
    </w:p>
    <w:p w:rsidR="002F4573" w:rsidRDefault="002F4573" w:rsidP="002F4573">
      <w:pPr>
        <w:spacing w:after="200" w:line="276" w:lineRule="auto"/>
        <w:rPr>
          <w:sz w:val="24"/>
          <w:szCs w:val="24"/>
          <w:lang w:eastAsia="en-US"/>
        </w:rPr>
      </w:pPr>
    </w:p>
    <w:p w:rsidR="002F4573" w:rsidRDefault="002F4573" w:rsidP="002F4573">
      <w:pPr>
        <w:spacing w:after="200" w:line="276" w:lineRule="auto"/>
        <w:rPr>
          <w:sz w:val="24"/>
          <w:szCs w:val="24"/>
          <w:lang w:eastAsia="en-US"/>
        </w:rPr>
      </w:pPr>
    </w:p>
    <w:tbl>
      <w:tblPr>
        <w:tblW w:w="8804" w:type="dxa"/>
        <w:tblInd w:w="93" w:type="dxa"/>
        <w:tblLook w:val="04A0" w:firstRow="1" w:lastRow="0" w:firstColumn="1" w:lastColumn="0" w:noHBand="0" w:noVBand="1"/>
      </w:tblPr>
      <w:tblGrid>
        <w:gridCol w:w="960"/>
        <w:gridCol w:w="4017"/>
        <w:gridCol w:w="2043"/>
        <w:gridCol w:w="1784"/>
      </w:tblGrid>
      <w:tr w:rsidR="002F4573" w:rsidRPr="003E0D07" w:rsidTr="00A4145A">
        <w:trPr>
          <w:gridAfter w:val="2"/>
          <w:wAfter w:w="3827" w:type="dxa"/>
          <w:trHeight w:val="300"/>
        </w:trPr>
        <w:tc>
          <w:tcPr>
            <w:tcW w:w="4977" w:type="dxa"/>
            <w:gridSpan w:val="2"/>
            <w:tcBorders>
              <w:top w:val="nil"/>
              <w:left w:val="nil"/>
              <w:bottom w:val="nil"/>
              <w:right w:val="nil"/>
            </w:tcBorders>
            <w:shd w:val="clear" w:color="auto" w:fill="auto"/>
            <w:noWrap/>
            <w:vAlign w:val="bottom"/>
            <w:hideMark/>
          </w:tcPr>
          <w:p w:rsidR="002F4573" w:rsidRPr="003E0D07" w:rsidRDefault="002F4573" w:rsidP="00A4145A">
            <w:pPr>
              <w:jc w:val="center"/>
              <w:rPr>
                <w:rFonts w:eastAsia="Times New Roman"/>
                <w:color w:val="000000"/>
                <w:sz w:val="24"/>
                <w:szCs w:val="24"/>
              </w:rPr>
            </w:pPr>
            <w:r w:rsidRPr="003E0D07">
              <w:rPr>
                <w:rFonts w:eastAsia="Times New Roman"/>
                <w:color w:val="000000"/>
                <w:sz w:val="24"/>
                <w:szCs w:val="24"/>
              </w:rPr>
              <w:t>Automātisko durvju rezerves daļas cenrādis*</w:t>
            </w:r>
          </w:p>
        </w:tc>
      </w:tr>
      <w:tr w:rsidR="002F4573" w:rsidRPr="00545809" w:rsidTr="00A4145A">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Nr.</w:t>
            </w:r>
          </w:p>
        </w:tc>
        <w:tc>
          <w:tcPr>
            <w:tcW w:w="6060" w:type="dxa"/>
            <w:gridSpan w:val="2"/>
            <w:tcBorders>
              <w:top w:val="single" w:sz="4" w:space="0" w:color="auto"/>
              <w:left w:val="nil"/>
              <w:bottom w:val="single" w:sz="4" w:space="0" w:color="auto"/>
              <w:right w:val="single" w:sz="4" w:space="0" w:color="auto"/>
            </w:tcBorders>
            <w:shd w:val="clear" w:color="auto" w:fill="auto"/>
            <w:vAlign w:val="center"/>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Rezerves daļas</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2F4573" w:rsidRPr="00545809" w:rsidRDefault="0038686C" w:rsidP="00A4145A">
            <w:pPr>
              <w:jc w:val="center"/>
              <w:rPr>
                <w:rFonts w:eastAsia="Times New Roman"/>
                <w:color w:val="000000"/>
                <w:sz w:val="24"/>
                <w:szCs w:val="24"/>
              </w:rPr>
            </w:pPr>
            <w:r>
              <w:rPr>
                <w:rFonts w:eastAsia="Times New Roman"/>
                <w:color w:val="000000"/>
                <w:sz w:val="24"/>
                <w:szCs w:val="24"/>
              </w:rPr>
              <w:t xml:space="preserve">Cena </w:t>
            </w:r>
            <w:r w:rsidR="002F4573" w:rsidRPr="00545809">
              <w:rPr>
                <w:rFonts w:eastAsia="Times New Roman"/>
                <w:color w:val="000000"/>
                <w:sz w:val="24"/>
                <w:szCs w:val="24"/>
              </w:rPr>
              <w:t>EUR bez PVN</w:t>
            </w:r>
            <w:r w:rsidR="002F4573">
              <w:rPr>
                <w:rFonts w:eastAsia="Times New Roman"/>
                <w:color w:val="000000"/>
                <w:sz w:val="24"/>
                <w:szCs w:val="24"/>
              </w:rPr>
              <w:t xml:space="preserve"> par 1 vienību</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right"/>
              <w:rPr>
                <w:rFonts w:eastAsia="Times New Roman"/>
                <w:b/>
                <w:bCs/>
                <w:color w:val="000000"/>
                <w:sz w:val="24"/>
                <w:szCs w:val="24"/>
              </w:rPr>
            </w:pPr>
            <w:r w:rsidRPr="00545809">
              <w:rPr>
                <w:rFonts w:eastAsia="Times New Roman"/>
                <w:b/>
                <w:bCs/>
                <w:color w:val="000000"/>
                <w:sz w:val="24"/>
                <w:szCs w:val="24"/>
              </w:rPr>
              <w:t> </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b/>
                <w:bCs/>
                <w:color w:val="000000"/>
                <w:sz w:val="24"/>
                <w:szCs w:val="24"/>
              </w:rPr>
            </w:pPr>
            <w:r w:rsidRPr="00545809">
              <w:rPr>
                <w:rFonts w:eastAsia="Times New Roman"/>
                <w:b/>
                <w:bCs/>
                <w:color w:val="000000"/>
                <w:sz w:val="24"/>
                <w:szCs w:val="24"/>
              </w:rPr>
              <w:t>Bīdāmo automātisko durvju sistēma "</w:t>
            </w:r>
            <w:proofErr w:type="spellStart"/>
            <w:r w:rsidRPr="00545809">
              <w:rPr>
                <w:rFonts w:eastAsia="Times New Roman"/>
                <w:b/>
                <w:bCs/>
                <w:color w:val="000000"/>
                <w:sz w:val="24"/>
                <w:szCs w:val="24"/>
              </w:rPr>
              <w:t>Besam</w:t>
            </w:r>
            <w:proofErr w:type="spellEnd"/>
            <w:r w:rsidRPr="00545809">
              <w:rPr>
                <w:rFonts w:eastAsia="Times New Roman"/>
                <w:b/>
                <w:bCs/>
                <w:color w:val="000000"/>
                <w:sz w:val="24"/>
                <w:szCs w:val="24"/>
              </w:rPr>
              <w:t>"</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1.</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Elektropiedziņas</w:t>
            </w:r>
            <w:proofErr w:type="spellEnd"/>
            <w:r w:rsidRPr="00545809">
              <w:rPr>
                <w:rFonts w:eastAsia="Times New Roman"/>
                <w:color w:val="000000"/>
                <w:sz w:val="24"/>
                <w:szCs w:val="24"/>
              </w:rPr>
              <w:t xml:space="preserve"> motors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2.</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Vadības bloks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3.</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Režīmu slēdži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4.</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Nesošie ruļļi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5.</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Zobsiksna</w:t>
            </w:r>
            <w:proofErr w:type="spellEnd"/>
            <w:r w:rsidRPr="00545809">
              <w:rPr>
                <w:rFonts w:eastAsia="Times New Roman"/>
                <w:color w:val="000000"/>
                <w:sz w:val="24"/>
                <w:szCs w:val="24"/>
              </w:rPr>
              <w:t xml:space="preserve"> </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6.</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Zobsiksnu</w:t>
            </w:r>
            <w:proofErr w:type="spellEnd"/>
            <w:r w:rsidRPr="00545809">
              <w:rPr>
                <w:rFonts w:eastAsia="Times New Roman"/>
                <w:color w:val="000000"/>
                <w:sz w:val="24"/>
                <w:szCs w:val="24"/>
              </w:rPr>
              <w:t xml:space="preserve"> spriegojošie ruļļi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7.</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xml:space="preserve">Apakšējā </w:t>
            </w:r>
            <w:proofErr w:type="spellStart"/>
            <w:r w:rsidRPr="00545809">
              <w:rPr>
                <w:rFonts w:eastAsia="Times New Roman"/>
                <w:color w:val="000000"/>
                <w:sz w:val="24"/>
                <w:szCs w:val="24"/>
              </w:rPr>
              <w:t>atdure</w:t>
            </w:r>
            <w:proofErr w:type="spellEnd"/>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b/>
                <w:bCs/>
                <w:color w:val="000000"/>
                <w:sz w:val="24"/>
                <w:szCs w:val="24"/>
              </w:rPr>
            </w:pPr>
            <w:r w:rsidRPr="00545809">
              <w:rPr>
                <w:rFonts w:eastAsia="Times New Roman"/>
                <w:b/>
                <w:bCs/>
                <w:color w:val="000000"/>
                <w:sz w:val="24"/>
                <w:szCs w:val="24"/>
              </w:rPr>
              <w:t> </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b/>
                <w:bCs/>
                <w:color w:val="000000"/>
                <w:sz w:val="24"/>
                <w:szCs w:val="24"/>
              </w:rPr>
            </w:pPr>
            <w:r w:rsidRPr="00545809">
              <w:rPr>
                <w:rFonts w:eastAsia="Times New Roman"/>
                <w:b/>
                <w:bCs/>
                <w:color w:val="000000"/>
                <w:sz w:val="24"/>
                <w:szCs w:val="24"/>
              </w:rPr>
              <w:t>Veramo automātisko durvju sistēma "</w:t>
            </w:r>
            <w:proofErr w:type="spellStart"/>
            <w:r w:rsidRPr="00545809">
              <w:rPr>
                <w:rFonts w:eastAsia="Times New Roman"/>
                <w:b/>
                <w:bCs/>
                <w:color w:val="000000"/>
                <w:sz w:val="24"/>
                <w:szCs w:val="24"/>
              </w:rPr>
              <w:t>Besam</w:t>
            </w:r>
            <w:proofErr w:type="spellEnd"/>
            <w:r w:rsidRPr="00545809">
              <w:rPr>
                <w:rFonts w:eastAsia="Times New Roman"/>
                <w:b/>
                <w:bCs/>
                <w:color w:val="000000"/>
                <w:sz w:val="24"/>
                <w:szCs w:val="24"/>
              </w:rPr>
              <w:t>"</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1.</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Elektropiedziņas</w:t>
            </w:r>
            <w:proofErr w:type="spellEnd"/>
            <w:r w:rsidRPr="00545809">
              <w:rPr>
                <w:rFonts w:eastAsia="Times New Roman"/>
                <w:color w:val="000000"/>
                <w:sz w:val="24"/>
                <w:szCs w:val="24"/>
              </w:rPr>
              <w:t xml:space="preserve"> motors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2.</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Vadības bloks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3.</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Režīmu slēdži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4.</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Durvju atvēršanas mehānisms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b/>
                <w:bCs/>
                <w:color w:val="000000"/>
                <w:sz w:val="24"/>
                <w:szCs w:val="24"/>
              </w:rPr>
            </w:pPr>
            <w:r w:rsidRPr="00545809">
              <w:rPr>
                <w:rFonts w:eastAsia="Times New Roman"/>
                <w:b/>
                <w:bCs/>
                <w:color w:val="000000"/>
                <w:sz w:val="24"/>
                <w:szCs w:val="24"/>
              </w:rPr>
              <w:t> </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b/>
                <w:bCs/>
                <w:color w:val="000000"/>
                <w:sz w:val="24"/>
                <w:szCs w:val="24"/>
              </w:rPr>
            </w:pPr>
            <w:r w:rsidRPr="00545809">
              <w:rPr>
                <w:rFonts w:eastAsia="Times New Roman"/>
                <w:b/>
                <w:bCs/>
                <w:color w:val="000000"/>
                <w:sz w:val="24"/>
                <w:szCs w:val="24"/>
              </w:rPr>
              <w:t>Bīdāmo automātisko durvju sistēma "</w:t>
            </w:r>
            <w:proofErr w:type="spellStart"/>
            <w:r w:rsidRPr="00545809">
              <w:rPr>
                <w:rFonts w:eastAsia="Times New Roman"/>
                <w:b/>
                <w:bCs/>
                <w:color w:val="000000"/>
                <w:sz w:val="24"/>
                <w:szCs w:val="24"/>
              </w:rPr>
              <w:t>Portalp</w:t>
            </w:r>
            <w:proofErr w:type="spellEnd"/>
            <w:r w:rsidRPr="00545809">
              <w:rPr>
                <w:rFonts w:eastAsia="Times New Roman"/>
                <w:b/>
                <w:bCs/>
                <w:color w:val="000000"/>
                <w:sz w:val="24"/>
                <w:szCs w:val="24"/>
              </w:rPr>
              <w:t>"</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1.</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Elektropiedziņas</w:t>
            </w:r>
            <w:proofErr w:type="spellEnd"/>
            <w:r w:rsidRPr="00545809">
              <w:rPr>
                <w:rFonts w:eastAsia="Times New Roman"/>
                <w:color w:val="000000"/>
                <w:sz w:val="24"/>
                <w:szCs w:val="24"/>
              </w:rPr>
              <w:t xml:space="preserve"> motors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2.</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Vadības bloks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3.</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Režīmu slēdži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4.</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Nesošie ruļļi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5.</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Zobsiksna</w:t>
            </w:r>
            <w:proofErr w:type="spellEnd"/>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6.</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Zobsiksnu</w:t>
            </w:r>
            <w:proofErr w:type="spellEnd"/>
            <w:r w:rsidRPr="00545809">
              <w:rPr>
                <w:rFonts w:eastAsia="Times New Roman"/>
                <w:color w:val="000000"/>
                <w:sz w:val="24"/>
                <w:szCs w:val="24"/>
              </w:rPr>
              <w:t xml:space="preserve"> spriegojošie ruļļi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7.</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xml:space="preserve">Apakšējā </w:t>
            </w:r>
            <w:proofErr w:type="spellStart"/>
            <w:r w:rsidRPr="00545809">
              <w:rPr>
                <w:rFonts w:eastAsia="Times New Roman"/>
                <w:color w:val="000000"/>
                <w:sz w:val="24"/>
                <w:szCs w:val="24"/>
              </w:rPr>
              <w:t>atdure</w:t>
            </w:r>
            <w:proofErr w:type="spellEnd"/>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8.</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Elektropiedziņas</w:t>
            </w:r>
            <w:proofErr w:type="spellEnd"/>
            <w:r w:rsidRPr="00545809">
              <w:rPr>
                <w:rFonts w:eastAsia="Times New Roman"/>
                <w:color w:val="000000"/>
                <w:sz w:val="24"/>
                <w:szCs w:val="24"/>
              </w:rPr>
              <w:t xml:space="preserve"> motoru </w:t>
            </w:r>
            <w:proofErr w:type="spellStart"/>
            <w:r w:rsidRPr="00545809">
              <w:rPr>
                <w:rFonts w:eastAsia="Times New Roman"/>
                <w:color w:val="000000"/>
                <w:sz w:val="24"/>
                <w:szCs w:val="24"/>
              </w:rPr>
              <w:t>zobsiksnas</w:t>
            </w:r>
            <w:proofErr w:type="spellEnd"/>
            <w:r w:rsidRPr="00545809">
              <w:rPr>
                <w:rFonts w:eastAsia="Times New Roman"/>
                <w:color w:val="000000"/>
                <w:sz w:val="24"/>
                <w:szCs w:val="24"/>
              </w:rPr>
              <w:t xml:space="preserve"> ruļļi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b/>
                <w:bCs/>
                <w:color w:val="000000"/>
                <w:sz w:val="24"/>
                <w:szCs w:val="24"/>
              </w:rPr>
            </w:pPr>
            <w:r w:rsidRPr="00545809">
              <w:rPr>
                <w:rFonts w:eastAsia="Times New Roman"/>
                <w:b/>
                <w:bCs/>
                <w:color w:val="000000"/>
                <w:sz w:val="24"/>
                <w:szCs w:val="24"/>
              </w:rPr>
              <w:t>Bīdāmo automātisko durvju sistēma "CAME"</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1.</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Elektropiedziņas</w:t>
            </w:r>
            <w:proofErr w:type="spellEnd"/>
            <w:r w:rsidRPr="00545809">
              <w:rPr>
                <w:rFonts w:eastAsia="Times New Roman"/>
                <w:color w:val="000000"/>
                <w:sz w:val="24"/>
                <w:szCs w:val="24"/>
              </w:rPr>
              <w:t xml:space="preserve"> motors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2.</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Vadības bloks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3.</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Režīmu slēdži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4.</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Nesošie ruļļi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5.</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Zobsiksna</w:t>
            </w:r>
            <w:proofErr w:type="spellEnd"/>
            <w:r w:rsidRPr="00545809">
              <w:rPr>
                <w:rFonts w:eastAsia="Times New Roman"/>
                <w:color w:val="000000"/>
                <w:sz w:val="24"/>
                <w:szCs w:val="24"/>
              </w:rPr>
              <w:t xml:space="preserve"> </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6.</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Zobsiksnu</w:t>
            </w:r>
            <w:proofErr w:type="spellEnd"/>
            <w:r w:rsidRPr="00545809">
              <w:rPr>
                <w:rFonts w:eastAsia="Times New Roman"/>
                <w:color w:val="000000"/>
                <w:sz w:val="24"/>
                <w:szCs w:val="24"/>
              </w:rPr>
              <w:t xml:space="preserve"> spriegojošie ruļļi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7.</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xml:space="preserve">Apakšējā </w:t>
            </w:r>
            <w:proofErr w:type="spellStart"/>
            <w:r w:rsidRPr="00545809">
              <w:rPr>
                <w:rFonts w:eastAsia="Times New Roman"/>
                <w:color w:val="000000"/>
                <w:sz w:val="24"/>
                <w:szCs w:val="24"/>
              </w:rPr>
              <w:t>atdure</w:t>
            </w:r>
            <w:proofErr w:type="spellEnd"/>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 </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b/>
                <w:bCs/>
                <w:color w:val="000000"/>
                <w:sz w:val="24"/>
                <w:szCs w:val="24"/>
              </w:rPr>
            </w:pPr>
            <w:r w:rsidRPr="00545809">
              <w:rPr>
                <w:rFonts w:eastAsia="Times New Roman"/>
                <w:b/>
                <w:bCs/>
                <w:color w:val="000000"/>
                <w:sz w:val="24"/>
                <w:szCs w:val="24"/>
              </w:rPr>
              <w:t>Veramo automātisko durvju sistēma "CAME"</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1.</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Elektropiedziņas</w:t>
            </w:r>
            <w:proofErr w:type="spellEnd"/>
            <w:r w:rsidRPr="00545809">
              <w:rPr>
                <w:rFonts w:eastAsia="Times New Roman"/>
                <w:color w:val="000000"/>
                <w:sz w:val="24"/>
                <w:szCs w:val="24"/>
              </w:rPr>
              <w:t xml:space="preserve"> motors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2.</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Vadības bloks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3.</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Režīmu slēdži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4.</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Durvju atvēršanas mehānisms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b/>
                <w:bCs/>
                <w:color w:val="000000"/>
                <w:sz w:val="24"/>
                <w:szCs w:val="24"/>
              </w:rPr>
            </w:pPr>
            <w:r w:rsidRPr="00545809">
              <w:rPr>
                <w:rFonts w:eastAsia="Times New Roman"/>
                <w:b/>
                <w:bCs/>
                <w:color w:val="000000"/>
                <w:sz w:val="24"/>
                <w:szCs w:val="24"/>
              </w:rPr>
              <w:t>Bīdāmo automātisko durvju sistēma "</w:t>
            </w:r>
            <w:proofErr w:type="spellStart"/>
            <w:r w:rsidRPr="00545809">
              <w:rPr>
                <w:rFonts w:eastAsia="Times New Roman"/>
                <w:b/>
                <w:bCs/>
                <w:color w:val="000000"/>
                <w:sz w:val="24"/>
                <w:szCs w:val="24"/>
              </w:rPr>
              <w:t>Dorma</w:t>
            </w:r>
            <w:proofErr w:type="spellEnd"/>
            <w:r w:rsidRPr="00545809">
              <w:rPr>
                <w:rFonts w:eastAsia="Times New Roman"/>
                <w:b/>
                <w:bCs/>
                <w:color w:val="000000"/>
                <w:sz w:val="24"/>
                <w:szCs w:val="24"/>
              </w:rPr>
              <w:t>"</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1.</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Elektropiedziņas</w:t>
            </w:r>
            <w:proofErr w:type="spellEnd"/>
            <w:r w:rsidRPr="00545809">
              <w:rPr>
                <w:rFonts w:eastAsia="Times New Roman"/>
                <w:color w:val="000000"/>
                <w:sz w:val="24"/>
                <w:szCs w:val="24"/>
              </w:rPr>
              <w:t xml:space="preserve"> motors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2.</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Vadības bloks</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3.</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Režīmu slēdži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4.</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Nesošie ruļļi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lastRenderedPageBreak/>
              <w:t>5.</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Zobsiksna</w:t>
            </w:r>
            <w:proofErr w:type="spellEnd"/>
            <w:r w:rsidRPr="00545809">
              <w:rPr>
                <w:rFonts w:eastAsia="Times New Roman"/>
                <w:color w:val="000000"/>
                <w:sz w:val="24"/>
                <w:szCs w:val="24"/>
              </w:rPr>
              <w:t xml:space="preserve"> </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6.</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proofErr w:type="spellStart"/>
            <w:r w:rsidRPr="00545809">
              <w:rPr>
                <w:rFonts w:eastAsia="Times New Roman"/>
                <w:color w:val="000000"/>
                <w:sz w:val="24"/>
                <w:szCs w:val="24"/>
              </w:rPr>
              <w:t>Zobsiksnu</w:t>
            </w:r>
            <w:proofErr w:type="spellEnd"/>
            <w:r w:rsidRPr="00545809">
              <w:rPr>
                <w:rFonts w:eastAsia="Times New Roman"/>
                <w:color w:val="000000"/>
                <w:sz w:val="24"/>
                <w:szCs w:val="24"/>
              </w:rPr>
              <w:t xml:space="preserve"> spriegojošie ruļļi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7.</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xml:space="preserve">Apakšējā </w:t>
            </w:r>
            <w:proofErr w:type="spellStart"/>
            <w:r w:rsidRPr="00545809">
              <w:rPr>
                <w:rFonts w:eastAsia="Times New Roman"/>
                <w:color w:val="000000"/>
                <w:sz w:val="24"/>
                <w:szCs w:val="24"/>
              </w:rPr>
              <w:t>atdure</w:t>
            </w:r>
            <w:proofErr w:type="spellEnd"/>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b/>
                <w:bCs/>
                <w:color w:val="000000"/>
                <w:sz w:val="24"/>
                <w:szCs w:val="24"/>
              </w:rPr>
            </w:pPr>
            <w:r w:rsidRPr="00545809">
              <w:rPr>
                <w:rFonts w:eastAsia="Times New Roman"/>
                <w:b/>
                <w:bCs/>
                <w:color w:val="000000"/>
                <w:sz w:val="24"/>
                <w:szCs w:val="24"/>
              </w:rPr>
              <w:t>Kustības sensori</w:t>
            </w:r>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1.</w:t>
            </w:r>
          </w:p>
        </w:tc>
        <w:tc>
          <w:tcPr>
            <w:tcW w:w="6060" w:type="dxa"/>
            <w:gridSpan w:val="2"/>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xml:space="preserve">Kustības sensors </w:t>
            </w:r>
            <w:proofErr w:type="spellStart"/>
            <w:r w:rsidRPr="00545809">
              <w:rPr>
                <w:rFonts w:eastAsia="Times New Roman"/>
                <w:color w:val="000000"/>
                <w:sz w:val="24"/>
                <w:szCs w:val="24"/>
              </w:rPr>
              <w:t>Optex</w:t>
            </w:r>
            <w:proofErr w:type="spellEnd"/>
          </w:p>
        </w:tc>
        <w:tc>
          <w:tcPr>
            <w:tcW w:w="1784" w:type="dxa"/>
            <w:tcBorders>
              <w:top w:val="nil"/>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2F4573" w:rsidRPr="00545809" w:rsidTr="00A4145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573" w:rsidRPr="00545809" w:rsidRDefault="002F4573" w:rsidP="00A4145A">
            <w:pPr>
              <w:jc w:val="center"/>
              <w:rPr>
                <w:rFonts w:eastAsia="Times New Roman"/>
                <w:color w:val="000000"/>
                <w:sz w:val="24"/>
                <w:szCs w:val="24"/>
              </w:rPr>
            </w:pPr>
            <w:r w:rsidRPr="00545809">
              <w:rPr>
                <w:rFonts w:eastAsia="Times New Roman"/>
                <w:color w:val="000000"/>
                <w:sz w:val="24"/>
                <w:szCs w:val="24"/>
              </w:rPr>
              <w:t>2.</w:t>
            </w:r>
          </w:p>
        </w:tc>
        <w:tc>
          <w:tcPr>
            <w:tcW w:w="6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xml:space="preserve">Kustības sensors </w:t>
            </w:r>
            <w:proofErr w:type="spellStart"/>
            <w:r w:rsidRPr="00545809">
              <w:rPr>
                <w:rFonts w:eastAsia="Times New Roman"/>
                <w:color w:val="000000"/>
                <w:sz w:val="24"/>
                <w:szCs w:val="24"/>
              </w:rPr>
              <w:t>Bircher</w:t>
            </w:r>
            <w:proofErr w:type="spellEnd"/>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rsidR="002F4573" w:rsidRPr="00545809" w:rsidRDefault="002F4573" w:rsidP="00A4145A">
            <w:pPr>
              <w:rPr>
                <w:rFonts w:eastAsia="Times New Roman"/>
                <w:color w:val="000000"/>
                <w:sz w:val="24"/>
                <w:szCs w:val="24"/>
              </w:rPr>
            </w:pPr>
            <w:r w:rsidRPr="00545809">
              <w:rPr>
                <w:rFonts w:eastAsia="Times New Roman"/>
                <w:color w:val="000000"/>
                <w:sz w:val="24"/>
                <w:szCs w:val="24"/>
              </w:rPr>
              <w:t> </w:t>
            </w:r>
          </w:p>
        </w:tc>
      </w:tr>
      <w:tr w:rsidR="0038686C" w:rsidRPr="003E0D07" w:rsidTr="00A4145A">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686C" w:rsidRPr="00597F30" w:rsidRDefault="0038686C" w:rsidP="00F44D55">
            <w:pPr>
              <w:jc w:val="right"/>
              <w:rPr>
                <w:rFonts w:eastAsia="Times New Roman"/>
                <w:b/>
                <w:bCs/>
                <w:color w:val="000000"/>
                <w:sz w:val="24"/>
                <w:szCs w:val="24"/>
              </w:rPr>
            </w:pPr>
            <w:r w:rsidRPr="00597F30">
              <w:rPr>
                <w:rFonts w:eastAsia="Times New Roman"/>
                <w:b/>
                <w:bCs/>
                <w:color w:val="000000"/>
                <w:sz w:val="24"/>
                <w:szCs w:val="24"/>
              </w:rPr>
              <w:t>Kopā bez PVN</w:t>
            </w:r>
            <w:r>
              <w:rPr>
                <w:rFonts w:eastAsia="Times New Roman"/>
                <w:b/>
                <w:bCs/>
                <w:color w:val="000000"/>
                <w:sz w:val="24"/>
                <w:szCs w:val="24"/>
              </w:rPr>
              <w:t>*</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8686C" w:rsidRPr="00437E1E" w:rsidRDefault="0038686C" w:rsidP="00A4145A">
            <w:pPr>
              <w:rPr>
                <w:rFonts w:eastAsia="Times New Roman"/>
                <w:b/>
                <w:bCs/>
                <w:color w:val="000000"/>
                <w:sz w:val="24"/>
                <w:szCs w:val="24"/>
              </w:rPr>
            </w:pPr>
          </w:p>
        </w:tc>
      </w:tr>
      <w:tr w:rsidR="0038686C" w:rsidRPr="003E0D07" w:rsidTr="00A4145A">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686C" w:rsidRPr="00597F30" w:rsidRDefault="0038686C" w:rsidP="00F44D55">
            <w:pPr>
              <w:jc w:val="right"/>
              <w:rPr>
                <w:rFonts w:eastAsia="Times New Roman"/>
                <w:b/>
                <w:bCs/>
                <w:color w:val="000000"/>
                <w:sz w:val="24"/>
                <w:szCs w:val="24"/>
              </w:rPr>
            </w:pPr>
            <w:r w:rsidRPr="00597F30">
              <w:rPr>
                <w:rFonts w:eastAsia="Times New Roman"/>
                <w:b/>
                <w:bCs/>
                <w:color w:val="000000"/>
                <w:sz w:val="24"/>
                <w:szCs w:val="24"/>
              </w:rPr>
              <w:t>PVN __%</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8686C" w:rsidRPr="003E0D07" w:rsidRDefault="0038686C" w:rsidP="00A4145A">
            <w:pPr>
              <w:rPr>
                <w:rFonts w:eastAsia="Times New Roman"/>
                <w:color w:val="000000"/>
                <w:sz w:val="24"/>
                <w:szCs w:val="24"/>
              </w:rPr>
            </w:pPr>
          </w:p>
        </w:tc>
      </w:tr>
      <w:tr w:rsidR="0038686C" w:rsidRPr="003E0D07" w:rsidTr="00A4145A">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686C" w:rsidRPr="00597F30" w:rsidRDefault="0038686C" w:rsidP="00F44D55">
            <w:pPr>
              <w:jc w:val="right"/>
              <w:rPr>
                <w:rFonts w:eastAsia="Times New Roman"/>
                <w:b/>
                <w:bCs/>
                <w:color w:val="000000"/>
                <w:sz w:val="24"/>
                <w:szCs w:val="24"/>
              </w:rPr>
            </w:pPr>
            <w:r w:rsidRPr="00597F30">
              <w:rPr>
                <w:rFonts w:eastAsia="Times New Roman"/>
                <w:b/>
                <w:bCs/>
                <w:color w:val="000000"/>
                <w:sz w:val="24"/>
                <w:szCs w:val="24"/>
              </w:rPr>
              <w:t xml:space="preserve">Kopā ar PVN </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8686C" w:rsidRPr="003E0D07" w:rsidRDefault="0038686C" w:rsidP="00A4145A">
            <w:pPr>
              <w:rPr>
                <w:rFonts w:eastAsia="Times New Roman"/>
                <w:color w:val="000000"/>
                <w:sz w:val="24"/>
                <w:szCs w:val="24"/>
              </w:rPr>
            </w:pPr>
          </w:p>
        </w:tc>
      </w:tr>
    </w:tbl>
    <w:p w:rsidR="002F4573" w:rsidRPr="003E0D07" w:rsidRDefault="002F4573" w:rsidP="002F4573">
      <w:pPr>
        <w:tabs>
          <w:tab w:val="left" w:pos="900"/>
        </w:tabs>
        <w:spacing w:after="200" w:line="276" w:lineRule="auto"/>
        <w:jc w:val="both"/>
        <w:rPr>
          <w:rFonts w:eastAsia="Times New Roman"/>
          <w:bCs/>
          <w:sz w:val="24"/>
          <w:szCs w:val="24"/>
        </w:rPr>
      </w:pPr>
      <w:r>
        <w:rPr>
          <w:sz w:val="24"/>
          <w:szCs w:val="24"/>
          <w:lang w:eastAsia="en-US"/>
        </w:rPr>
        <w:t xml:space="preserve">* </w:t>
      </w:r>
      <w:r w:rsidRPr="008E2C03">
        <w:rPr>
          <w:bCs/>
          <w:sz w:val="24"/>
          <w:szCs w:val="24"/>
          <w:lang w:eastAsia="en-US"/>
        </w:rPr>
        <w:t>Remontdarbu rezerves daļu/materiālu izmaksas tāmē tiek norādītas saskaņā ar Izpildītāja rezerves daļu/materiālu cenrādi. Pasūtītājs, saskaņojot remontdarbu tāmi, vērtēs norādīto rezerves daļu/materiālu atbilstību vidējām rezerves daļu/materiālu tirgus cenām.</w:t>
      </w:r>
      <w:r>
        <w:rPr>
          <w:bCs/>
          <w:sz w:val="24"/>
          <w:szCs w:val="24"/>
          <w:lang w:eastAsia="en-US"/>
        </w:rPr>
        <w:t xml:space="preserve"> </w:t>
      </w:r>
      <w:r w:rsidRPr="008E2C03">
        <w:rPr>
          <w:rFonts w:eastAsia="Times New Roman"/>
          <w:bCs/>
          <w:sz w:val="24"/>
          <w:szCs w:val="24"/>
        </w:rPr>
        <w:t xml:space="preserve">Pasūtītājam ir </w:t>
      </w:r>
      <w:r w:rsidRPr="003E0D07">
        <w:rPr>
          <w:rFonts w:eastAsia="Times New Roman"/>
          <w:bCs/>
          <w:sz w:val="24"/>
          <w:szCs w:val="24"/>
        </w:rPr>
        <w:t xml:space="preserve">tiesības pieaicināt trešo personu, ja Izpildītāja piedāvātās </w:t>
      </w:r>
      <w:r w:rsidRPr="003E0D07">
        <w:rPr>
          <w:bCs/>
          <w:sz w:val="24"/>
          <w:szCs w:val="24"/>
        </w:rPr>
        <w:t xml:space="preserve">rezerves daļu/materiālu </w:t>
      </w:r>
      <w:r w:rsidRPr="003E0D07">
        <w:rPr>
          <w:rFonts w:eastAsia="Times New Roman"/>
          <w:bCs/>
          <w:sz w:val="24"/>
          <w:szCs w:val="24"/>
        </w:rPr>
        <w:t xml:space="preserve">tāmes izmaksas nav saskaņojamas, jo neatbilst vidējam tirgus cenu līmenim vai ir neatbilstoši tehniskie risinājumi. Pasūtītājam ir tiesības </w:t>
      </w:r>
      <w:r w:rsidRPr="003E0D07">
        <w:rPr>
          <w:bCs/>
          <w:sz w:val="24"/>
          <w:szCs w:val="24"/>
        </w:rPr>
        <w:t xml:space="preserve">rezerves daļu/materiālu </w:t>
      </w:r>
      <w:r w:rsidRPr="003E0D07">
        <w:rPr>
          <w:rFonts w:eastAsia="Times New Roman"/>
          <w:bCs/>
          <w:sz w:val="24"/>
          <w:szCs w:val="24"/>
        </w:rPr>
        <w:t>iepirkumu un piegādi veikt par saviem līdzekļiem, kuru izmaksas tiks izslēgtas no līguma summas.</w:t>
      </w:r>
    </w:p>
    <w:p w:rsidR="002F4573" w:rsidRPr="003E0D07" w:rsidRDefault="002F4573" w:rsidP="002F4573">
      <w:pPr>
        <w:jc w:val="both"/>
        <w:rPr>
          <w:sz w:val="24"/>
          <w:szCs w:val="24"/>
          <w:lang w:eastAsia="en-US"/>
        </w:rPr>
      </w:pPr>
    </w:p>
    <w:p w:rsidR="002F4573" w:rsidRPr="003E0D07" w:rsidRDefault="002F4573" w:rsidP="002F4573">
      <w:pPr>
        <w:jc w:val="both"/>
        <w:rPr>
          <w:sz w:val="24"/>
          <w:szCs w:val="24"/>
          <w:lang w:eastAsia="en-US"/>
        </w:rPr>
      </w:pPr>
      <w:r w:rsidRPr="003E0D07">
        <w:rPr>
          <w:sz w:val="24"/>
          <w:szCs w:val="24"/>
          <w:lang w:eastAsia="en-US"/>
        </w:rPr>
        <w:t>Summa, kas tiks salīdzināta, lai noteiktu piedāvājumu, kas atbilst nolikuma prasībām un ir viszemākā:</w:t>
      </w:r>
    </w:p>
    <w:p w:rsidR="002F4573" w:rsidRPr="003E0D07" w:rsidRDefault="002F4573" w:rsidP="002F4573">
      <w:pPr>
        <w:jc w:val="both"/>
        <w:rPr>
          <w:sz w:val="24"/>
          <w:szCs w:val="24"/>
        </w:rPr>
      </w:pPr>
      <w:r w:rsidRPr="003E0D07">
        <w:rPr>
          <w:sz w:val="24"/>
          <w:szCs w:val="24"/>
        </w:rPr>
        <w:t>Apkopju kopējā summa par 24 mēnešiem EUR bez PVN ______________ +</w:t>
      </w:r>
    </w:p>
    <w:p w:rsidR="002F4573" w:rsidRPr="003E0D07" w:rsidRDefault="002F4573" w:rsidP="002F4573">
      <w:pPr>
        <w:jc w:val="both"/>
        <w:rPr>
          <w:sz w:val="24"/>
          <w:szCs w:val="24"/>
        </w:rPr>
      </w:pPr>
      <w:r w:rsidRPr="003E0D07">
        <w:rPr>
          <w:sz w:val="24"/>
          <w:szCs w:val="24"/>
        </w:rPr>
        <w:t>Automātisko durvju rezerves daļas (no katras pozīcijas 1 gab.) EUR bez PVN _____________</w:t>
      </w:r>
    </w:p>
    <w:p w:rsidR="002F4573" w:rsidRPr="003E0D07" w:rsidRDefault="002F4573" w:rsidP="002F4573">
      <w:pPr>
        <w:spacing w:after="200" w:line="276" w:lineRule="auto"/>
        <w:rPr>
          <w:b/>
          <w:sz w:val="24"/>
          <w:szCs w:val="24"/>
        </w:rPr>
      </w:pPr>
      <w:r w:rsidRPr="003E0D07">
        <w:rPr>
          <w:b/>
          <w:sz w:val="24"/>
          <w:szCs w:val="24"/>
        </w:rPr>
        <w:t>Kopējā piedāvājuma summa</w:t>
      </w:r>
      <w:r>
        <w:rPr>
          <w:b/>
          <w:sz w:val="24"/>
          <w:szCs w:val="24"/>
        </w:rPr>
        <w:t xml:space="preserve"> EUR</w:t>
      </w:r>
      <w:r w:rsidRPr="003E0D07">
        <w:rPr>
          <w:b/>
          <w:sz w:val="24"/>
          <w:szCs w:val="24"/>
        </w:rPr>
        <w:t xml:space="preserve"> bez PVN ______________</w:t>
      </w:r>
    </w:p>
    <w:p w:rsidR="002F4573" w:rsidRDefault="002F4573" w:rsidP="002F4573">
      <w:pPr>
        <w:spacing w:after="200" w:line="276" w:lineRule="auto"/>
        <w:rPr>
          <w:sz w:val="24"/>
          <w:szCs w:val="24"/>
          <w:lang w:eastAsia="en-US"/>
        </w:rPr>
      </w:pPr>
      <w:r>
        <w:rPr>
          <w:sz w:val="24"/>
          <w:szCs w:val="24"/>
          <w:lang w:eastAsia="en-US"/>
        </w:rPr>
        <w:t>1 remontdarbu stundas izmaksas ______ bez PVN.</w:t>
      </w:r>
    </w:p>
    <w:p w:rsidR="002F4573" w:rsidRDefault="002F4573" w:rsidP="002F4573">
      <w:pPr>
        <w:spacing w:after="200" w:line="276" w:lineRule="auto"/>
        <w:rPr>
          <w:sz w:val="24"/>
          <w:szCs w:val="24"/>
          <w:lang w:eastAsia="en-US"/>
        </w:rPr>
      </w:pPr>
      <w:r>
        <w:rPr>
          <w:sz w:val="24"/>
          <w:szCs w:val="24"/>
          <w:lang w:eastAsia="en-US"/>
        </w:rPr>
        <w:t>Ārkārtas izsaukuma izmaksas ______ bez PVN.</w:t>
      </w:r>
    </w:p>
    <w:p w:rsidR="002F4573" w:rsidRPr="00C61D4E" w:rsidRDefault="002F4573" w:rsidP="002F4573">
      <w:pPr>
        <w:widowControl w:val="0"/>
        <w:tabs>
          <w:tab w:val="left" w:pos="375"/>
        </w:tabs>
        <w:suppressAutoHyphens/>
        <w:rPr>
          <w:rFonts w:eastAsia="Arial Unicode MS"/>
          <w:noProof/>
          <w:kern w:val="1"/>
          <w:sz w:val="24"/>
          <w:szCs w:val="24"/>
          <w:lang w:eastAsia="ar-SA"/>
        </w:rPr>
      </w:pPr>
    </w:p>
    <w:p w:rsidR="002F4573" w:rsidRPr="00C61D4E" w:rsidRDefault="002F4573" w:rsidP="002F4573">
      <w:pPr>
        <w:widowControl w:val="0"/>
        <w:tabs>
          <w:tab w:val="left" w:pos="375"/>
        </w:tabs>
        <w:suppressAutoHyphens/>
        <w:rPr>
          <w:rFonts w:eastAsia="Arial Unicode MS"/>
          <w:noProof/>
          <w:kern w:val="1"/>
          <w:sz w:val="24"/>
          <w:szCs w:val="24"/>
          <w:lang w:eastAsia="ar-SA"/>
        </w:rPr>
      </w:pPr>
    </w:p>
    <w:p w:rsidR="002F4573" w:rsidRPr="00C61D4E" w:rsidRDefault="002F4573" w:rsidP="002F4573">
      <w:pPr>
        <w:tabs>
          <w:tab w:val="left" w:pos="375"/>
        </w:tabs>
        <w:rPr>
          <w:rFonts w:eastAsia="Times New Roman"/>
          <w:sz w:val="24"/>
          <w:szCs w:val="24"/>
          <w:lang w:eastAsia="en-US"/>
        </w:rPr>
      </w:pPr>
      <w:r w:rsidRPr="00C61D4E">
        <w:rPr>
          <w:rFonts w:eastAsia="Times New Roman"/>
          <w:sz w:val="24"/>
          <w:szCs w:val="24"/>
          <w:lang w:eastAsia="en-US"/>
        </w:rPr>
        <w:t>Uzņēmuma vadītājs (pilnvarotā persona)                                           (paraksts)</w:t>
      </w:r>
    </w:p>
    <w:p w:rsidR="002F4573" w:rsidRPr="00C61D4E" w:rsidRDefault="002F4573" w:rsidP="002F4573">
      <w:pPr>
        <w:tabs>
          <w:tab w:val="left" w:pos="375"/>
        </w:tabs>
        <w:rPr>
          <w:rFonts w:eastAsia="Times New Roman"/>
          <w:sz w:val="24"/>
          <w:szCs w:val="24"/>
          <w:lang w:eastAsia="en-US"/>
        </w:rPr>
      </w:pPr>
    </w:p>
    <w:p w:rsidR="002F4573" w:rsidRPr="00C61D4E" w:rsidRDefault="002F4573" w:rsidP="002F4573">
      <w:pPr>
        <w:tabs>
          <w:tab w:val="left" w:pos="375"/>
        </w:tabs>
        <w:rPr>
          <w:rFonts w:eastAsia="Times New Roman"/>
          <w:sz w:val="24"/>
          <w:szCs w:val="24"/>
          <w:lang w:eastAsia="en-US"/>
        </w:rPr>
      </w:pPr>
    </w:p>
    <w:p w:rsidR="002F4573" w:rsidRPr="00D31565" w:rsidRDefault="002F4573" w:rsidP="002F4573">
      <w:pPr>
        <w:tabs>
          <w:tab w:val="left" w:pos="375"/>
        </w:tabs>
        <w:rPr>
          <w:rFonts w:eastAsia="Times New Roman"/>
          <w:sz w:val="24"/>
          <w:szCs w:val="24"/>
          <w:lang w:eastAsia="en-US"/>
        </w:rPr>
      </w:pPr>
    </w:p>
    <w:p w:rsidR="002F4573" w:rsidRDefault="002F4573" w:rsidP="002F4573">
      <w:pPr>
        <w:tabs>
          <w:tab w:val="left" w:pos="375"/>
        </w:tabs>
        <w:rPr>
          <w:rFonts w:eastAsia="Arial Unicode MS"/>
          <w:noProof/>
          <w:kern w:val="1"/>
          <w:sz w:val="24"/>
          <w:szCs w:val="24"/>
          <w:lang w:eastAsia="ar-SA"/>
        </w:rPr>
      </w:pPr>
      <w:r w:rsidRPr="00D31565">
        <w:rPr>
          <w:rFonts w:eastAsia="Times New Roman"/>
          <w:sz w:val="24"/>
          <w:szCs w:val="24"/>
          <w:lang w:eastAsia="en-US"/>
        </w:rPr>
        <w:t>__ / __ / ____                                                                                          Z.v.</w:t>
      </w:r>
    </w:p>
    <w:p w:rsidR="00E573FC" w:rsidRPr="00C27EEE" w:rsidRDefault="00E573FC" w:rsidP="00AF22F0">
      <w:pPr>
        <w:pStyle w:val="Parastais"/>
        <w:jc w:val="right"/>
        <w:rPr>
          <w:b/>
        </w:rPr>
      </w:pPr>
    </w:p>
    <w:p w:rsidR="00AF22F0" w:rsidRPr="005C145E" w:rsidRDefault="00AF22F0" w:rsidP="00AF22F0">
      <w:pPr>
        <w:tabs>
          <w:tab w:val="left" w:pos="375"/>
        </w:tabs>
        <w:jc w:val="right"/>
        <w:rPr>
          <w:sz w:val="24"/>
          <w:szCs w:val="24"/>
        </w:rPr>
      </w:pPr>
    </w:p>
    <w:sectPr w:rsidR="00AF22F0" w:rsidRPr="005C145E" w:rsidSect="008A6F3A">
      <w:footerReference w:type="default" r:id="rId16"/>
      <w:footerReference w:type="first" r:id="rId17"/>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F9C" w:rsidRDefault="00023F9C">
      <w:pPr>
        <w:pStyle w:val="Parastais"/>
      </w:pPr>
      <w:r>
        <w:separator/>
      </w:r>
    </w:p>
  </w:endnote>
  <w:endnote w:type="continuationSeparator" w:id="0">
    <w:p w:rsidR="00023F9C" w:rsidRDefault="00023F9C">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63" w:rsidRDefault="00810163"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810163" w:rsidRDefault="0081016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63" w:rsidRDefault="00810163"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54923">
      <w:rPr>
        <w:rStyle w:val="Lappusesnumurs"/>
        <w:noProof/>
      </w:rPr>
      <w:t>3</w:t>
    </w:r>
    <w:r>
      <w:rPr>
        <w:rStyle w:val="Lappusesnumurs"/>
      </w:rPr>
      <w:fldChar w:fldCharType="end"/>
    </w:r>
  </w:p>
  <w:p w:rsidR="00810163" w:rsidRDefault="00810163">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63" w:rsidRDefault="00810163">
    <w:pPr>
      <w:pStyle w:val="Kjene"/>
      <w:jc w:val="center"/>
    </w:pPr>
    <w:r>
      <w:fldChar w:fldCharType="begin"/>
    </w:r>
    <w:r>
      <w:instrText xml:space="preserve"> PAGE   \* MERGEFORMAT </w:instrText>
    </w:r>
    <w:r>
      <w:fldChar w:fldCharType="separate"/>
    </w:r>
    <w:r w:rsidR="008F52AA">
      <w:rPr>
        <w:noProof/>
      </w:rPr>
      <w:t>15</w:t>
    </w:r>
    <w:r>
      <w:rPr>
        <w:noProof/>
      </w:rPr>
      <w:fldChar w:fldCharType="end"/>
    </w:r>
  </w:p>
  <w:p w:rsidR="00810163" w:rsidRDefault="00810163">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63" w:rsidRDefault="00810163">
    <w:pPr>
      <w:pStyle w:val="Kjene"/>
      <w:jc w:val="center"/>
    </w:pPr>
    <w:r>
      <w:fldChar w:fldCharType="begin"/>
    </w:r>
    <w:r>
      <w:instrText xml:space="preserve"> PAGE   \* MERGEFORMAT </w:instrText>
    </w:r>
    <w:r>
      <w:fldChar w:fldCharType="separate"/>
    </w:r>
    <w:r>
      <w:rPr>
        <w:noProof/>
      </w:rPr>
      <w:t>12</w:t>
    </w:r>
    <w:r>
      <w:rPr>
        <w:noProof/>
      </w:rPr>
      <w:fldChar w:fldCharType="end"/>
    </w:r>
  </w:p>
  <w:p w:rsidR="00810163" w:rsidRDefault="0081016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F9C" w:rsidRDefault="00023F9C">
      <w:pPr>
        <w:pStyle w:val="Parastais"/>
      </w:pPr>
      <w:r>
        <w:separator/>
      </w:r>
    </w:p>
  </w:footnote>
  <w:footnote w:type="continuationSeparator" w:id="0">
    <w:p w:rsidR="00023F9C" w:rsidRDefault="00023F9C">
      <w:pPr>
        <w:pStyle w:val="Parastais"/>
      </w:pPr>
      <w:r>
        <w:continuationSeparator/>
      </w:r>
    </w:p>
  </w:footnote>
  <w:footnote w:id="1">
    <w:p w:rsidR="00810163" w:rsidRPr="000C3990" w:rsidRDefault="00810163"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74F44"/>
    <w:multiLevelType w:val="multilevel"/>
    <w:tmpl w:val="28BAB5A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9F1F3D"/>
    <w:multiLevelType w:val="hybridMultilevel"/>
    <w:tmpl w:val="1C4E5DCE"/>
    <w:lvl w:ilvl="0" w:tplc="2D0201B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6FA2D13"/>
    <w:multiLevelType w:val="hybridMultilevel"/>
    <w:tmpl w:val="E2CE7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4">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5">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A7B7BF7"/>
    <w:multiLevelType w:val="hybridMultilevel"/>
    <w:tmpl w:val="F3F23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9">
    <w:nsid w:val="326B7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3755849"/>
    <w:multiLevelType w:val="hybridMultilevel"/>
    <w:tmpl w:val="7D1C1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60F249D"/>
    <w:multiLevelType w:val="hybridMultilevel"/>
    <w:tmpl w:val="BCB64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4">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8">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7702EE4"/>
    <w:multiLevelType w:val="multilevel"/>
    <w:tmpl w:val="EBE2C7BE"/>
    <w:numStyleLink w:val="Stils1"/>
  </w:abstractNum>
  <w:abstractNum w:abstractNumId="33">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7">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AE9461E"/>
    <w:multiLevelType w:val="hybridMultilevel"/>
    <w:tmpl w:val="5B38C7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C669B3"/>
    <w:multiLevelType w:val="hybridMultilevel"/>
    <w:tmpl w:val="92C2A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7"/>
  </w:num>
  <w:num w:numId="3">
    <w:abstractNumId w:val="31"/>
  </w:num>
  <w:num w:numId="4">
    <w:abstractNumId w:val="30"/>
  </w:num>
  <w:num w:numId="5">
    <w:abstractNumId w:val="14"/>
  </w:num>
  <w:num w:numId="6">
    <w:abstractNumId w:val="17"/>
  </w:num>
  <w:num w:numId="7">
    <w:abstractNumId w:val="35"/>
  </w:num>
  <w:num w:numId="8">
    <w:abstractNumId w:val="41"/>
  </w:num>
  <w:num w:numId="9">
    <w:abstractNumId w:val="46"/>
  </w:num>
  <w:num w:numId="10">
    <w:abstractNumId w:val="36"/>
  </w:num>
  <w:num w:numId="11">
    <w:abstractNumId w:val="29"/>
  </w:num>
  <w:num w:numId="12">
    <w:abstractNumId w:val="8"/>
  </w:num>
  <w:num w:numId="13">
    <w:abstractNumId w:val="25"/>
  </w:num>
  <w:num w:numId="14">
    <w:abstractNumId w:val="1"/>
  </w:num>
  <w:num w:numId="15">
    <w:abstractNumId w:val="27"/>
  </w:num>
  <w:num w:numId="16">
    <w:abstractNumId w:val="32"/>
  </w:num>
  <w:num w:numId="17">
    <w:abstractNumId w:val="23"/>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9"/>
  </w:num>
  <w:num w:numId="22">
    <w:abstractNumId w:val="44"/>
  </w:num>
  <w:num w:numId="23">
    <w:abstractNumId w:val="6"/>
  </w:num>
  <w:num w:numId="24">
    <w:abstractNumId w:val="26"/>
  </w:num>
  <w:num w:numId="25">
    <w:abstractNumId w:val="24"/>
  </w:num>
  <w:num w:numId="26">
    <w:abstractNumId w:val="15"/>
  </w:num>
  <w:num w:numId="27">
    <w:abstractNumId w:val="34"/>
  </w:num>
  <w:num w:numId="28">
    <w:abstractNumId w:val="18"/>
  </w:num>
  <w:num w:numId="29">
    <w:abstractNumId w:val="33"/>
  </w:num>
  <w:num w:numId="30">
    <w:abstractNumId w:val="12"/>
  </w:num>
  <w:num w:numId="31">
    <w:abstractNumId w:val="4"/>
  </w:num>
  <w:num w:numId="32">
    <w:abstractNumId w:val="42"/>
  </w:num>
  <w:num w:numId="33">
    <w:abstractNumId w:val="48"/>
  </w:num>
  <w:num w:numId="34">
    <w:abstractNumId w:val="38"/>
  </w:num>
  <w:num w:numId="35">
    <w:abstractNumId w:val="49"/>
  </w:num>
  <w:num w:numId="36">
    <w:abstractNumId w:val="47"/>
  </w:num>
  <w:num w:numId="37">
    <w:abstractNumId w:val="3"/>
  </w:num>
  <w:num w:numId="38">
    <w:abstractNumId w:val="21"/>
  </w:num>
  <w:num w:numId="39">
    <w:abstractNumId w:val="45"/>
  </w:num>
  <w:num w:numId="40">
    <w:abstractNumId w:val="16"/>
  </w:num>
  <w:num w:numId="41">
    <w:abstractNumId w:val="9"/>
  </w:num>
  <w:num w:numId="42">
    <w:abstractNumId w:val="22"/>
  </w:num>
  <w:num w:numId="43">
    <w:abstractNumId w:val="10"/>
  </w:num>
  <w:num w:numId="44">
    <w:abstractNumId w:val="37"/>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06B1"/>
    <w:rsid w:val="000129C7"/>
    <w:rsid w:val="00013A60"/>
    <w:rsid w:val="000150F8"/>
    <w:rsid w:val="000174DC"/>
    <w:rsid w:val="00021B9D"/>
    <w:rsid w:val="000221FF"/>
    <w:rsid w:val="00023F9C"/>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63CB"/>
    <w:rsid w:val="00076A26"/>
    <w:rsid w:val="0007733A"/>
    <w:rsid w:val="00080CD9"/>
    <w:rsid w:val="000841A4"/>
    <w:rsid w:val="00086379"/>
    <w:rsid w:val="000905DB"/>
    <w:rsid w:val="00090F74"/>
    <w:rsid w:val="0009100D"/>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36B4"/>
    <w:rsid w:val="000F4777"/>
    <w:rsid w:val="000F7A33"/>
    <w:rsid w:val="0010084D"/>
    <w:rsid w:val="00101F70"/>
    <w:rsid w:val="00111133"/>
    <w:rsid w:val="0011783D"/>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624C"/>
    <w:rsid w:val="001476B4"/>
    <w:rsid w:val="00151CD6"/>
    <w:rsid w:val="0015367B"/>
    <w:rsid w:val="00153A73"/>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725C"/>
    <w:rsid w:val="00257310"/>
    <w:rsid w:val="00257CAE"/>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7AF3"/>
    <w:rsid w:val="002B1E9D"/>
    <w:rsid w:val="002B1EFC"/>
    <w:rsid w:val="002B3B60"/>
    <w:rsid w:val="002B4288"/>
    <w:rsid w:val="002B4D1F"/>
    <w:rsid w:val="002B61B5"/>
    <w:rsid w:val="002B6C58"/>
    <w:rsid w:val="002B6F25"/>
    <w:rsid w:val="002B70E5"/>
    <w:rsid w:val="002B7F73"/>
    <w:rsid w:val="002C207B"/>
    <w:rsid w:val="002C40B4"/>
    <w:rsid w:val="002D083E"/>
    <w:rsid w:val="002D4CB9"/>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573"/>
    <w:rsid w:val="002F4804"/>
    <w:rsid w:val="002F4BAB"/>
    <w:rsid w:val="002F56A2"/>
    <w:rsid w:val="00302BAF"/>
    <w:rsid w:val="00303EB7"/>
    <w:rsid w:val="00304646"/>
    <w:rsid w:val="00304E9A"/>
    <w:rsid w:val="00306109"/>
    <w:rsid w:val="003066D1"/>
    <w:rsid w:val="003112F0"/>
    <w:rsid w:val="00312AF1"/>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8686C"/>
    <w:rsid w:val="003900D8"/>
    <w:rsid w:val="00392A70"/>
    <w:rsid w:val="00392FC6"/>
    <w:rsid w:val="00396D81"/>
    <w:rsid w:val="00397710"/>
    <w:rsid w:val="00397B2A"/>
    <w:rsid w:val="00397D70"/>
    <w:rsid w:val="003A2DFA"/>
    <w:rsid w:val="003A511D"/>
    <w:rsid w:val="003A7088"/>
    <w:rsid w:val="003A774B"/>
    <w:rsid w:val="003C28D8"/>
    <w:rsid w:val="003C3412"/>
    <w:rsid w:val="003C48D8"/>
    <w:rsid w:val="003C5837"/>
    <w:rsid w:val="003D1E85"/>
    <w:rsid w:val="003D4B65"/>
    <w:rsid w:val="003D63E3"/>
    <w:rsid w:val="003D6900"/>
    <w:rsid w:val="003D6B47"/>
    <w:rsid w:val="003D7F81"/>
    <w:rsid w:val="003E01DA"/>
    <w:rsid w:val="003E31B0"/>
    <w:rsid w:val="003E49FB"/>
    <w:rsid w:val="003E4EFA"/>
    <w:rsid w:val="003E50CD"/>
    <w:rsid w:val="003E5C28"/>
    <w:rsid w:val="003E6EEB"/>
    <w:rsid w:val="003F1395"/>
    <w:rsid w:val="003F2719"/>
    <w:rsid w:val="003F39DA"/>
    <w:rsid w:val="003F7339"/>
    <w:rsid w:val="004042E5"/>
    <w:rsid w:val="00404CC0"/>
    <w:rsid w:val="0040648D"/>
    <w:rsid w:val="004074BE"/>
    <w:rsid w:val="00411E07"/>
    <w:rsid w:val="00412F97"/>
    <w:rsid w:val="00422F16"/>
    <w:rsid w:val="004230EF"/>
    <w:rsid w:val="00423250"/>
    <w:rsid w:val="00425530"/>
    <w:rsid w:val="004305EE"/>
    <w:rsid w:val="00432E8F"/>
    <w:rsid w:val="00434544"/>
    <w:rsid w:val="00435440"/>
    <w:rsid w:val="004370F4"/>
    <w:rsid w:val="00437E1E"/>
    <w:rsid w:val="00440868"/>
    <w:rsid w:val="00440E24"/>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775BF"/>
    <w:rsid w:val="0048065D"/>
    <w:rsid w:val="004829F3"/>
    <w:rsid w:val="00483444"/>
    <w:rsid w:val="00486C53"/>
    <w:rsid w:val="0049057A"/>
    <w:rsid w:val="004912EC"/>
    <w:rsid w:val="00492402"/>
    <w:rsid w:val="00494BC3"/>
    <w:rsid w:val="00497D02"/>
    <w:rsid w:val="004A0C19"/>
    <w:rsid w:val="004A12A1"/>
    <w:rsid w:val="004A4074"/>
    <w:rsid w:val="004A5410"/>
    <w:rsid w:val="004A6ECE"/>
    <w:rsid w:val="004A7CE7"/>
    <w:rsid w:val="004B0843"/>
    <w:rsid w:val="004B43E0"/>
    <w:rsid w:val="004B6B75"/>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4DB"/>
    <w:rsid w:val="00527CFA"/>
    <w:rsid w:val="005366C8"/>
    <w:rsid w:val="005419C9"/>
    <w:rsid w:val="00541CF2"/>
    <w:rsid w:val="00542B8D"/>
    <w:rsid w:val="00542C80"/>
    <w:rsid w:val="00544BB1"/>
    <w:rsid w:val="00545A8C"/>
    <w:rsid w:val="005476CF"/>
    <w:rsid w:val="0055050B"/>
    <w:rsid w:val="0055624B"/>
    <w:rsid w:val="005608B6"/>
    <w:rsid w:val="0056253C"/>
    <w:rsid w:val="00562778"/>
    <w:rsid w:val="005727F7"/>
    <w:rsid w:val="005742E5"/>
    <w:rsid w:val="00574329"/>
    <w:rsid w:val="00574A3D"/>
    <w:rsid w:val="00583155"/>
    <w:rsid w:val="00584BE4"/>
    <w:rsid w:val="0058763D"/>
    <w:rsid w:val="00587E9B"/>
    <w:rsid w:val="0059047F"/>
    <w:rsid w:val="00591133"/>
    <w:rsid w:val="005927C0"/>
    <w:rsid w:val="00592943"/>
    <w:rsid w:val="00594233"/>
    <w:rsid w:val="00594BB1"/>
    <w:rsid w:val="0059544F"/>
    <w:rsid w:val="0059614A"/>
    <w:rsid w:val="00596977"/>
    <w:rsid w:val="00597F30"/>
    <w:rsid w:val="005A19C8"/>
    <w:rsid w:val="005A37D5"/>
    <w:rsid w:val="005A5644"/>
    <w:rsid w:val="005A5BDE"/>
    <w:rsid w:val="005A5F65"/>
    <w:rsid w:val="005A60A9"/>
    <w:rsid w:val="005A7FFB"/>
    <w:rsid w:val="005B034B"/>
    <w:rsid w:val="005B75AB"/>
    <w:rsid w:val="005C0FC9"/>
    <w:rsid w:val="005C145E"/>
    <w:rsid w:val="005C20D5"/>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65EA"/>
    <w:rsid w:val="00617348"/>
    <w:rsid w:val="006177AF"/>
    <w:rsid w:val="006243B6"/>
    <w:rsid w:val="006264DC"/>
    <w:rsid w:val="00632F15"/>
    <w:rsid w:val="0063423A"/>
    <w:rsid w:val="0063560D"/>
    <w:rsid w:val="00640734"/>
    <w:rsid w:val="00640C27"/>
    <w:rsid w:val="006437A5"/>
    <w:rsid w:val="0064643B"/>
    <w:rsid w:val="006508EA"/>
    <w:rsid w:val="00652167"/>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84611"/>
    <w:rsid w:val="00687EF1"/>
    <w:rsid w:val="0069274E"/>
    <w:rsid w:val="00696237"/>
    <w:rsid w:val="00697582"/>
    <w:rsid w:val="0069789B"/>
    <w:rsid w:val="006A02AF"/>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E1B78"/>
    <w:rsid w:val="006E5CC8"/>
    <w:rsid w:val="006E608D"/>
    <w:rsid w:val="006F0ED6"/>
    <w:rsid w:val="006F0F3C"/>
    <w:rsid w:val="006F1BED"/>
    <w:rsid w:val="006F54F0"/>
    <w:rsid w:val="006F75C4"/>
    <w:rsid w:val="006F7646"/>
    <w:rsid w:val="00701906"/>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B87"/>
    <w:rsid w:val="00742227"/>
    <w:rsid w:val="00742727"/>
    <w:rsid w:val="00744BB1"/>
    <w:rsid w:val="00747A8C"/>
    <w:rsid w:val="00750329"/>
    <w:rsid w:val="00751704"/>
    <w:rsid w:val="00754B28"/>
    <w:rsid w:val="00755499"/>
    <w:rsid w:val="00760FB8"/>
    <w:rsid w:val="00761FAE"/>
    <w:rsid w:val="00763B08"/>
    <w:rsid w:val="00764909"/>
    <w:rsid w:val="0076625B"/>
    <w:rsid w:val="007664E7"/>
    <w:rsid w:val="0077346F"/>
    <w:rsid w:val="00773BD3"/>
    <w:rsid w:val="00775C33"/>
    <w:rsid w:val="00783232"/>
    <w:rsid w:val="007852D8"/>
    <w:rsid w:val="007859C4"/>
    <w:rsid w:val="00796094"/>
    <w:rsid w:val="007A17DD"/>
    <w:rsid w:val="007A39D5"/>
    <w:rsid w:val="007A4D82"/>
    <w:rsid w:val="007A6178"/>
    <w:rsid w:val="007A6A05"/>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0163"/>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45DE"/>
    <w:rsid w:val="00854923"/>
    <w:rsid w:val="00855C7D"/>
    <w:rsid w:val="008562B4"/>
    <w:rsid w:val="008563D6"/>
    <w:rsid w:val="00857FDF"/>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63A1"/>
    <w:rsid w:val="008A6F3A"/>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52AA"/>
    <w:rsid w:val="008F6658"/>
    <w:rsid w:val="008F7268"/>
    <w:rsid w:val="009017D1"/>
    <w:rsid w:val="00902C26"/>
    <w:rsid w:val="00907236"/>
    <w:rsid w:val="0091338C"/>
    <w:rsid w:val="009133D8"/>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713BA"/>
    <w:rsid w:val="00972E4E"/>
    <w:rsid w:val="00973F7E"/>
    <w:rsid w:val="0097503A"/>
    <w:rsid w:val="009758C9"/>
    <w:rsid w:val="00976DD7"/>
    <w:rsid w:val="0098153C"/>
    <w:rsid w:val="009879C0"/>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3D07"/>
    <w:rsid w:val="00A058E1"/>
    <w:rsid w:val="00A0598D"/>
    <w:rsid w:val="00A068F1"/>
    <w:rsid w:val="00A12B8F"/>
    <w:rsid w:val="00A140CC"/>
    <w:rsid w:val="00A20B93"/>
    <w:rsid w:val="00A2563F"/>
    <w:rsid w:val="00A27269"/>
    <w:rsid w:val="00A34050"/>
    <w:rsid w:val="00A36A05"/>
    <w:rsid w:val="00A37030"/>
    <w:rsid w:val="00A4188D"/>
    <w:rsid w:val="00A438E4"/>
    <w:rsid w:val="00A4457A"/>
    <w:rsid w:val="00A45621"/>
    <w:rsid w:val="00A51328"/>
    <w:rsid w:val="00A543E4"/>
    <w:rsid w:val="00A56D49"/>
    <w:rsid w:val="00A57418"/>
    <w:rsid w:val="00A602A0"/>
    <w:rsid w:val="00A609C1"/>
    <w:rsid w:val="00A61D62"/>
    <w:rsid w:val="00A66179"/>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146"/>
    <w:rsid w:val="00AE6A4E"/>
    <w:rsid w:val="00AE7810"/>
    <w:rsid w:val="00AF00D9"/>
    <w:rsid w:val="00AF15D0"/>
    <w:rsid w:val="00AF1FA5"/>
    <w:rsid w:val="00AF22F0"/>
    <w:rsid w:val="00AF3CE2"/>
    <w:rsid w:val="00AF3DF7"/>
    <w:rsid w:val="00AF4C2D"/>
    <w:rsid w:val="00B00F33"/>
    <w:rsid w:val="00B00FF8"/>
    <w:rsid w:val="00B03A85"/>
    <w:rsid w:val="00B12EC1"/>
    <w:rsid w:val="00B17346"/>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772"/>
    <w:rsid w:val="00B74DE1"/>
    <w:rsid w:val="00B76ED4"/>
    <w:rsid w:val="00B77C8B"/>
    <w:rsid w:val="00B83752"/>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790C"/>
    <w:rsid w:val="00CA4A6C"/>
    <w:rsid w:val="00CB05A4"/>
    <w:rsid w:val="00CB3251"/>
    <w:rsid w:val="00CB44DE"/>
    <w:rsid w:val="00CC2A8E"/>
    <w:rsid w:val="00CC36BD"/>
    <w:rsid w:val="00CC4F4B"/>
    <w:rsid w:val="00CC6633"/>
    <w:rsid w:val="00CD06BF"/>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F1D02"/>
    <w:rsid w:val="00DF2CCE"/>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0D22"/>
    <w:rsid w:val="00E3126A"/>
    <w:rsid w:val="00E33472"/>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10F3"/>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1B2"/>
    <w:rsid w:val="00F45B84"/>
    <w:rsid w:val="00F542E8"/>
    <w:rsid w:val="00F54BEB"/>
    <w:rsid w:val="00F55CC3"/>
    <w:rsid w:val="00F56434"/>
    <w:rsid w:val="00F575B7"/>
    <w:rsid w:val="00F611D1"/>
    <w:rsid w:val="00F639AC"/>
    <w:rsid w:val="00F66924"/>
    <w:rsid w:val="00F721CD"/>
    <w:rsid w:val="00F73C69"/>
    <w:rsid w:val="00F76223"/>
    <w:rsid w:val="00F77FD9"/>
    <w:rsid w:val="00F80FCC"/>
    <w:rsid w:val="00F814E4"/>
    <w:rsid w:val="00F82909"/>
    <w:rsid w:val="00F829CF"/>
    <w:rsid w:val="00F84A67"/>
    <w:rsid w:val="00F90700"/>
    <w:rsid w:val="00F90ED9"/>
    <w:rsid w:val="00F91B98"/>
    <w:rsid w:val="00F92848"/>
    <w:rsid w:val="00F9658D"/>
    <w:rsid w:val="00F96D2E"/>
    <w:rsid w:val="00F96F9F"/>
    <w:rsid w:val="00F973BA"/>
    <w:rsid w:val="00F977F8"/>
    <w:rsid w:val="00F97A52"/>
    <w:rsid w:val="00FA0A75"/>
    <w:rsid w:val="00FA32AD"/>
    <w:rsid w:val="00FA3316"/>
    <w:rsid w:val="00FA6E3E"/>
    <w:rsid w:val="00FB0840"/>
    <w:rsid w:val="00FB15AD"/>
    <w:rsid w:val="00FB2389"/>
    <w:rsid w:val="00FB279F"/>
    <w:rsid w:val="00FB304F"/>
    <w:rsid w:val="00FB5213"/>
    <w:rsid w:val="00FC0F72"/>
    <w:rsid w:val="00FC2ACA"/>
    <w:rsid w:val="00FC56D3"/>
    <w:rsid w:val="00FC6109"/>
    <w:rsid w:val="00FD1E53"/>
    <w:rsid w:val="00FD718B"/>
    <w:rsid w:val="00FE08C7"/>
    <w:rsid w:val="00FE13CD"/>
    <w:rsid w:val="00FE4237"/>
    <w:rsid w:val="00FE7544"/>
    <w:rsid w:val="00FF135F"/>
    <w:rsid w:val="00FF2DF5"/>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inis.Kalnins@to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ana.Jaunzeme@to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iub.gov.lv/lv/iubcpv/parent/2677/clasif/mai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8878-0CE5-425C-A9CF-9F0A533C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19613</Words>
  <Characters>11180</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30732</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2018-08-30T08:28:00Z</dcterms:created>
  <dcterms:modified xsi:type="dcterms:W3CDTF">2018-08-30T11:50:00Z</dcterms:modified>
</cp:coreProperties>
</file>