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4567A" w14:textId="77777777" w:rsidR="00317F06" w:rsidRDefault="00317F06" w:rsidP="004A4F93">
      <w:pPr>
        <w:spacing w:after="0" w:line="240" w:lineRule="auto"/>
        <w:jc w:val="center"/>
        <w:rPr>
          <w:rFonts w:ascii="Times New Roman" w:eastAsia="Times New Roman" w:hAnsi="Times New Roman" w:cs="Times New Roman"/>
          <w:sz w:val="24"/>
          <w:szCs w:val="24"/>
        </w:rPr>
      </w:pPr>
    </w:p>
    <w:p w14:paraId="43E77068" w14:textId="16422F11"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759FBD4" w14:textId="77777777" w:rsidR="00B332A0" w:rsidRDefault="00B332A0" w:rsidP="00497178">
      <w:pPr>
        <w:spacing w:after="0" w:line="240" w:lineRule="auto"/>
        <w:jc w:val="center"/>
        <w:rPr>
          <w:rFonts w:ascii="Times New Roman" w:eastAsia="Times New Roman" w:hAnsi="Times New Roman" w:cs="Times New Roman"/>
          <w:b/>
          <w:bCs/>
          <w:sz w:val="24"/>
          <w:szCs w:val="24"/>
        </w:rPr>
      </w:pPr>
    </w:p>
    <w:p w14:paraId="121EB2E2" w14:textId="77777777"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14:paraId="3EC14ACA" w14:textId="77777777"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14:paraId="185EF430" w14:textId="746B05C4"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1D7A86" w:rsidRPr="001D7A86">
        <w:rPr>
          <w:rFonts w:ascii="Times New Roman" w:hAnsi="Times New Roman" w:cs="Times New Roman"/>
          <w:b/>
          <w:sz w:val="24"/>
        </w:rPr>
        <w:t>Instrumentu iegāde artroskopisko operāciju veikšanai</w:t>
      </w:r>
      <w:r w:rsidRPr="0046275D">
        <w:rPr>
          <w:rFonts w:ascii="Times New Roman" w:eastAsia="Times New Roman" w:hAnsi="Times New Roman" w:cs="Times New Roman"/>
          <w:b/>
          <w:sz w:val="24"/>
          <w:szCs w:val="24"/>
        </w:rPr>
        <w:t>”,</w:t>
      </w:r>
    </w:p>
    <w:p w14:paraId="0DCA8FE3" w14:textId="75BE9950"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1D7A86">
        <w:rPr>
          <w:rFonts w:ascii="Times New Roman" w:eastAsia="Times New Roman" w:hAnsi="Times New Roman" w:cs="Times New Roman"/>
          <w:sz w:val="24"/>
          <w:szCs w:val="24"/>
        </w:rPr>
        <w:t>8/21</w:t>
      </w:r>
      <w:r w:rsidRPr="004E52D7">
        <w:rPr>
          <w:rFonts w:ascii="Times New Roman" w:eastAsia="Times New Roman" w:hAnsi="Times New Roman" w:cs="Times New Roman"/>
          <w:sz w:val="24"/>
          <w:szCs w:val="24"/>
        </w:rPr>
        <w:t>MP</w:t>
      </w:r>
    </w:p>
    <w:p w14:paraId="2EFE9EA7" w14:textId="42E29E23" w:rsidR="00E841E8" w:rsidRDefault="00E841E8" w:rsidP="004A4F93">
      <w:pPr>
        <w:spacing w:after="0" w:line="360" w:lineRule="auto"/>
        <w:jc w:val="center"/>
        <w:rPr>
          <w:rFonts w:ascii="Times New Roman" w:eastAsia="Times New Roman" w:hAnsi="Times New Roman" w:cs="Times New Roman"/>
          <w:b/>
          <w:bCs/>
          <w:caps/>
          <w:sz w:val="24"/>
          <w:szCs w:val="24"/>
        </w:rPr>
      </w:pPr>
    </w:p>
    <w:p w14:paraId="0AD97903" w14:textId="77777777" w:rsidR="00317F06" w:rsidRDefault="00317F06" w:rsidP="004A4F93">
      <w:pPr>
        <w:spacing w:after="0" w:line="360" w:lineRule="auto"/>
        <w:jc w:val="center"/>
        <w:rPr>
          <w:rFonts w:ascii="Times New Roman" w:eastAsia="Times New Roman" w:hAnsi="Times New Roman" w:cs="Times New Roman"/>
          <w:b/>
          <w:bCs/>
          <w:caps/>
          <w:sz w:val="24"/>
          <w:szCs w:val="24"/>
        </w:rPr>
      </w:pPr>
    </w:p>
    <w:p w14:paraId="7919466E" w14:textId="32E8A543"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1D7A86">
        <w:rPr>
          <w:rFonts w:ascii="Times New Roman" w:eastAsia="Times New Roman" w:hAnsi="Times New Roman" w:cs="Times New Roman"/>
          <w:bCs/>
          <w:sz w:val="24"/>
          <w:szCs w:val="24"/>
        </w:rPr>
        <w:t>28</w:t>
      </w:r>
      <w:r w:rsidR="00573D70">
        <w:rPr>
          <w:rFonts w:ascii="Times New Roman" w:eastAsia="Times New Roman" w:hAnsi="Times New Roman" w:cs="Times New Roman"/>
          <w:bCs/>
          <w:sz w:val="24"/>
          <w:szCs w:val="24"/>
        </w:rPr>
        <w:t xml:space="preserve">. </w:t>
      </w:r>
      <w:r w:rsidR="001D7A86">
        <w:rPr>
          <w:rFonts w:ascii="Times New Roman" w:eastAsia="Times New Roman" w:hAnsi="Times New Roman" w:cs="Times New Roman"/>
          <w:bCs/>
          <w:sz w:val="24"/>
          <w:szCs w:val="24"/>
        </w:rPr>
        <w:t>augustā</w:t>
      </w:r>
    </w:p>
    <w:p w14:paraId="59AFDB07" w14:textId="77777777" w:rsidR="00D7166A" w:rsidRPr="00B332A0" w:rsidRDefault="00D7166A" w:rsidP="004A4F93">
      <w:pPr>
        <w:spacing w:after="0" w:line="240" w:lineRule="auto"/>
        <w:rPr>
          <w:rFonts w:ascii="Times New Roman" w:eastAsia="Times New Roman" w:hAnsi="Times New Roman" w:cs="Times New Roman"/>
          <w:bCs/>
          <w:sz w:val="24"/>
          <w:szCs w:val="24"/>
        </w:rPr>
      </w:pP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3844C281"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1D7A86">
        <w:rPr>
          <w:rFonts w:ascii="Times New Roman" w:eastAsia="Times New Roman" w:hAnsi="Times New Roman" w:cs="Times New Roman"/>
          <w:bCs/>
          <w:sz w:val="24"/>
          <w:szCs w:val="24"/>
        </w:rPr>
        <w:t>09</w:t>
      </w:r>
      <w:r w:rsidR="00A66745" w:rsidRPr="00E841E8">
        <w:rPr>
          <w:rFonts w:ascii="Times New Roman" w:eastAsia="Times New Roman" w:hAnsi="Times New Roman" w:cs="Times New Roman"/>
          <w:bCs/>
          <w:sz w:val="24"/>
          <w:szCs w:val="24"/>
        </w:rPr>
        <w:t xml:space="preserve">. </w:t>
      </w:r>
      <w:r w:rsidR="001D7A86">
        <w:rPr>
          <w:rFonts w:ascii="Times New Roman" w:eastAsia="Times New Roman" w:hAnsi="Times New Roman" w:cs="Times New Roman"/>
          <w:bCs/>
          <w:sz w:val="24"/>
          <w:szCs w:val="24"/>
        </w:rPr>
        <w:t>augustā</w:t>
      </w:r>
      <w:r w:rsidR="00B31803" w:rsidRPr="00E841E8">
        <w:rPr>
          <w:rFonts w:ascii="Times New Roman" w:eastAsia="Times New Roman" w:hAnsi="Times New Roman" w:cs="Times New Roman"/>
          <w:sz w:val="24"/>
          <w:szCs w:val="24"/>
        </w:rPr>
        <w:t>.</w:t>
      </w:r>
    </w:p>
    <w:p w14:paraId="523ABF5A" w14:textId="7E6E9853"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1D7A86" w:rsidRPr="00445A73">
        <w:rPr>
          <w:rFonts w:ascii="Times New Roman" w:eastAsia="Times New Roman" w:hAnsi="Times New Roman" w:cs="Times New Roman"/>
          <w:sz w:val="24"/>
          <w:szCs w:val="24"/>
        </w:rPr>
        <w:t xml:space="preserve">ar slimnīcas valdes priekšsēdētājas A. Vaivodes 2018. gada </w:t>
      </w:r>
      <w:r w:rsidR="001D7A86">
        <w:rPr>
          <w:rFonts w:ascii="Times New Roman" w:eastAsia="Times New Roman" w:hAnsi="Times New Roman" w:cs="Times New Roman"/>
          <w:sz w:val="24"/>
          <w:szCs w:val="24"/>
        </w:rPr>
        <w:t>09</w:t>
      </w:r>
      <w:r w:rsidR="001D7A86" w:rsidRPr="00445A73">
        <w:rPr>
          <w:rFonts w:ascii="Times New Roman" w:eastAsia="Times New Roman" w:hAnsi="Times New Roman" w:cs="Times New Roman"/>
          <w:sz w:val="24"/>
          <w:szCs w:val="24"/>
        </w:rPr>
        <w:t xml:space="preserve">. </w:t>
      </w:r>
      <w:r w:rsidR="001D7A86">
        <w:rPr>
          <w:rFonts w:ascii="Times New Roman" w:eastAsia="Times New Roman" w:hAnsi="Times New Roman" w:cs="Times New Roman"/>
          <w:sz w:val="24"/>
          <w:szCs w:val="24"/>
        </w:rPr>
        <w:t>augusta</w:t>
      </w:r>
      <w:r w:rsidR="001D7A86" w:rsidRPr="00445A73">
        <w:rPr>
          <w:rFonts w:ascii="Times New Roman" w:eastAsia="Times New Roman" w:hAnsi="Times New Roman" w:cs="Times New Roman"/>
          <w:sz w:val="24"/>
          <w:szCs w:val="24"/>
        </w:rPr>
        <w:t xml:space="preserve"> rīkojumu Nr. 01-6/</w:t>
      </w:r>
      <w:r w:rsidR="001D7A86">
        <w:rPr>
          <w:rFonts w:ascii="Times New Roman" w:eastAsia="Times New Roman" w:hAnsi="Times New Roman" w:cs="Times New Roman"/>
          <w:sz w:val="24"/>
          <w:szCs w:val="24"/>
        </w:rPr>
        <w:t>107</w:t>
      </w:r>
      <w:r w:rsidR="001D7A86" w:rsidRPr="00445A73">
        <w:rPr>
          <w:rFonts w:ascii="Times New Roman" w:eastAsia="Times New Roman" w:hAnsi="Times New Roman" w:cs="Times New Roman"/>
          <w:sz w:val="24"/>
          <w:szCs w:val="24"/>
        </w:rPr>
        <w:t xml:space="preserve"> apstiprināta iepirkuma komisija: iepirkuma komisijas priekšsēdētāja – valdes locekle Inese Rantiņa, iepirkuma komisijas priekšsēdētājas vietnieks: </w:t>
      </w:r>
      <w:r w:rsidR="001D7A86">
        <w:rPr>
          <w:rFonts w:ascii="Times New Roman" w:hAnsi="Times New Roman" w:cs="Times New Roman"/>
          <w:sz w:val="24"/>
          <w:szCs w:val="24"/>
        </w:rPr>
        <w:t>galvenais ārsts Uģis Zariņš</w:t>
      </w:r>
      <w:r w:rsidR="001D7A86" w:rsidRPr="00445A73">
        <w:rPr>
          <w:rFonts w:ascii="Times New Roman" w:eastAsia="Times New Roman" w:hAnsi="Times New Roman" w:cs="Times New Roman"/>
          <w:sz w:val="24"/>
          <w:szCs w:val="24"/>
        </w:rPr>
        <w:t xml:space="preserve">, </w:t>
      </w:r>
      <w:r w:rsidR="001D7A86">
        <w:rPr>
          <w:rFonts w:ascii="Times New Roman" w:eastAsia="Times New Roman" w:hAnsi="Times New Roman" w:cs="Times New Roman"/>
          <w:sz w:val="24"/>
          <w:szCs w:val="24"/>
        </w:rPr>
        <w:t xml:space="preserve">komisijas locekle: ķirurģisko operāciju nodaļas vadītāja Ilga Bulāne, </w:t>
      </w:r>
      <w:r w:rsidR="001D7A86" w:rsidRPr="00445A73">
        <w:rPr>
          <w:rFonts w:ascii="Times New Roman" w:eastAsia="Times New Roman" w:hAnsi="Times New Roman" w:cs="Times New Roman"/>
          <w:sz w:val="24"/>
          <w:szCs w:val="24"/>
        </w:rPr>
        <w:t>komisijas locekle: galvenā iepirkumu speciāliste Vineta Vīksna</w:t>
      </w:r>
      <w:r w:rsidR="0046275D" w:rsidRPr="0046275D">
        <w:rPr>
          <w:rFonts w:ascii="Times New Roman" w:eastAsia="Times New Roman" w:hAnsi="Times New Roman" w:cs="Times New Roman"/>
          <w:sz w:val="24"/>
          <w:szCs w:val="24"/>
        </w:rPr>
        <w:t>.</w:t>
      </w:r>
    </w:p>
    <w:p w14:paraId="32CBC0A7" w14:textId="34933800" w:rsidR="00D7166A" w:rsidRPr="00316F13" w:rsidRDefault="00D7166A" w:rsidP="001D7A86">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1D7A86">
        <w:rPr>
          <w:rFonts w:ascii="Times New Roman" w:hAnsi="Times New Roman" w:cs="Times New Roman"/>
          <w:sz w:val="24"/>
        </w:rPr>
        <w:t>i</w:t>
      </w:r>
      <w:r w:rsidR="001D7A86" w:rsidRPr="001D7A86">
        <w:rPr>
          <w:rFonts w:ascii="Times New Roman" w:hAnsi="Times New Roman" w:cs="Times New Roman"/>
          <w:sz w:val="24"/>
        </w:rPr>
        <w:t>nstrumentu iegāde artroskopisko operāciju veikšanai</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3C6B0A5D"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1D7A86">
        <w:rPr>
          <w:rFonts w:ascii="Times New Roman" w:hAnsi="Times New Roman" w:cs="Times New Roman"/>
          <w:sz w:val="24"/>
          <w:szCs w:val="24"/>
        </w:rPr>
        <w:t>20</w:t>
      </w:r>
      <w:r w:rsidRPr="002A7B3D">
        <w:rPr>
          <w:rFonts w:ascii="Times New Roman" w:hAnsi="Times New Roman" w:cs="Times New Roman"/>
          <w:sz w:val="24"/>
          <w:szCs w:val="24"/>
        </w:rPr>
        <w:t xml:space="preserve">. </w:t>
      </w:r>
      <w:r w:rsidR="001D7A86">
        <w:rPr>
          <w:rFonts w:ascii="Times New Roman" w:hAnsi="Times New Roman" w:cs="Times New Roman"/>
          <w:sz w:val="24"/>
          <w:szCs w:val="24"/>
        </w:rPr>
        <w:t>augusts</w:t>
      </w:r>
      <w:r w:rsidRPr="002A7B3D">
        <w:rPr>
          <w:rFonts w:ascii="Times New Roman" w:hAnsi="Times New Roman" w:cs="Times New Roman"/>
          <w:sz w:val="24"/>
          <w:szCs w:val="24"/>
        </w:rPr>
        <w:t>, plkst. 11:00.</w:t>
      </w:r>
    </w:p>
    <w:p w14:paraId="261BAA0E" w14:textId="651BBA0B"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82"/>
        <w:gridCol w:w="2882"/>
        <w:gridCol w:w="2883"/>
      </w:tblGrid>
      <w:tr w:rsidR="001D7A86" w:rsidRPr="009808A6" w14:paraId="0AAE2F5A" w14:textId="77777777" w:rsidTr="000D0F22">
        <w:tc>
          <w:tcPr>
            <w:tcW w:w="1134" w:type="dxa"/>
            <w:vMerge w:val="restart"/>
            <w:textDirection w:val="btLr"/>
          </w:tcPr>
          <w:p w14:paraId="15EB951A" w14:textId="77777777" w:rsidR="001D7A86" w:rsidRPr="0014769C" w:rsidRDefault="001D7A86" w:rsidP="000D0F22">
            <w:pPr>
              <w:spacing w:after="0" w:line="240" w:lineRule="auto"/>
              <w:ind w:left="113" w:right="113"/>
              <w:rPr>
                <w:rFonts w:ascii="Times New Roman" w:eastAsia="Times New Roman" w:hAnsi="Times New Roman" w:cs="Times New Roman"/>
              </w:rPr>
            </w:pPr>
            <w:r w:rsidRPr="0014769C">
              <w:rPr>
                <w:rFonts w:ascii="Times New Roman" w:eastAsia="Times New Roman" w:hAnsi="Times New Roman" w:cs="Times New Roman"/>
              </w:rPr>
              <w:t>Iepirkuma priekšmeta daļa</w:t>
            </w:r>
          </w:p>
        </w:tc>
        <w:tc>
          <w:tcPr>
            <w:tcW w:w="8647" w:type="dxa"/>
            <w:gridSpan w:val="3"/>
          </w:tcPr>
          <w:p w14:paraId="09C3C623" w14:textId="77777777" w:rsidR="001D7A86" w:rsidRPr="009808A6" w:rsidRDefault="001D7A86" w:rsidP="000D0F22">
            <w:pPr>
              <w:spacing w:before="120"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Pretendenta piedāvājuma cena EUR bez PVN</w:t>
            </w:r>
          </w:p>
          <w:p w14:paraId="3694EF54" w14:textId="77777777" w:rsidR="001D7A86" w:rsidRPr="009808A6" w:rsidRDefault="001D7A86" w:rsidP="000D0F22">
            <w:pPr>
              <w:spacing w:after="0" w:line="240" w:lineRule="auto"/>
              <w:jc w:val="center"/>
              <w:rPr>
                <w:rFonts w:ascii="Times New Roman" w:eastAsia="Times New Roman" w:hAnsi="Times New Roman" w:cs="Times New Roman"/>
              </w:rPr>
            </w:pPr>
          </w:p>
        </w:tc>
      </w:tr>
      <w:tr w:rsidR="001D7A86" w:rsidRPr="009808A6" w14:paraId="1A595C3C" w14:textId="77777777" w:rsidTr="000D0F22">
        <w:trPr>
          <w:trHeight w:val="706"/>
        </w:trPr>
        <w:tc>
          <w:tcPr>
            <w:tcW w:w="1134" w:type="dxa"/>
            <w:vMerge/>
          </w:tcPr>
          <w:p w14:paraId="575B4E42" w14:textId="77777777" w:rsidR="001D7A86" w:rsidRPr="009808A6" w:rsidRDefault="001D7A86" w:rsidP="000D0F22">
            <w:pPr>
              <w:spacing w:after="0" w:line="240" w:lineRule="auto"/>
              <w:jc w:val="center"/>
              <w:rPr>
                <w:rFonts w:ascii="Times New Roman" w:eastAsia="Times New Roman" w:hAnsi="Times New Roman" w:cs="Times New Roman"/>
              </w:rPr>
            </w:pPr>
          </w:p>
        </w:tc>
        <w:tc>
          <w:tcPr>
            <w:tcW w:w="2882" w:type="dxa"/>
          </w:tcPr>
          <w:p w14:paraId="64D62D84" w14:textId="77777777" w:rsidR="001D7A86" w:rsidRPr="0014769C" w:rsidRDefault="001D7A86" w:rsidP="000D0F22">
            <w:pPr>
              <w:spacing w:after="0" w:line="240" w:lineRule="auto"/>
              <w:jc w:val="center"/>
              <w:rPr>
                <w:rFonts w:ascii="Times New Roman" w:hAnsi="Times New Roman" w:cs="Times New Roman"/>
                <w:b/>
                <w:sz w:val="20"/>
                <w:szCs w:val="20"/>
                <w:highlight w:val="yellow"/>
              </w:rPr>
            </w:pPr>
            <w:r w:rsidRPr="0014769C">
              <w:rPr>
                <w:rFonts w:ascii="Times New Roman" w:hAnsi="Times New Roman" w:cs="Times New Roman"/>
                <w:b/>
                <w:sz w:val="20"/>
                <w:szCs w:val="20"/>
              </w:rPr>
              <w:t>SIA “Artropulss”</w:t>
            </w:r>
          </w:p>
        </w:tc>
        <w:tc>
          <w:tcPr>
            <w:tcW w:w="2882" w:type="dxa"/>
          </w:tcPr>
          <w:p w14:paraId="079CFE3E" w14:textId="77777777" w:rsidR="001D7A86" w:rsidRPr="0014769C" w:rsidRDefault="001D7A86" w:rsidP="000D0F22">
            <w:pPr>
              <w:spacing w:after="0" w:line="240" w:lineRule="auto"/>
              <w:jc w:val="center"/>
              <w:rPr>
                <w:rFonts w:ascii="Times New Roman" w:hAnsi="Times New Roman" w:cs="Times New Roman"/>
                <w:b/>
                <w:sz w:val="20"/>
                <w:szCs w:val="20"/>
                <w:highlight w:val="yellow"/>
              </w:rPr>
            </w:pPr>
            <w:r w:rsidRPr="0014769C">
              <w:rPr>
                <w:rFonts w:ascii="Times New Roman" w:hAnsi="Times New Roman" w:cs="Times New Roman"/>
                <w:b/>
                <w:sz w:val="20"/>
                <w:szCs w:val="20"/>
              </w:rPr>
              <w:t>UAB “Ilsanta”</w:t>
            </w:r>
          </w:p>
        </w:tc>
        <w:tc>
          <w:tcPr>
            <w:tcW w:w="2883" w:type="dxa"/>
          </w:tcPr>
          <w:p w14:paraId="2CD24978" w14:textId="77777777" w:rsidR="001D7A86" w:rsidRPr="0014769C" w:rsidRDefault="001D7A86" w:rsidP="000D0F22">
            <w:pPr>
              <w:spacing w:after="0" w:line="240" w:lineRule="auto"/>
              <w:jc w:val="center"/>
              <w:rPr>
                <w:rFonts w:ascii="Times New Roman" w:hAnsi="Times New Roman" w:cs="Times New Roman"/>
                <w:b/>
                <w:sz w:val="20"/>
                <w:szCs w:val="20"/>
                <w:highlight w:val="yellow"/>
              </w:rPr>
            </w:pPr>
            <w:r w:rsidRPr="0014769C">
              <w:rPr>
                <w:rFonts w:ascii="Times New Roman" w:hAnsi="Times New Roman" w:cs="Times New Roman"/>
                <w:b/>
                <w:sz w:val="20"/>
                <w:szCs w:val="20"/>
                <w:shd w:val="clear" w:color="auto" w:fill="FFFFFF"/>
              </w:rPr>
              <w:t>“JOHNSON &amp; JOHNSON AB LATVIJAS FILIĀLE”</w:t>
            </w:r>
          </w:p>
        </w:tc>
      </w:tr>
      <w:tr w:rsidR="001D7A86" w:rsidRPr="009808A6" w14:paraId="3ECFC148" w14:textId="77777777" w:rsidTr="000D0F22">
        <w:tc>
          <w:tcPr>
            <w:tcW w:w="1134" w:type="dxa"/>
          </w:tcPr>
          <w:p w14:paraId="713422E4" w14:textId="77777777" w:rsidR="001D7A86" w:rsidRPr="009808A6" w:rsidRDefault="001D7A86" w:rsidP="000D0F22">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1.</w:t>
            </w:r>
          </w:p>
        </w:tc>
        <w:tc>
          <w:tcPr>
            <w:tcW w:w="2882" w:type="dxa"/>
          </w:tcPr>
          <w:p w14:paraId="782B6E66"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8503,08</w:t>
            </w:r>
          </w:p>
        </w:tc>
        <w:tc>
          <w:tcPr>
            <w:tcW w:w="2882" w:type="dxa"/>
          </w:tcPr>
          <w:p w14:paraId="35373CB6" w14:textId="77777777" w:rsidR="001D7A86" w:rsidRPr="007E213C"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c>
          <w:tcPr>
            <w:tcW w:w="2883" w:type="dxa"/>
          </w:tcPr>
          <w:p w14:paraId="2320DD1F" w14:textId="77777777" w:rsidR="001D7A86" w:rsidRPr="00363D8F"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r>
      <w:tr w:rsidR="001D7A86" w:rsidRPr="009808A6" w14:paraId="79FD8496" w14:textId="77777777" w:rsidTr="000D0F22">
        <w:tc>
          <w:tcPr>
            <w:tcW w:w="1134" w:type="dxa"/>
          </w:tcPr>
          <w:p w14:paraId="4336CAE3" w14:textId="77777777" w:rsidR="001D7A86" w:rsidRPr="009808A6" w:rsidRDefault="001D7A86" w:rsidP="000D0F22">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2.</w:t>
            </w:r>
          </w:p>
        </w:tc>
        <w:tc>
          <w:tcPr>
            <w:tcW w:w="2882" w:type="dxa"/>
          </w:tcPr>
          <w:p w14:paraId="2812373D"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4800,00</w:t>
            </w:r>
          </w:p>
        </w:tc>
        <w:tc>
          <w:tcPr>
            <w:tcW w:w="2882" w:type="dxa"/>
          </w:tcPr>
          <w:p w14:paraId="5DDDF1A8" w14:textId="77777777" w:rsidR="001D7A86" w:rsidRPr="007E213C"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c>
          <w:tcPr>
            <w:tcW w:w="2883" w:type="dxa"/>
          </w:tcPr>
          <w:p w14:paraId="268C9359" w14:textId="77777777" w:rsidR="001D7A86" w:rsidRPr="00363D8F"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r>
      <w:tr w:rsidR="001D7A86" w:rsidRPr="009808A6" w14:paraId="57950859" w14:textId="77777777" w:rsidTr="000D0F22">
        <w:tc>
          <w:tcPr>
            <w:tcW w:w="1134" w:type="dxa"/>
          </w:tcPr>
          <w:p w14:paraId="0DD464BC" w14:textId="77777777" w:rsidR="001D7A86" w:rsidRPr="009808A6" w:rsidRDefault="001D7A86" w:rsidP="000D0F22">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3.</w:t>
            </w:r>
          </w:p>
        </w:tc>
        <w:tc>
          <w:tcPr>
            <w:tcW w:w="2882" w:type="dxa"/>
          </w:tcPr>
          <w:p w14:paraId="282925B0"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1344,26</w:t>
            </w:r>
          </w:p>
        </w:tc>
        <w:tc>
          <w:tcPr>
            <w:tcW w:w="2882" w:type="dxa"/>
          </w:tcPr>
          <w:p w14:paraId="4D979CEA" w14:textId="77777777" w:rsidR="001D7A86" w:rsidRPr="007E213C"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c>
          <w:tcPr>
            <w:tcW w:w="2883" w:type="dxa"/>
          </w:tcPr>
          <w:p w14:paraId="4C6B9DE4" w14:textId="77777777" w:rsidR="001D7A86" w:rsidRPr="00363D8F"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r>
      <w:tr w:rsidR="001D7A86" w:rsidRPr="009808A6" w14:paraId="0940A1F6" w14:textId="77777777" w:rsidTr="000D0F22">
        <w:tc>
          <w:tcPr>
            <w:tcW w:w="1134" w:type="dxa"/>
          </w:tcPr>
          <w:p w14:paraId="0B6E13FB" w14:textId="77777777" w:rsidR="001D7A86" w:rsidRPr="009808A6" w:rsidRDefault="001D7A86" w:rsidP="000D0F22">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4.</w:t>
            </w:r>
          </w:p>
        </w:tc>
        <w:tc>
          <w:tcPr>
            <w:tcW w:w="2882" w:type="dxa"/>
          </w:tcPr>
          <w:p w14:paraId="190128E7"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1266,42</w:t>
            </w:r>
          </w:p>
        </w:tc>
        <w:tc>
          <w:tcPr>
            <w:tcW w:w="2882" w:type="dxa"/>
          </w:tcPr>
          <w:p w14:paraId="5C8AD98B" w14:textId="77777777" w:rsidR="001D7A86" w:rsidRPr="007E213C"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c>
          <w:tcPr>
            <w:tcW w:w="2883" w:type="dxa"/>
          </w:tcPr>
          <w:p w14:paraId="55C8891B" w14:textId="77777777" w:rsidR="001D7A86" w:rsidRPr="00363D8F"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r>
      <w:tr w:rsidR="001D7A86" w:rsidRPr="009808A6" w14:paraId="4009879D" w14:textId="77777777" w:rsidTr="000D0F22">
        <w:tc>
          <w:tcPr>
            <w:tcW w:w="1134" w:type="dxa"/>
          </w:tcPr>
          <w:p w14:paraId="0F9202FB" w14:textId="77777777" w:rsidR="001D7A86" w:rsidRPr="009808A6" w:rsidRDefault="001D7A86" w:rsidP="000D0F22">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5.</w:t>
            </w:r>
          </w:p>
        </w:tc>
        <w:tc>
          <w:tcPr>
            <w:tcW w:w="2882" w:type="dxa"/>
          </w:tcPr>
          <w:p w14:paraId="6F891BE4"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875,36</w:t>
            </w:r>
          </w:p>
        </w:tc>
        <w:tc>
          <w:tcPr>
            <w:tcW w:w="2882" w:type="dxa"/>
          </w:tcPr>
          <w:p w14:paraId="79FFE951" w14:textId="77777777" w:rsidR="001D7A86" w:rsidRPr="007E213C"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c>
          <w:tcPr>
            <w:tcW w:w="2883" w:type="dxa"/>
          </w:tcPr>
          <w:p w14:paraId="69A6D36A" w14:textId="77777777" w:rsidR="001D7A86" w:rsidRPr="00363D8F"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r>
      <w:tr w:rsidR="001D7A86" w:rsidRPr="009808A6" w14:paraId="0BD6C91F" w14:textId="77777777" w:rsidTr="000D0F22">
        <w:tc>
          <w:tcPr>
            <w:tcW w:w="1134" w:type="dxa"/>
          </w:tcPr>
          <w:p w14:paraId="48A46069" w14:textId="77777777" w:rsidR="001D7A86" w:rsidRPr="009808A6" w:rsidRDefault="001D7A86" w:rsidP="000D0F22">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6.</w:t>
            </w:r>
          </w:p>
        </w:tc>
        <w:tc>
          <w:tcPr>
            <w:tcW w:w="2882" w:type="dxa"/>
          </w:tcPr>
          <w:p w14:paraId="651375D5"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1050,00</w:t>
            </w:r>
          </w:p>
        </w:tc>
        <w:tc>
          <w:tcPr>
            <w:tcW w:w="2882" w:type="dxa"/>
          </w:tcPr>
          <w:p w14:paraId="369C567A" w14:textId="77777777" w:rsidR="001D7A86" w:rsidRPr="007E213C"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c>
          <w:tcPr>
            <w:tcW w:w="2883" w:type="dxa"/>
          </w:tcPr>
          <w:p w14:paraId="26AE67F4"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1125,00</w:t>
            </w:r>
          </w:p>
        </w:tc>
      </w:tr>
      <w:tr w:rsidR="001D7A86" w:rsidRPr="009808A6" w14:paraId="42B6CC51" w14:textId="77777777" w:rsidTr="000D0F22">
        <w:tc>
          <w:tcPr>
            <w:tcW w:w="1134" w:type="dxa"/>
          </w:tcPr>
          <w:p w14:paraId="49EE56B2" w14:textId="77777777" w:rsidR="001D7A86" w:rsidRPr="009808A6" w:rsidRDefault="001D7A86" w:rsidP="000D0F22">
            <w:pPr>
              <w:spacing w:after="0" w:line="240" w:lineRule="auto"/>
              <w:jc w:val="center"/>
              <w:rPr>
                <w:rFonts w:ascii="Times New Roman" w:eastAsia="Times New Roman" w:hAnsi="Times New Roman" w:cs="Times New Roman"/>
              </w:rPr>
            </w:pPr>
            <w:r w:rsidRPr="009808A6">
              <w:rPr>
                <w:rFonts w:ascii="Times New Roman" w:eastAsia="Times New Roman" w:hAnsi="Times New Roman" w:cs="Times New Roman"/>
              </w:rPr>
              <w:t>7.</w:t>
            </w:r>
          </w:p>
        </w:tc>
        <w:tc>
          <w:tcPr>
            <w:tcW w:w="2882" w:type="dxa"/>
          </w:tcPr>
          <w:p w14:paraId="5780B97D"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 </w:t>
            </w:r>
          </w:p>
        </w:tc>
        <w:tc>
          <w:tcPr>
            <w:tcW w:w="2882" w:type="dxa"/>
          </w:tcPr>
          <w:p w14:paraId="0058CD8D" w14:textId="77777777" w:rsidR="001D7A86" w:rsidRPr="009808A6" w:rsidRDefault="001D7A86" w:rsidP="000D0F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11000,00</w:t>
            </w:r>
          </w:p>
        </w:tc>
        <w:tc>
          <w:tcPr>
            <w:tcW w:w="2883" w:type="dxa"/>
          </w:tcPr>
          <w:p w14:paraId="69D2453B" w14:textId="77777777" w:rsidR="001D7A86" w:rsidRPr="00363D8F" w:rsidRDefault="001D7A86" w:rsidP="001D7A86">
            <w:pPr>
              <w:pStyle w:val="Sarakstarindkopa"/>
              <w:numPr>
                <w:ilvl w:val="0"/>
                <w:numId w:val="20"/>
              </w:numPr>
              <w:spacing w:after="0" w:line="240" w:lineRule="auto"/>
              <w:jc w:val="center"/>
              <w:rPr>
                <w:rFonts w:ascii="Times New Roman" w:eastAsia="Times New Roman" w:hAnsi="Times New Roman" w:cs="Times New Roman"/>
              </w:rPr>
            </w:pPr>
          </w:p>
        </w:tc>
      </w:tr>
    </w:tbl>
    <w:p w14:paraId="24210013" w14:textId="5BC8A775"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1D7A86">
        <w:rPr>
          <w:rFonts w:ascii="Times New Roman" w:eastAsia="Arial Unicode MS" w:hAnsi="Times New Roman" w:cs="Times New Roman"/>
          <w:kern w:val="1"/>
          <w:sz w:val="24"/>
          <w:szCs w:val="24"/>
          <w:lang w:eastAsia="ar-SA"/>
        </w:rPr>
        <w:t>20</w:t>
      </w:r>
      <w:r w:rsidRPr="00CD507F">
        <w:rPr>
          <w:rFonts w:ascii="Times New Roman" w:eastAsia="Arial Unicode MS" w:hAnsi="Times New Roman" w:cs="Times New Roman"/>
          <w:kern w:val="1"/>
          <w:sz w:val="24"/>
          <w:szCs w:val="24"/>
          <w:lang w:eastAsia="ar-SA"/>
        </w:rPr>
        <w:t xml:space="preserve">. </w:t>
      </w:r>
      <w:r w:rsidR="001D7A86">
        <w:rPr>
          <w:rFonts w:ascii="Times New Roman" w:eastAsia="Arial Unicode MS" w:hAnsi="Times New Roman" w:cs="Times New Roman"/>
          <w:kern w:val="1"/>
          <w:sz w:val="24"/>
          <w:szCs w:val="24"/>
          <w:lang w:eastAsia="ar-SA"/>
        </w:rPr>
        <w:t>augustā</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14:paraId="210CA987" w14:textId="22BDF7A2"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1D7A86">
        <w:rPr>
          <w:rFonts w:ascii="Times New Roman" w:eastAsia="Times New Roman" w:hAnsi="Times New Roman" w:cs="Times New Roman"/>
          <w:b/>
          <w:bCs/>
          <w:sz w:val="24"/>
          <w:szCs w:val="24"/>
        </w:rPr>
        <w:t>i, kurie</w:t>
      </w:r>
      <w:r w:rsidR="006C6D3D">
        <w:rPr>
          <w:rFonts w:ascii="Times New Roman" w:eastAsia="Times New Roman" w:hAnsi="Times New Roman" w:cs="Times New Roman"/>
          <w:b/>
          <w:bCs/>
          <w:sz w:val="24"/>
          <w:szCs w:val="24"/>
        </w:rPr>
        <w:t xml:space="preserve">m piešķirtas līguma slēgšanas tiesības: </w:t>
      </w:r>
    </w:p>
    <w:p w14:paraId="2BC68AEF" w14:textId="1265C445"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w:t>
      </w:r>
      <w:r w:rsidR="001A7F1A">
        <w:rPr>
          <w:rFonts w:ascii="Times New Roman" w:eastAsia="Times New Roman" w:hAnsi="Times New Roman" w:cs="Times New Roman"/>
          <w:bCs/>
          <w:sz w:val="24"/>
          <w:szCs w:val="24"/>
        </w:rPr>
        <w:t>u</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ājum</w:t>
      </w:r>
      <w:r w:rsidR="001A7F1A">
        <w:rPr>
          <w:rFonts w:ascii="Times New Roman" w:eastAsia="Times New Roman" w:hAnsi="Times New Roman" w:cs="Times New Roman"/>
          <w:bCs/>
          <w:sz w:val="24"/>
          <w:szCs w:val="24"/>
        </w:rPr>
        <w:t>i</w:t>
      </w:r>
      <w:r w:rsidR="009D02D0">
        <w:rPr>
          <w:rFonts w:ascii="Times New Roman" w:eastAsia="Times New Roman" w:hAnsi="Times New Roman" w:cs="Times New Roman"/>
          <w:bCs/>
          <w:sz w:val="24"/>
          <w:szCs w:val="24"/>
        </w:rPr>
        <w:t xml:space="preserve"> atbilst visām nolikumā paredzētajām </w:t>
      </w:r>
      <w:r w:rsidR="001A7F1A">
        <w:rPr>
          <w:rFonts w:ascii="Times New Roman" w:eastAsia="Times New Roman" w:hAnsi="Times New Roman" w:cs="Times New Roman"/>
          <w:bCs/>
          <w:sz w:val="24"/>
          <w:szCs w:val="24"/>
        </w:rPr>
        <w:t>piedāvājuma noformējuma</w:t>
      </w:r>
      <w:r w:rsidR="007357A1">
        <w:rPr>
          <w:rFonts w:ascii="Times New Roman" w:eastAsia="Times New Roman" w:hAnsi="Times New Roman" w:cs="Times New Roman"/>
          <w:bCs/>
          <w:sz w:val="24"/>
          <w:szCs w:val="24"/>
        </w:rPr>
        <w:t xml:space="preserve"> </w:t>
      </w:r>
      <w:r w:rsidR="001A7F1A">
        <w:rPr>
          <w:rFonts w:ascii="Times New Roman" w:eastAsia="Times New Roman" w:hAnsi="Times New Roman" w:cs="Times New Roman"/>
          <w:bCs/>
          <w:sz w:val="24"/>
          <w:szCs w:val="24"/>
        </w:rPr>
        <w:t xml:space="preserve">un </w:t>
      </w:r>
      <w:r w:rsidR="007357A1">
        <w:rPr>
          <w:rFonts w:ascii="Times New Roman" w:eastAsia="Times New Roman" w:hAnsi="Times New Roman" w:cs="Times New Roman"/>
          <w:bCs/>
          <w:sz w:val="24"/>
          <w:szCs w:val="24"/>
        </w:rPr>
        <w:t>atlases prasībām.</w:t>
      </w:r>
    </w:p>
    <w:p w14:paraId="7ACCBC40" w14:textId="15461F3F" w:rsid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Pretendent</w:t>
      </w:r>
      <w:r w:rsidR="00317F06">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 tehnisk</w:t>
      </w:r>
      <w:r w:rsidR="001A7F1A">
        <w:rPr>
          <w:rFonts w:ascii="Times New Roman" w:eastAsia="Times New Roman" w:hAnsi="Times New Roman" w:cs="Times New Roman"/>
          <w:bCs/>
          <w:sz w:val="24"/>
          <w:szCs w:val="24"/>
        </w:rPr>
        <w:t>ie</w:t>
      </w:r>
      <w:r>
        <w:rPr>
          <w:rFonts w:ascii="Times New Roman" w:eastAsia="Times New Roman" w:hAnsi="Times New Roman" w:cs="Times New Roman"/>
          <w:bCs/>
          <w:sz w:val="24"/>
          <w:szCs w:val="24"/>
        </w:rPr>
        <w:t xml:space="preserve"> piedāvājum</w:t>
      </w:r>
      <w:r w:rsidR="001A7F1A">
        <w:rPr>
          <w:rFonts w:ascii="Times New Roman" w:eastAsia="Times New Roman" w:hAnsi="Times New Roman" w:cs="Times New Roman"/>
          <w:bCs/>
          <w:sz w:val="24"/>
          <w:szCs w:val="24"/>
        </w:rPr>
        <w:t>i:</w:t>
      </w:r>
    </w:p>
    <w:p w14:paraId="2B281326" w14:textId="77777777" w:rsidR="001A7F1A" w:rsidRPr="00881D9F" w:rsidRDefault="001A7F1A" w:rsidP="001A7F1A">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AE24D2">
        <w:rPr>
          <w:rFonts w:ascii="Times New Roman" w:eastAsia="Times New Roman" w:hAnsi="Times New Roman" w:cs="Times New Roman"/>
          <w:b/>
          <w:sz w:val="24"/>
          <w:szCs w:val="24"/>
        </w:rPr>
        <w:t>SIA “Artropulss”</w:t>
      </w:r>
      <w:r w:rsidRPr="00D240A3">
        <w:rPr>
          <w:rFonts w:ascii="Times New Roman" w:eastAsia="Times New Roman" w:hAnsi="Times New Roman" w:cs="Times New Roman"/>
          <w:sz w:val="24"/>
          <w:szCs w:val="24"/>
        </w:rPr>
        <w:t xml:space="preserve"> iesniegtais piedāvājums </w:t>
      </w:r>
      <w:r>
        <w:rPr>
          <w:rFonts w:ascii="Times New Roman" w:eastAsia="Times New Roman" w:hAnsi="Times New Roman" w:cs="Times New Roman"/>
          <w:sz w:val="24"/>
          <w:szCs w:val="24"/>
        </w:rPr>
        <w:t xml:space="preserve">iepirkuma priekšmeta 1., 2., 3., 4., un 5.daļā </w:t>
      </w:r>
      <w:r w:rsidRPr="00D240A3">
        <w:rPr>
          <w:rFonts w:ascii="Times New Roman" w:eastAsia="Times New Roman" w:hAnsi="Times New Roman" w:cs="Times New Roman"/>
          <w:sz w:val="24"/>
          <w:szCs w:val="24"/>
        </w:rPr>
        <w:t>atbilst Tehniskās specifikācijas prasībām un tiek virzīts vērtēšanai nākam</w:t>
      </w:r>
      <w:r>
        <w:rPr>
          <w:rFonts w:ascii="Times New Roman" w:eastAsia="Times New Roman" w:hAnsi="Times New Roman" w:cs="Times New Roman"/>
          <w:sz w:val="24"/>
          <w:szCs w:val="24"/>
        </w:rPr>
        <w:t xml:space="preserve">ajā posmā. SIA “Artropulss” piedāvājums iepirkuma priekšmeta 6.daļā neatbilst Tehniskās specifikācijas prasībām, jo Tehniskajā specifikācijā prasīts </w:t>
      </w:r>
      <w:r w:rsidRPr="00AE24D2">
        <w:rPr>
          <w:rFonts w:ascii="Times New Roman" w:eastAsia="Times New Roman" w:hAnsi="Times New Roman" w:cs="Times New Roman"/>
          <w:sz w:val="24"/>
          <w:szCs w:val="24"/>
        </w:rPr>
        <w:t xml:space="preserve">stieples garums 232 mm (+/- </w:t>
      </w:r>
      <w:r w:rsidRPr="00881D9F">
        <w:rPr>
          <w:rFonts w:ascii="Times New Roman" w:eastAsia="Times New Roman" w:hAnsi="Times New Roman" w:cs="Times New Roman"/>
          <w:sz w:val="24"/>
          <w:szCs w:val="24"/>
        </w:rPr>
        <w:t xml:space="preserve">10mm), bet piedāvātais stieples garums ir 381 mm. </w:t>
      </w:r>
      <w:r w:rsidRPr="00881D9F">
        <w:rPr>
          <w:rFonts w:ascii="Times New Roman" w:hAnsi="Times New Roman" w:cs="Times New Roman"/>
          <w:sz w:val="24"/>
          <w:szCs w:val="24"/>
        </w:rPr>
        <w:t>Balsojums: par – 4, pret – 0.</w:t>
      </w:r>
    </w:p>
    <w:p w14:paraId="3B73672E" w14:textId="77777777" w:rsidR="001A7F1A" w:rsidRPr="00881D9F" w:rsidRDefault="001A7F1A" w:rsidP="001A7F1A">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881D9F">
        <w:rPr>
          <w:rFonts w:ascii="Times New Roman" w:eastAsia="Times New Roman" w:hAnsi="Times New Roman" w:cs="Times New Roman"/>
          <w:b/>
          <w:sz w:val="24"/>
          <w:szCs w:val="24"/>
        </w:rPr>
        <w:t>“</w:t>
      </w:r>
      <w:r w:rsidRPr="00881D9F">
        <w:rPr>
          <w:rFonts w:ascii="Times New Roman" w:hAnsi="Times New Roman" w:cs="Times New Roman"/>
          <w:b/>
          <w:sz w:val="24"/>
          <w:szCs w:val="24"/>
          <w:shd w:val="clear" w:color="auto" w:fill="FFFFFF"/>
        </w:rPr>
        <w:t>JOHNSON &amp; JOHNSON AB LATVIJAS FILIĀLE</w:t>
      </w:r>
      <w:r w:rsidRPr="00881D9F">
        <w:rPr>
          <w:rFonts w:ascii="Times New Roman" w:eastAsia="Times New Roman" w:hAnsi="Times New Roman" w:cs="Times New Roman"/>
          <w:b/>
          <w:sz w:val="24"/>
          <w:szCs w:val="24"/>
        </w:rPr>
        <w:t>”</w:t>
      </w:r>
      <w:r w:rsidRPr="00881D9F">
        <w:rPr>
          <w:rFonts w:ascii="Times New Roman" w:eastAsia="Times New Roman" w:hAnsi="Times New Roman" w:cs="Times New Roman"/>
          <w:sz w:val="24"/>
          <w:szCs w:val="24"/>
        </w:rPr>
        <w:t xml:space="preserve"> iesniegtais piedāvājums iepirkuma priekšmeta 6.daļā atbilst Tehniskās specifikācijas prasībām un tiek virzīts vērtēšanai nākamajā posmā.</w:t>
      </w:r>
      <w:r w:rsidRPr="00881D9F">
        <w:rPr>
          <w:rFonts w:ascii="Times New Roman" w:hAnsi="Times New Roman" w:cs="Times New Roman"/>
          <w:sz w:val="24"/>
          <w:szCs w:val="24"/>
        </w:rPr>
        <w:t xml:space="preserve"> Balsojums: par – 4, pret – 0</w:t>
      </w:r>
      <w:r>
        <w:rPr>
          <w:rFonts w:ascii="Times New Roman" w:hAnsi="Times New Roman" w:cs="Times New Roman"/>
          <w:sz w:val="24"/>
          <w:szCs w:val="24"/>
        </w:rPr>
        <w:t>.</w:t>
      </w:r>
    </w:p>
    <w:p w14:paraId="554A2966" w14:textId="2AB07634" w:rsidR="001A7F1A" w:rsidRPr="00881D9F" w:rsidRDefault="001A7F1A" w:rsidP="001A7F1A">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UAB “Ilsanta” filiāle </w:t>
      </w:r>
      <w:r w:rsidRPr="00881D9F">
        <w:rPr>
          <w:rFonts w:ascii="Times New Roman" w:eastAsia="Times New Roman" w:hAnsi="Times New Roman" w:cs="Times New Roman"/>
          <w:sz w:val="24"/>
          <w:szCs w:val="24"/>
        </w:rPr>
        <w:t xml:space="preserve">iesniegtais piedāvājums iepirkuma priekšmeta </w:t>
      </w:r>
      <w:r>
        <w:rPr>
          <w:rFonts w:ascii="Times New Roman" w:eastAsia="Times New Roman" w:hAnsi="Times New Roman" w:cs="Times New Roman"/>
          <w:sz w:val="24"/>
          <w:szCs w:val="24"/>
        </w:rPr>
        <w:t>7</w:t>
      </w:r>
      <w:r w:rsidRPr="00881D9F">
        <w:rPr>
          <w:rFonts w:ascii="Times New Roman" w:eastAsia="Times New Roman" w:hAnsi="Times New Roman" w:cs="Times New Roman"/>
          <w:sz w:val="24"/>
          <w:szCs w:val="24"/>
        </w:rPr>
        <w:t>.daļā atbilst Tehniskās specifikācijas prasībām un tiek virzīts vērtēšanai nākamajā posmā.</w:t>
      </w:r>
      <w:r w:rsidRPr="00881D9F">
        <w:rPr>
          <w:rFonts w:ascii="Times New Roman" w:hAnsi="Times New Roman" w:cs="Times New Roman"/>
          <w:sz w:val="24"/>
          <w:szCs w:val="24"/>
        </w:rPr>
        <w:t xml:space="preserve"> Balsojums: par – 4, pret – 0</w:t>
      </w:r>
      <w:r>
        <w:rPr>
          <w:rFonts w:ascii="Times New Roman" w:hAnsi="Times New Roman" w:cs="Times New Roman"/>
          <w:sz w:val="24"/>
          <w:szCs w:val="24"/>
        </w:rPr>
        <w:t>.</w:t>
      </w:r>
    </w:p>
    <w:p w14:paraId="1B5EE3C1" w14:textId="13F7EC84"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w:t>
      </w:r>
      <w:r w:rsidR="001D7A86">
        <w:rPr>
          <w:rFonts w:ascii="Times New Roman" w:eastAsia="Times New Roman" w:hAnsi="Times New Roman" w:cs="Times New Roman"/>
          <w:bCs/>
          <w:sz w:val="24"/>
          <w:szCs w:val="24"/>
        </w:rPr>
        <w:t>u</w:t>
      </w:r>
      <w:r w:rsidR="009D02D0">
        <w:rPr>
          <w:rFonts w:ascii="Times New Roman" w:eastAsia="Times New Roman" w:hAnsi="Times New Roman" w:cs="Times New Roman"/>
          <w:bCs/>
          <w:sz w:val="24"/>
          <w:szCs w:val="24"/>
        </w:rPr>
        <w:t xml:space="preserve"> </w:t>
      </w:r>
      <w:r w:rsidR="0060249D">
        <w:rPr>
          <w:rFonts w:ascii="Times New Roman" w:eastAsia="Times New Roman" w:hAnsi="Times New Roman" w:cs="Times New Roman"/>
          <w:bCs/>
          <w:sz w:val="24"/>
          <w:szCs w:val="24"/>
        </w:rPr>
        <w:t xml:space="preserve">finanšu </w:t>
      </w:r>
      <w:r w:rsidR="009D02D0">
        <w:rPr>
          <w:rFonts w:ascii="Times New Roman" w:eastAsia="Times New Roman" w:hAnsi="Times New Roman" w:cs="Times New Roman"/>
          <w:bCs/>
          <w:sz w:val="24"/>
          <w:szCs w:val="24"/>
        </w:rPr>
        <w:t>piedāvājum</w:t>
      </w:r>
      <w:r w:rsidR="001D7A86">
        <w:rPr>
          <w:rFonts w:ascii="Times New Roman" w:eastAsia="Times New Roman" w:hAnsi="Times New Roman" w:cs="Times New Roman"/>
          <w:bCs/>
          <w:sz w:val="24"/>
          <w:szCs w:val="24"/>
        </w:rPr>
        <w:t>os nav</w:t>
      </w:r>
      <w:r w:rsidR="009D02D0">
        <w:rPr>
          <w:rFonts w:ascii="Times New Roman" w:eastAsia="Times New Roman" w:hAnsi="Times New Roman" w:cs="Times New Roman"/>
          <w:bCs/>
          <w:sz w:val="24"/>
          <w:szCs w:val="24"/>
        </w:rPr>
        <w:t xml:space="preserve"> konstatēta</w:t>
      </w:r>
      <w:r w:rsidR="001D7A86">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1D7A86">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1D7A86">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4BDD81E1"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w:t>
      </w:r>
      <w:r w:rsidR="001D7A86">
        <w:rPr>
          <w:rFonts w:ascii="Times New Roman" w:hAnsi="Times New Roman" w:cs="Times New Roman"/>
          <w:sz w:val="24"/>
          <w:szCs w:val="24"/>
          <w:lang w:eastAsia="ar-SA"/>
        </w:rPr>
        <w:t>u</w:t>
      </w:r>
      <w:r>
        <w:rPr>
          <w:rFonts w:ascii="Times New Roman" w:hAnsi="Times New Roman" w:cs="Times New Roman"/>
          <w:sz w:val="24"/>
          <w:szCs w:val="24"/>
          <w:lang w:eastAsia="ar-SA"/>
        </w:rPr>
        <w:t xml:space="preserve"> piedāvājum</w:t>
      </w:r>
      <w:r w:rsidR="001D7A86">
        <w:rPr>
          <w:rFonts w:ascii="Times New Roman" w:hAnsi="Times New Roman" w:cs="Times New Roman"/>
          <w:sz w:val="24"/>
          <w:szCs w:val="24"/>
          <w:lang w:eastAsia="ar-SA"/>
        </w:rPr>
        <w:t>i</w:t>
      </w:r>
      <w:r>
        <w:rPr>
          <w:rFonts w:ascii="Times New Roman" w:hAnsi="Times New Roman" w:cs="Times New Roman"/>
          <w:sz w:val="24"/>
          <w:szCs w:val="24"/>
          <w:lang w:eastAsia="ar-SA"/>
        </w:rPr>
        <w:t xml:space="preserve"> nav nepamatoti lēt</w:t>
      </w:r>
      <w:r w:rsidR="001D7A86">
        <w:rPr>
          <w:rFonts w:ascii="Times New Roman" w:hAnsi="Times New Roman" w:cs="Times New Roman"/>
          <w:sz w:val="24"/>
          <w:szCs w:val="24"/>
          <w:lang w:eastAsia="ar-SA"/>
        </w:rPr>
        <w:t>i</w:t>
      </w:r>
      <w:r>
        <w:rPr>
          <w:rFonts w:ascii="Times New Roman" w:hAnsi="Times New Roman" w:cs="Times New Roman"/>
          <w:sz w:val="24"/>
          <w:szCs w:val="24"/>
          <w:lang w:eastAsia="ar-SA"/>
        </w:rPr>
        <w:t>.</w:t>
      </w:r>
    </w:p>
    <w:p w14:paraId="11EA4E63" w14:textId="098E8D96" w:rsidR="007357A1"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w:t>
      </w:r>
      <w:r w:rsidR="001A7F1A">
        <w:rPr>
          <w:rFonts w:ascii="Times New Roman" w:eastAsia="Times New Roman" w:hAnsi="Times New Roman" w:cs="Times New Roman"/>
          <w:bCs/>
          <w:sz w:val="24"/>
          <w:szCs w:val="24"/>
        </w:rPr>
        <w:t>slēgt</w:t>
      </w:r>
      <w:r w:rsidRPr="00CD507F">
        <w:rPr>
          <w:rFonts w:ascii="Times New Roman" w:eastAsia="Times New Roman" w:hAnsi="Times New Roman" w:cs="Times New Roman"/>
          <w:bCs/>
          <w:sz w:val="24"/>
          <w:szCs w:val="24"/>
        </w:rPr>
        <w:t xml:space="preserve"> </w:t>
      </w:r>
      <w:r w:rsidR="001A7F1A">
        <w:rPr>
          <w:rFonts w:ascii="Times New Roman" w:eastAsia="Times New Roman" w:hAnsi="Times New Roman" w:cs="Times New Roman"/>
          <w:bCs/>
          <w:sz w:val="24"/>
          <w:szCs w:val="24"/>
        </w:rPr>
        <w:t>līgumus ar:</w:t>
      </w:r>
    </w:p>
    <w:p w14:paraId="4FC6FFC3" w14:textId="77777777" w:rsidR="001A7F1A" w:rsidRPr="001A7F1A" w:rsidRDefault="001A7F1A" w:rsidP="001A7F1A">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1A7F1A">
        <w:rPr>
          <w:rFonts w:ascii="Times New Roman" w:hAnsi="Times New Roman" w:cs="Times New Roman"/>
          <w:sz w:val="24"/>
          <w:szCs w:val="24"/>
        </w:rPr>
        <w:t xml:space="preserve">SIA “Artropulss” par </w:t>
      </w:r>
      <w:r w:rsidRPr="001A7F1A">
        <w:rPr>
          <w:rFonts w:ascii="Times New Roman" w:eastAsia="Calibri" w:hAnsi="Times New Roman" w:cs="Times New Roman"/>
          <w:sz w:val="24"/>
          <w:szCs w:val="24"/>
        </w:rPr>
        <w:t xml:space="preserve">līguma kopējo summu </w:t>
      </w:r>
      <w:r w:rsidRPr="001A7F1A">
        <w:rPr>
          <w:rFonts w:ascii="Times New Roman" w:eastAsia="Times New Roman" w:hAnsi="Times New Roman" w:cs="Times New Roman"/>
          <w:sz w:val="24"/>
          <w:szCs w:val="24"/>
        </w:rPr>
        <w:t xml:space="preserve">16789,12 </w:t>
      </w:r>
      <w:r w:rsidRPr="001A7F1A">
        <w:rPr>
          <w:rFonts w:ascii="Times New Roman" w:eastAsia="Calibri" w:hAnsi="Times New Roman" w:cs="Times New Roman"/>
          <w:sz w:val="24"/>
          <w:szCs w:val="24"/>
        </w:rPr>
        <w:t>EUR bez PVN;</w:t>
      </w:r>
    </w:p>
    <w:p w14:paraId="204EAF9D" w14:textId="77777777" w:rsidR="001A7F1A" w:rsidRPr="001A7F1A" w:rsidRDefault="001A7F1A" w:rsidP="001A7F1A">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1A7F1A">
        <w:rPr>
          <w:rFonts w:ascii="Times New Roman" w:eastAsia="Times New Roman" w:hAnsi="Times New Roman" w:cs="Times New Roman"/>
          <w:sz w:val="24"/>
          <w:szCs w:val="24"/>
        </w:rPr>
        <w:t>“</w:t>
      </w:r>
      <w:r w:rsidRPr="001A7F1A">
        <w:rPr>
          <w:rFonts w:ascii="Times New Roman" w:hAnsi="Times New Roman" w:cs="Times New Roman"/>
          <w:sz w:val="24"/>
          <w:szCs w:val="24"/>
          <w:shd w:val="clear" w:color="auto" w:fill="FFFFFF"/>
        </w:rPr>
        <w:t>JOHNSON &amp; JOHNSON AB LATVIJAS FILIĀLE</w:t>
      </w:r>
      <w:r w:rsidRPr="001A7F1A">
        <w:rPr>
          <w:rFonts w:ascii="Times New Roman" w:eastAsia="Times New Roman" w:hAnsi="Times New Roman" w:cs="Times New Roman"/>
          <w:sz w:val="24"/>
          <w:szCs w:val="24"/>
        </w:rPr>
        <w:t>”</w:t>
      </w:r>
      <w:r w:rsidRPr="001A7F1A">
        <w:rPr>
          <w:rFonts w:ascii="Times New Roman" w:hAnsi="Times New Roman" w:cs="Times New Roman"/>
          <w:sz w:val="24"/>
          <w:szCs w:val="24"/>
        </w:rPr>
        <w:t xml:space="preserve"> par </w:t>
      </w:r>
      <w:r w:rsidRPr="001A7F1A">
        <w:rPr>
          <w:rFonts w:ascii="Times New Roman" w:eastAsia="Calibri" w:hAnsi="Times New Roman" w:cs="Times New Roman"/>
          <w:sz w:val="24"/>
          <w:szCs w:val="24"/>
        </w:rPr>
        <w:t xml:space="preserve">līguma kopējo summu </w:t>
      </w:r>
      <w:r w:rsidRPr="001A7F1A">
        <w:rPr>
          <w:rFonts w:ascii="Times New Roman" w:eastAsia="Times New Roman" w:hAnsi="Times New Roman" w:cs="Times New Roman"/>
          <w:sz w:val="24"/>
          <w:szCs w:val="24"/>
        </w:rPr>
        <w:t xml:space="preserve">1125,00 </w:t>
      </w:r>
      <w:r w:rsidRPr="001A7F1A">
        <w:rPr>
          <w:rFonts w:ascii="Times New Roman" w:eastAsia="Calibri" w:hAnsi="Times New Roman" w:cs="Times New Roman"/>
          <w:sz w:val="24"/>
          <w:szCs w:val="24"/>
        </w:rPr>
        <w:t>EUR bez PVN;</w:t>
      </w:r>
    </w:p>
    <w:p w14:paraId="16E65462" w14:textId="05B3D05D" w:rsidR="001A7F1A" w:rsidRPr="001A7F1A" w:rsidRDefault="001A7F1A" w:rsidP="001A7F1A">
      <w:pPr>
        <w:pStyle w:val="Sarakstarindkopa"/>
        <w:numPr>
          <w:ilvl w:val="2"/>
          <w:numId w:val="2"/>
        </w:numPr>
        <w:tabs>
          <w:tab w:val="left" w:pos="426"/>
        </w:tabs>
        <w:spacing w:after="0" w:line="280" w:lineRule="atLeast"/>
        <w:jc w:val="both"/>
        <w:rPr>
          <w:rFonts w:ascii="Times New Roman" w:eastAsia="Times New Roman" w:hAnsi="Times New Roman" w:cs="Times New Roman"/>
          <w:sz w:val="24"/>
          <w:szCs w:val="24"/>
        </w:rPr>
      </w:pPr>
      <w:r w:rsidRPr="001A7F1A">
        <w:rPr>
          <w:rFonts w:ascii="Times New Roman" w:eastAsia="Times New Roman" w:hAnsi="Times New Roman" w:cs="Times New Roman"/>
          <w:sz w:val="24"/>
          <w:szCs w:val="24"/>
        </w:rPr>
        <w:t xml:space="preserve">UAB “Ilsanta” filiāle </w:t>
      </w:r>
      <w:r w:rsidRPr="001A7F1A">
        <w:rPr>
          <w:rFonts w:ascii="Times New Roman" w:hAnsi="Times New Roman" w:cs="Times New Roman"/>
          <w:sz w:val="24"/>
          <w:szCs w:val="24"/>
        </w:rPr>
        <w:t xml:space="preserve">par </w:t>
      </w:r>
      <w:r w:rsidRPr="001A7F1A">
        <w:rPr>
          <w:rFonts w:ascii="Times New Roman" w:eastAsia="Calibri" w:hAnsi="Times New Roman" w:cs="Times New Roman"/>
          <w:sz w:val="24"/>
          <w:szCs w:val="24"/>
        </w:rPr>
        <w:t xml:space="preserve">līguma kopējo summu </w:t>
      </w:r>
      <w:r w:rsidRPr="001A7F1A">
        <w:rPr>
          <w:rFonts w:ascii="Times New Roman" w:eastAsia="Times New Roman" w:hAnsi="Times New Roman" w:cs="Times New Roman"/>
          <w:sz w:val="24"/>
          <w:szCs w:val="24"/>
        </w:rPr>
        <w:t xml:space="preserve">11000,00 </w:t>
      </w:r>
      <w:r w:rsidRPr="001A7F1A">
        <w:rPr>
          <w:rFonts w:ascii="Times New Roman" w:eastAsia="Calibri" w:hAnsi="Times New Roman" w:cs="Times New Roman"/>
          <w:sz w:val="24"/>
          <w:szCs w:val="24"/>
        </w:rPr>
        <w:t>EUR bez PVN</w:t>
      </w:r>
      <w:r w:rsidRPr="001A7F1A">
        <w:rPr>
          <w:rFonts w:ascii="Times New Roman" w:eastAsia="Times New Roman" w:hAnsi="Times New Roman"/>
          <w:sz w:val="24"/>
          <w:szCs w:val="24"/>
        </w:rPr>
        <w:t>;</w:t>
      </w:r>
    </w:p>
    <w:p w14:paraId="3130638F" w14:textId="7947B4E6" w:rsidR="001A7F1A" w:rsidRPr="001A7F1A" w:rsidRDefault="001A7F1A" w:rsidP="001A7F1A">
      <w:pPr>
        <w:tabs>
          <w:tab w:val="left" w:pos="426"/>
        </w:tabs>
        <w:spacing w:after="0" w:line="280" w:lineRule="atLeast"/>
        <w:ind w:left="360"/>
        <w:jc w:val="both"/>
        <w:rPr>
          <w:rFonts w:ascii="Times New Roman" w:eastAsia="Times New Roman" w:hAnsi="Times New Roman" w:cs="Times New Roman"/>
          <w:b/>
          <w:sz w:val="24"/>
          <w:szCs w:val="24"/>
        </w:rPr>
      </w:pPr>
      <w:r w:rsidRPr="00156ECE">
        <w:rPr>
          <w:rFonts w:ascii="Times New Roman" w:eastAsia="Times New Roman" w:hAnsi="Times New Roman" w:cs="Times New Roman"/>
          <w:b/>
          <w:sz w:val="24"/>
          <w:szCs w:val="24"/>
        </w:rPr>
        <w:t xml:space="preserve">Kopējā cena </w:t>
      </w:r>
      <w:r>
        <w:rPr>
          <w:rFonts w:ascii="Times New Roman" w:eastAsia="Times New Roman" w:hAnsi="Times New Roman" w:cs="Times New Roman"/>
          <w:b/>
          <w:sz w:val="24"/>
          <w:szCs w:val="24"/>
        </w:rPr>
        <w:t>28914,12</w:t>
      </w:r>
      <w:r w:rsidRPr="00156ECE">
        <w:rPr>
          <w:rFonts w:ascii="Times New Roman" w:eastAsia="Times New Roman" w:hAnsi="Times New Roman" w:cs="Times New Roman"/>
          <w:b/>
          <w:sz w:val="24"/>
          <w:szCs w:val="24"/>
        </w:rPr>
        <w:t xml:space="preserve"> EUR bez PVN</w:t>
      </w:r>
      <w:r>
        <w:rPr>
          <w:rFonts w:ascii="Times New Roman" w:eastAsia="Times New Roman" w:hAnsi="Times New Roman" w:cs="Times New Roman"/>
          <w:b/>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184F9A65" w14:textId="3324740E" w:rsidR="006C6D3D" w:rsidRPr="006C6D3D" w:rsidRDefault="0096391A" w:rsidP="0096391A">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hAnsi="Times New Roman" w:cs="Times New Roman"/>
          <w:b/>
          <w:sz w:val="24"/>
          <w:szCs w:val="24"/>
        </w:rPr>
        <w:t>I</w:t>
      </w:r>
      <w:r w:rsidR="006C6D3D" w:rsidRPr="005A2340">
        <w:rPr>
          <w:rFonts w:ascii="Times New Roman" w:hAnsi="Times New Roman" w:cs="Times New Roman"/>
          <w:b/>
          <w:sz w:val="24"/>
          <w:szCs w:val="24"/>
        </w:rPr>
        <w:t>epirkuma procedūra</w:t>
      </w:r>
      <w:r>
        <w:rPr>
          <w:rFonts w:ascii="Times New Roman" w:hAnsi="Times New Roman" w:cs="Times New Roman"/>
          <w:b/>
          <w:sz w:val="24"/>
          <w:szCs w:val="24"/>
        </w:rPr>
        <w:t xml:space="preserve">s pārtraukšana: </w:t>
      </w:r>
      <w:r w:rsidR="006C6D3D" w:rsidRPr="005A2340">
        <w:rPr>
          <w:rFonts w:ascii="Times New Roman" w:hAnsi="Times New Roman" w:cs="Times New Roman"/>
          <w:b/>
          <w:sz w:val="24"/>
          <w:szCs w:val="24"/>
        </w:rPr>
        <w:t xml:space="preserve"> </w:t>
      </w:r>
      <w:r w:rsidRPr="0096391A">
        <w:rPr>
          <w:rFonts w:ascii="Times New Roman" w:hAnsi="Times New Roman" w:cs="Times New Roman"/>
          <w:i/>
          <w:sz w:val="24"/>
          <w:szCs w:val="24"/>
        </w:rPr>
        <w:t>nav attiecināms</w:t>
      </w:r>
      <w:r w:rsidR="006C6D3D">
        <w:rPr>
          <w:rFonts w:ascii="Times New Roman" w:hAnsi="Times New Roman" w:cs="Times New Roman"/>
          <w:sz w:val="24"/>
          <w:szCs w:val="24"/>
        </w:rPr>
        <w:t>.</w:t>
      </w:r>
    </w:p>
    <w:p w14:paraId="40E2C219" w14:textId="77777777"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8A5F22D" w14:textId="77777777" w:rsidR="001D7A86" w:rsidRDefault="001D7A86" w:rsidP="00EF244C">
      <w:pPr>
        <w:spacing w:after="0" w:line="260" w:lineRule="atLeast"/>
        <w:jc w:val="both"/>
        <w:rPr>
          <w:rFonts w:ascii="Times New Roman" w:eastAsia="Times New Roman" w:hAnsi="Times New Roman" w:cs="Times New Roman"/>
          <w:b/>
          <w:sz w:val="24"/>
          <w:szCs w:val="24"/>
        </w:rPr>
      </w:pPr>
    </w:p>
    <w:p w14:paraId="0078F47F" w14:textId="643176C3"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14:paraId="3B485C04" w14:textId="77777777" w:rsidR="00652E4C" w:rsidRDefault="00652E4C" w:rsidP="00EF244C">
      <w:pPr>
        <w:spacing w:after="0" w:line="260" w:lineRule="atLeast"/>
        <w:jc w:val="both"/>
        <w:rPr>
          <w:rFonts w:ascii="Times New Roman" w:eastAsia="Times New Roman" w:hAnsi="Times New Roman" w:cs="Times New Roman"/>
          <w:sz w:val="24"/>
          <w:szCs w:val="24"/>
        </w:rPr>
      </w:pPr>
    </w:p>
    <w:p w14:paraId="61FEE1EA"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14:paraId="0A2DB8DC"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41DCD5D8" w14:textId="77777777" w:rsidR="001D7A86" w:rsidRPr="004B7787" w:rsidRDefault="001D7A86" w:rsidP="001D7A86">
      <w:pPr>
        <w:spacing w:after="0" w:line="300" w:lineRule="atLeast"/>
        <w:jc w:val="both"/>
        <w:rPr>
          <w:rFonts w:ascii="Times New Roman" w:eastAsia="Times New Roman" w:hAnsi="Times New Roman" w:cs="Times New Roman"/>
          <w:sz w:val="24"/>
          <w:szCs w:val="24"/>
        </w:rPr>
      </w:pPr>
      <w:r w:rsidRPr="004B7787">
        <w:rPr>
          <w:rFonts w:ascii="Times New Roman" w:eastAsia="Times New Roman" w:hAnsi="Times New Roman" w:cs="Times New Roman"/>
          <w:sz w:val="24"/>
          <w:szCs w:val="24"/>
        </w:rPr>
        <w:t>Iepirkuma komisijas priekšsēdētājas vietnieks:</w:t>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U. Zariņš</w:t>
      </w:r>
    </w:p>
    <w:p w14:paraId="500499C2" w14:textId="77777777" w:rsidR="001D7A86" w:rsidRPr="004B7787" w:rsidRDefault="001D7A86" w:rsidP="001D7A86">
      <w:pPr>
        <w:spacing w:after="0" w:line="300" w:lineRule="atLeast"/>
        <w:jc w:val="both"/>
        <w:rPr>
          <w:rFonts w:ascii="Times New Roman" w:eastAsia="Times New Roman" w:hAnsi="Times New Roman" w:cs="Times New Roman"/>
          <w:sz w:val="24"/>
          <w:szCs w:val="24"/>
        </w:rPr>
      </w:pPr>
    </w:p>
    <w:p w14:paraId="5B8B7C98" w14:textId="77777777" w:rsidR="001D7A86" w:rsidRDefault="001D7A86" w:rsidP="001D7A86">
      <w:pPr>
        <w:spacing w:after="0" w:line="300" w:lineRule="atLeast"/>
        <w:ind w:left="4320" w:hanging="4320"/>
        <w:jc w:val="both"/>
        <w:rPr>
          <w:rFonts w:ascii="Times New Roman" w:eastAsia="Times New Roman" w:hAnsi="Times New Roman" w:cs="Times New Roman"/>
          <w:sz w:val="24"/>
          <w:szCs w:val="24"/>
        </w:rPr>
      </w:pPr>
      <w:r w:rsidRPr="004B7787">
        <w:rPr>
          <w:rFonts w:ascii="Times New Roman" w:eastAsia="Times New Roman" w:hAnsi="Times New Roman" w:cs="Times New Roman"/>
          <w:sz w:val="24"/>
          <w:szCs w:val="24"/>
        </w:rPr>
        <w:t>Komisijas locekle</w:t>
      </w:r>
      <w:r>
        <w:rPr>
          <w:rFonts w:ascii="Times New Roman" w:eastAsia="Times New Roman" w:hAnsi="Times New Roman" w:cs="Times New Roman"/>
          <w:sz w:val="24"/>
          <w:szCs w:val="24"/>
        </w:rPr>
        <w:t>s</w:t>
      </w:r>
      <w:r w:rsidRPr="004B7787">
        <w:rPr>
          <w:rFonts w:ascii="Times New Roman" w:eastAsia="Times New Roman" w:hAnsi="Times New Roman" w:cs="Times New Roman"/>
          <w:sz w:val="24"/>
          <w:szCs w:val="24"/>
        </w:rPr>
        <w:t>:</w:t>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p>
    <w:p w14:paraId="1137BA40" w14:textId="77777777" w:rsidR="001D7A86" w:rsidRDefault="001D7A86" w:rsidP="001D7A86">
      <w:pPr>
        <w:spacing w:after="0" w:line="30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____________________I.Bulāne</w:t>
      </w:r>
      <w:r w:rsidRPr="004B7787">
        <w:rPr>
          <w:rFonts w:ascii="Times New Roman" w:eastAsia="Times New Roman" w:hAnsi="Times New Roman" w:cs="Times New Roman"/>
          <w:sz w:val="24"/>
          <w:szCs w:val="24"/>
        </w:rPr>
        <w:tab/>
      </w:r>
    </w:p>
    <w:p w14:paraId="21F0D35D" w14:textId="77777777" w:rsidR="001D7A86" w:rsidRDefault="001D7A86" w:rsidP="001D7A86">
      <w:pPr>
        <w:spacing w:after="0" w:line="300" w:lineRule="atLeast"/>
        <w:ind w:left="4320" w:hanging="4320"/>
        <w:jc w:val="both"/>
        <w:rPr>
          <w:rFonts w:ascii="Times New Roman" w:eastAsia="Times New Roman" w:hAnsi="Times New Roman" w:cs="Times New Roman"/>
          <w:sz w:val="24"/>
          <w:szCs w:val="24"/>
        </w:rPr>
      </w:pPr>
    </w:p>
    <w:p w14:paraId="2EE94D69" w14:textId="77777777" w:rsidR="001D7A86" w:rsidRPr="004B7787" w:rsidRDefault="001D7A86" w:rsidP="001D7A86">
      <w:pPr>
        <w:spacing w:after="0" w:line="300" w:lineRule="atLeast"/>
        <w:ind w:left="4320" w:hanging="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r>
      <w:r w:rsidRPr="004B7787">
        <w:rPr>
          <w:rFonts w:ascii="Times New Roman" w:eastAsia="Times New Roman" w:hAnsi="Times New Roman" w:cs="Times New Roman"/>
          <w:sz w:val="24"/>
          <w:szCs w:val="24"/>
        </w:rPr>
        <w:tab/>
        <w:t>___________________ V. Vīksna</w:t>
      </w:r>
    </w:p>
    <w:p w14:paraId="24B928DE" w14:textId="4D51454F" w:rsidR="003D5137" w:rsidRPr="008511F1" w:rsidRDefault="003D5137" w:rsidP="001D7A86">
      <w:pPr>
        <w:spacing w:after="0" w:line="260" w:lineRule="atLeast"/>
        <w:jc w:val="both"/>
        <w:rPr>
          <w:rFonts w:ascii="Times New Roman" w:eastAsia="Times New Roman" w:hAnsi="Times New Roman" w:cs="Times New Roman"/>
          <w:sz w:val="24"/>
          <w:szCs w:val="24"/>
        </w:rPr>
      </w:pPr>
      <w:bookmarkStart w:id="0" w:name="_GoBack"/>
      <w:bookmarkEnd w:id="0"/>
    </w:p>
    <w:sectPr w:rsidR="003D5137" w:rsidRPr="008511F1" w:rsidSect="001A7F1A">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3422" w14:textId="77777777" w:rsidR="00C87A30" w:rsidRDefault="00C87A30">
      <w:pPr>
        <w:spacing w:after="0" w:line="240" w:lineRule="auto"/>
      </w:pPr>
      <w:r>
        <w:separator/>
      </w:r>
    </w:p>
  </w:endnote>
  <w:endnote w:type="continuationSeparator" w:id="0">
    <w:p w14:paraId="73220367" w14:textId="77777777" w:rsidR="00C87A30" w:rsidRDefault="00C8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C87A3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29859276"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60249D">
      <w:rPr>
        <w:rStyle w:val="Lappusesnumurs"/>
        <w:noProof/>
        <w:sz w:val="20"/>
        <w:szCs w:val="20"/>
      </w:rPr>
      <w:t>2</w:t>
    </w:r>
    <w:r w:rsidRPr="005A2340">
      <w:rPr>
        <w:rStyle w:val="Lappusesnumurs"/>
        <w:sz w:val="20"/>
        <w:szCs w:val="20"/>
      </w:rPr>
      <w:fldChar w:fldCharType="end"/>
    </w:r>
  </w:p>
  <w:p w14:paraId="200703FF" w14:textId="77777777" w:rsidR="002F0998" w:rsidRDefault="00C87A3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55D4" w14:textId="77777777" w:rsidR="00C87A30" w:rsidRDefault="00C87A30">
      <w:pPr>
        <w:spacing w:after="0" w:line="240" w:lineRule="auto"/>
      </w:pPr>
      <w:r>
        <w:separator/>
      </w:r>
    </w:p>
  </w:footnote>
  <w:footnote w:type="continuationSeparator" w:id="0">
    <w:p w14:paraId="34BB3106" w14:textId="77777777" w:rsidR="00C87A30" w:rsidRDefault="00C87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8B2088"/>
    <w:multiLevelType w:val="hybridMultilevel"/>
    <w:tmpl w:val="F8E0348A"/>
    <w:lvl w:ilvl="0" w:tplc="348C5F2E">
      <w:start w:val="1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2"/>
  </w:num>
  <w:num w:numId="5">
    <w:abstractNumId w:val="17"/>
  </w:num>
  <w:num w:numId="6">
    <w:abstractNumId w:val="11"/>
  </w:num>
  <w:num w:numId="7">
    <w:abstractNumId w:val="15"/>
  </w:num>
  <w:num w:numId="8">
    <w:abstractNumId w:val="14"/>
  </w:num>
  <w:num w:numId="9">
    <w:abstractNumId w:val="4"/>
  </w:num>
  <w:num w:numId="10">
    <w:abstractNumId w:val="10"/>
  </w:num>
  <w:num w:numId="11">
    <w:abstractNumId w:val="1"/>
  </w:num>
  <w:num w:numId="12">
    <w:abstractNumId w:val="9"/>
  </w:num>
  <w:num w:numId="13">
    <w:abstractNumId w:val="13"/>
  </w:num>
  <w:num w:numId="14">
    <w:abstractNumId w:val="3"/>
  </w:num>
  <w:num w:numId="15">
    <w:abstractNumId w:val="6"/>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A7F1A"/>
    <w:rsid w:val="001D32C3"/>
    <w:rsid w:val="001D7A86"/>
    <w:rsid w:val="001F5147"/>
    <w:rsid w:val="001F74E8"/>
    <w:rsid w:val="00200300"/>
    <w:rsid w:val="00213446"/>
    <w:rsid w:val="0025261D"/>
    <w:rsid w:val="00253731"/>
    <w:rsid w:val="00257E80"/>
    <w:rsid w:val="00276080"/>
    <w:rsid w:val="002A7B3D"/>
    <w:rsid w:val="002B5F5F"/>
    <w:rsid w:val="002C2F29"/>
    <w:rsid w:val="0030499B"/>
    <w:rsid w:val="00316F13"/>
    <w:rsid w:val="00317F06"/>
    <w:rsid w:val="00320D20"/>
    <w:rsid w:val="0033189D"/>
    <w:rsid w:val="00333695"/>
    <w:rsid w:val="00336E63"/>
    <w:rsid w:val="003443D9"/>
    <w:rsid w:val="0036006B"/>
    <w:rsid w:val="00371077"/>
    <w:rsid w:val="003917D1"/>
    <w:rsid w:val="003940CA"/>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06BC3"/>
    <w:rsid w:val="0054455E"/>
    <w:rsid w:val="0056451C"/>
    <w:rsid w:val="00573D70"/>
    <w:rsid w:val="005A2340"/>
    <w:rsid w:val="005A6C3D"/>
    <w:rsid w:val="0060249D"/>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A00F8"/>
    <w:rsid w:val="008A1FCD"/>
    <w:rsid w:val="008B06C8"/>
    <w:rsid w:val="008C75DC"/>
    <w:rsid w:val="008D64B9"/>
    <w:rsid w:val="008E7D8C"/>
    <w:rsid w:val="00915F95"/>
    <w:rsid w:val="0092436F"/>
    <w:rsid w:val="00943CD3"/>
    <w:rsid w:val="00960932"/>
    <w:rsid w:val="0096391A"/>
    <w:rsid w:val="009A627F"/>
    <w:rsid w:val="009C4E45"/>
    <w:rsid w:val="009D02D0"/>
    <w:rsid w:val="009F3F7D"/>
    <w:rsid w:val="00A66745"/>
    <w:rsid w:val="00AD3F32"/>
    <w:rsid w:val="00AF1B05"/>
    <w:rsid w:val="00B02FA3"/>
    <w:rsid w:val="00B151C8"/>
    <w:rsid w:val="00B31803"/>
    <w:rsid w:val="00B332A0"/>
    <w:rsid w:val="00B80CA3"/>
    <w:rsid w:val="00B8312F"/>
    <w:rsid w:val="00B93400"/>
    <w:rsid w:val="00BA5D03"/>
    <w:rsid w:val="00BB1D89"/>
    <w:rsid w:val="00BB69BB"/>
    <w:rsid w:val="00BD3FE6"/>
    <w:rsid w:val="00C156A8"/>
    <w:rsid w:val="00C17E4D"/>
    <w:rsid w:val="00C33BA1"/>
    <w:rsid w:val="00C36439"/>
    <w:rsid w:val="00C86926"/>
    <w:rsid w:val="00C87A30"/>
    <w:rsid w:val="00CD4492"/>
    <w:rsid w:val="00CD4668"/>
    <w:rsid w:val="00CD507F"/>
    <w:rsid w:val="00CF6AB5"/>
    <w:rsid w:val="00D2093E"/>
    <w:rsid w:val="00D21DFC"/>
    <w:rsid w:val="00D50BB5"/>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57A7C"/>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07D9-BEF2-4C88-8149-AB19EA39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2660</Words>
  <Characters>1517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8</cp:revision>
  <cp:lastPrinted>2018-06-01T12:27:00Z</cp:lastPrinted>
  <dcterms:created xsi:type="dcterms:W3CDTF">2018-08-28T07:44:00Z</dcterms:created>
  <dcterms:modified xsi:type="dcterms:W3CDTF">2018-08-28T07:53:00Z</dcterms:modified>
</cp:coreProperties>
</file>