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66744F">
              <w:rPr>
                <w:lang w:eastAsia="lv-LV"/>
              </w:rPr>
              <w:t>7</w:t>
            </w:r>
            <w:r w:rsidRPr="00C27EEE">
              <w:rPr>
                <w:lang w:eastAsia="lv-LV"/>
              </w:rPr>
              <w:t xml:space="preserve">. gada </w:t>
            </w:r>
            <w:r w:rsidR="00B81499">
              <w:rPr>
                <w:lang w:eastAsia="lv-LV"/>
              </w:rPr>
              <w:t>23.novembrī</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902A69">
              <w:rPr>
                <w:lang w:eastAsia="lv-LV"/>
              </w:rPr>
              <w:t>53</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902A69">
        <w:rPr>
          <w:b/>
          <w:sz w:val="24"/>
          <w:lang w:val="lv-LV"/>
        </w:rPr>
        <w:t>Lielo kaulu fragmentu bloķējamas osteosintēzes plāksnes, skrūves</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902A69">
        <w:t>VSIA TOS 2017/31MP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E4363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w:t>
      </w:r>
      <w:r w:rsidR="00E43634">
        <w:rPr>
          <w:rFonts w:ascii="Times New Roman" w:hAnsi="Times New Roman"/>
          <w:bCs/>
          <w:color w:val="auto"/>
          <w:sz w:val="24"/>
          <w:szCs w:val="24"/>
          <w:lang w:val="lv-LV"/>
        </w:rPr>
        <w:t>asūtītājs</w:t>
      </w:r>
      <w:r w:rsidR="000E0EFD" w:rsidRPr="00C27EEE">
        <w:rPr>
          <w:rFonts w:ascii="Times New Roman" w:hAnsi="Times New Roman"/>
          <w:color w:val="auto"/>
          <w:sz w:val="24"/>
          <w:szCs w:val="24"/>
          <w:lang w:val="lv-LV"/>
        </w:rPr>
        <w:t>:</w:t>
      </w:r>
    </w:p>
    <w:p w:rsidR="00E43634" w:rsidRDefault="000E0EFD" w:rsidP="00E4363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(turpmāk tekstā – </w:t>
      </w:r>
      <w:r w:rsidRPr="00C27EEE">
        <w:rPr>
          <w:rFonts w:ascii="Times New Roman" w:hAnsi="Times New Roman"/>
          <w:bCs/>
          <w:color w:val="auto"/>
          <w:sz w:val="24"/>
          <w:szCs w:val="24"/>
          <w:lang w:val="lv-LV"/>
        </w:rPr>
        <w:t>Slimnīca</w:t>
      </w:r>
      <w:r w:rsidRPr="00C27EEE">
        <w:rPr>
          <w:rFonts w:ascii="Times New Roman" w:hAnsi="Times New Roman"/>
          <w:color w:val="auto"/>
          <w:sz w:val="24"/>
          <w:szCs w:val="24"/>
          <w:lang w:val="lv-LV"/>
        </w:rPr>
        <w:t xml:space="preserve">), </w:t>
      </w:r>
      <w:r w:rsidR="00E43634" w:rsidRPr="00C27EEE">
        <w:rPr>
          <w:rFonts w:ascii="Times New Roman" w:hAnsi="Times New Roman"/>
          <w:color w:val="auto"/>
          <w:sz w:val="24"/>
          <w:szCs w:val="24"/>
          <w:lang w:val="lv-LV"/>
        </w:rPr>
        <w:t>reģistrācijas Nr. 40003410729, adrese: Duntes 22, Rīga, LV-1005</w:t>
      </w:r>
    </w:p>
    <w:p w:rsidR="000E0EFD" w:rsidRPr="00C27EEE" w:rsidRDefault="000E0EFD" w:rsidP="00E4363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jc w:val="left"/>
        <w:rPr>
          <w:rFonts w:ascii="Times New Roman" w:hAnsi="Times New Roman"/>
          <w:color w:val="auto"/>
          <w:sz w:val="24"/>
          <w:szCs w:val="24"/>
          <w:lang w:val="lv-LV"/>
        </w:rPr>
      </w:pP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276857">
        <w:t>priekšsēdētājas</w:t>
      </w:r>
      <w:r w:rsidRPr="00C27EEE">
        <w:t xml:space="preserve"> 20</w:t>
      </w:r>
      <w:r w:rsidR="00CB3251" w:rsidRPr="00C27EEE">
        <w:t>1</w:t>
      </w:r>
      <w:r w:rsidR="0066744F">
        <w:t>7</w:t>
      </w:r>
      <w:r w:rsidR="00CB3251" w:rsidRPr="00C27EEE">
        <w:t>. </w:t>
      </w:r>
      <w:r w:rsidR="0050674B" w:rsidRPr="00C27EEE">
        <w:t xml:space="preserve">gada </w:t>
      </w:r>
      <w:r w:rsidR="00902A69">
        <w:rPr>
          <w:rFonts w:eastAsia="Times New Roman"/>
        </w:rPr>
        <w:t>23. novembra</w:t>
      </w:r>
      <w:r w:rsidR="00902A69" w:rsidRPr="006C0359">
        <w:rPr>
          <w:rFonts w:eastAsia="Times New Roman"/>
        </w:rPr>
        <w:t xml:space="preserve"> rīkojumu Nr. 01-6/</w:t>
      </w:r>
      <w:r w:rsidR="00902A69">
        <w:rPr>
          <w:rFonts w:eastAsia="Times New Roman"/>
        </w:rPr>
        <w:t>138</w:t>
      </w:r>
      <w:r w:rsidR="00902A69" w:rsidRPr="006C0359">
        <w:rPr>
          <w:rFonts w:eastAsia="Times New Roman"/>
        </w:rPr>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583155" w:rsidRPr="00C27EEE" w:rsidRDefault="000E0EFD" w:rsidP="00397D70">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902A69">
        <w:rPr>
          <w:sz w:val="24"/>
        </w:rPr>
        <w:t xml:space="preserve">lielo kaulu fragmentu bloķējamas osteosintēzes plākšņu un skrūvju piegāde, </w:t>
      </w:r>
      <w:r w:rsidR="00902A69" w:rsidRPr="0022107F">
        <w:rPr>
          <w:sz w:val="24"/>
        </w:rPr>
        <w:t>saskaņā ar tehniskās specifikācijas prasībām, kas pievienotas Nolikuma pielikumā</w:t>
      </w:r>
      <w:r w:rsidR="00902A69" w:rsidRPr="0022107F">
        <w:rPr>
          <w:b/>
          <w:bCs/>
          <w:sz w:val="24"/>
        </w:rPr>
        <w:t xml:space="preserve"> Nr. 2.</w:t>
      </w:r>
      <w:r w:rsidR="00DA646F" w:rsidRPr="00C27EEE">
        <w:rPr>
          <w:b/>
          <w:bCs/>
          <w:sz w:val="24"/>
          <w:lang w:val="lv-LV"/>
        </w:rPr>
        <w:t>.</w:t>
      </w:r>
    </w:p>
    <w:p w:rsidR="00470E98" w:rsidRPr="00C27EEE" w:rsidRDefault="00470E98" w:rsidP="00902A69">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0E41BB" w:rsidRPr="00104555">
        <w:t>33000000-0</w:t>
      </w:r>
      <w:r w:rsidR="0069274E" w:rsidRPr="00C27EEE">
        <w:t>.</w:t>
      </w:r>
    </w:p>
    <w:p w:rsidR="000E41BB" w:rsidRPr="00C70612" w:rsidRDefault="000E41BB" w:rsidP="000E41BB">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am</w:t>
      </w:r>
      <w:r w:rsidRPr="00C70612">
        <w:rPr>
          <w:b/>
          <w:noProof/>
          <w:u w:val="single"/>
        </w:rPr>
        <w:t xml:space="preserve"> piedāvājum</w:t>
      </w:r>
      <w:r>
        <w:rPr>
          <w:b/>
          <w:noProof/>
          <w:u w:val="single"/>
        </w:rPr>
        <w:t xml:space="preserve">s jāiesniedz </w:t>
      </w:r>
      <w:r w:rsidRPr="00C70612">
        <w:rPr>
          <w:b/>
          <w:noProof/>
          <w:u w:val="single"/>
        </w:rPr>
        <w:t>pilnā apjomā un vienā variantā.</w:t>
      </w:r>
    </w:p>
    <w:p w:rsidR="00EC2E21" w:rsidRPr="002E192B" w:rsidRDefault="002E192B" w:rsidP="00D07F30">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0E41BB" w:rsidRDefault="000E41BB" w:rsidP="000E41BB">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r w:rsidR="00B96B8A" w:rsidRPr="00DE1896">
        <w:rPr>
          <w:rFonts w:eastAsia="Times New Roman"/>
          <w:snapToGrid w:val="0"/>
        </w:rPr>
        <w:t>Ar konkursa uzvarētāju Pa</w:t>
      </w:r>
      <w:r w:rsidR="00B96B8A">
        <w:rPr>
          <w:rFonts w:eastAsia="Times New Roman"/>
          <w:snapToGrid w:val="0"/>
        </w:rPr>
        <w:t xml:space="preserve">sūtītājs </w:t>
      </w:r>
      <w:r w:rsidR="00B96B8A" w:rsidRPr="00483227">
        <w:t xml:space="preserve">slēgs iepirkuma līgumu </w:t>
      </w:r>
      <w:r w:rsidR="00B96B8A">
        <w:t>u</w:t>
      </w:r>
      <w:r w:rsidR="00B96B8A" w:rsidRPr="00CA108C">
        <w:t xml:space="preserve">z </w:t>
      </w:r>
      <w:r w:rsidR="00902A69">
        <w:t>12</w:t>
      </w:r>
      <w:r w:rsidR="00B96B8A" w:rsidRPr="00CA108C">
        <w:t xml:space="preserve"> (</w:t>
      </w:r>
      <w:r w:rsidR="00902A69">
        <w:t>divpadsmit</w:t>
      </w:r>
      <w:r w:rsidR="00B96B8A" w:rsidRPr="00CA108C">
        <w:t>) mēnešiem vai līdz līguma summa būs pilnībā iztērēta, atkarībā no tā, kurš no šiem apstākļiem iestāsies pirmais</w:t>
      </w:r>
      <w:r w:rsidR="00077FA9">
        <w:rPr>
          <w:snapToGrid w:val="0"/>
        </w:rPr>
        <w:t>.</w:t>
      </w:r>
    </w:p>
    <w:p w:rsidR="000E0EFD" w:rsidRPr="00C27EEE" w:rsidRDefault="000E0EFD" w:rsidP="00D00F73">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lastRenderedPageBreak/>
        <w:t>Piedāvājumu iesniegšana</w:t>
      </w:r>
      <w:bookmarkEnd w:id="0"/>
      <w:r w:rsidR="002D730C" w:rsidRPr="00C27EEE">
        <w:rPr>
          <w:rFonts w:ascii="Times New Roman" w:hAnsi="Times New Roman"/>
          <w:bCs w:val="0"/>
          <w:sz w:val="24"/>
          <w:szCs w:val="24"/>
        </w:rPr>
        <w:t>:</w:t>
      </w:r>
    </w:p>
    <w:p w:rsidR="00D16BDF" w:rsidRPr="00C27EEE" w:rsidRDefault="000E0EFD" w:rsidP="00D16BDF">
      <w:pPr>
        <w:pStyle w:val="Pamattekstaatkpe2"/>
        <w:widowControl/>
        <w:suppressAutoHyphens w:val="0"/>
        <w:spacing w:after="0" w:line="240" w:lineRule="auto"/>
        <w:ind w:left="720"/>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Iepirkuma procedūra: </w:t>
      </w:r>
      <w:r w:rsidR="00D16BDF" w:rsidRPr="00C27EEE">
        <w:rPr>
          <w:b/>
          <w:sz w:val="24"/>
          <w:lang w:val="lv-LV"/>
        </w:rPr>
        <w:t>„</w:t>
      </w:r>
      <w:r w:rsidR="00902A69">
        <w:rPr>
          <w:b/>
          <w:sz w:val="24"/>
          <w:lang w:val="lv-LV"/>
        </w:rPr>
        <w:t>Lielo kaulu fragmentu bloķējamas osteosintēzes plāksnes, skrūves</w:t>
      </w:r>
      <w:r w:rsidR="00D16BDF" w:rsidRPr="00C27EEE">
        <w:rPr>
          <w:b/>
          <w:sz w:val="24"/>
          <w:lang w:val="lv-LV"/>
        </w:rPr>
        <w:t>”.</w:t>
      </w:r>
    </w:p>
    <w:p w:rsidR="000E0EFD" w:rsidRPr="00C27EEE" w:rsidRDefault="000E0EFD" w:rsidP="00C340E6">
      <w:pPr>
        <w:pStyle w:val="Parastais"/>
        <w:ind w:left="709"/>
        <w:jc w:val="both"/>
      </w:pPr>
      <w:r w:rsidRPr="00C27EEE">
        <w:rPr>
          <w:bCs/>
        </w:rPr>
        <w:t xml:space="preserve">iepirkuma identifikācijas Nr. </w:t>
      </w:r>
      <w:r w:rsidR="00902A69">
        <w:t>VSIA TOS 2017/31MP</w:t>
      </w:r>
      <w:r w:rsidRPr="00C27EEE">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Adrese: Duntes ielā 22, Rīgā, LV-1005</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Atzīme: “Atvērt tikai iepirkuma komisijas klātbūtnē”.</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2D730C">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371043">
      <w:pPr>
        <w:pStyle w:val="Pamattekstaatkpe3"/>
        <w:widowControl/>
        <w:numPr>
          <w:ilvl w:val="1"/>
          <w:numId w:val="1"/>
        </w:numPr>
        <w:tabs>
          <w:tab w:val="clear" w:pos="1713"/>
          <w:tab w:val="num" w:pos="709"/>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66744F">
        <w:rPr>
          <w:b/>
          <w:sz w:val="24"/>
          <w:szCs w:val="24"/>
          <w:lang w:val="lv-LV"/>
        </w:rPr>
        <w:t>7</w:t>
      </w:r>
      <w:r w:rsidR="002237C2" w:rsidRPr="00C27EEE">
        <w:rPr>
          <w:b/>
          <w:sz w:val="24"/>
          <w:szCs w:val="24"/>
          <w:lang w:val="lv-LV"/>
        </w:rPr>
        <w:t>. </w:t>
      </w:r>
      <w:r w:rsidR="00163D80" w:rsidRPr="00C27EEE">
        <w:rPr>
          <w:b/>
          <w:sz w:val="24"/>
          <w:szCs w:val="24"/>
          <w:lang w:val="lv-LV"/>
        </w:rPr>
        <w:t>g</w:t>
      </w:r>
      <w:r w:rsidR="000E0EFD" w:rsidRPr="00C27EEE">
        <w:rPr>
          <w:b/>
          <w:sz w:val="24"/>
          <w:szCs w:val="24"/>
          <w:lang w:val="lv-LV"/>
        </w:rPr>
        <w:t>ada</w:t>
      </w:r>
      <w:r w:rsidR="00163D80" w:rsidRPr="00C27EEE">
        <w:rPr>
          <w:b/>
          <w:sz w:val="24"/>
          <w:szCs w:val="24"/>
          <w:lang w:val="lv-LV"/>
        </w:rPr>
        <w:t xml:space="preserve"> </w:t>
      </w:r>
      <w:r w:rsidR="00902A69">
        <w:rPr>
          <w:b/>
          <w:sz w:val="24"/>
          <w:szCs w:val="24"/>
          <w:lang w:val="lv-LV"/>
        </w:rPr>
        <w:t>04.decembrim</w:t>
      </w:r>
      <w:r w:rsidR="00611699">
        <w:rPr>
          <w:b/>
          <w:sz w:val="24"/>
          <w:szCs w:val="24"/>
          <w:lang w:val="lv-LV"/>
        </w:rPr>
        <w:t>,</w:t>
      </w:r>
      <w:r w:rsidR="00DB38C3" w:rsidRPr="00C27EEE">
        <w:rPr>
          <w:b/>
          <w:sz w:val="24"/>
          <w:szCs w:val="24"/>
          <w:lang w:val="lv-LV"/>
        </w:rPr>
        <w:t xml:space="preserve"> plkst. </w:t>
      </w:r>
      <w:r w:rsidR="00035842" w:rsidRPr="00C27EEE">
        <w:rPr>
          <w:b/>
          <w:sz w:val="24"/>
          <w:szCs w:val="24"/>
          <w:lang w:val="lv-LV"/>
        </w:rPr>
        <w:t>1</w:t>
      </w:r>
      <w:r w:rsidR="00902A69">
        <w:rPr>
          <w:b/>
          <w:sz w:val="24"/>
          <w:szCs w:val="24"/>
          <w:lang w:val="lv-LV"/>
        </w:rPr>
        <w:t>2:</w:t>
      </w:r>
      <w:r w:rsidR="000E0EFD" w:rsidRPr="00C27EEE">
        <w:rPr>
          <w:b/>
          <w:sz w:val="24"/>
          <w:szCs w:val="24"/>
          <w:lang w:val="lv-LV"/>
        </w:rPr>
        <w:t>00</w:t>
      </w:r>
      <w:r w:rsidR="000E0EFD" w:rsidRPr="00C27EEE">
        <w:rPr>
          <w:sz w:val="24"/>
          <w:szCs w:val="24"/>
          <w:lang w:val="lv-LV"/>
        </w:rPr>
        <w:t xml:space="preserve"> 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B74772">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2017</w:t>
      </w:r>
      <w:r w:rsidRPr="00C27EEE">
        <w:rPr>
          <w:rFonts w:ascii="Times New Roman" w:hAnsi="Times New Roman"/>
          <w:b/>
          <w:sz w:val="24"/>
          <w:szCs w:val="24"/>
          <w:lang w:val="lv-LV"/>
        </w:rPr>
        <w:t xml:space="preserve">. gada </w:t>
      </w:r>
      <w:r w:rsidR="00902A69">
        <w:rPr>
          <w:rFonts w:ascii="Times New Roman" w:hAnsi="Times New Roman"/>
          <w:b/>
          <w:sz w:val="24"/>
          <w:szCs w:val="24"/>
          <w:lang w:val="lv-LV"/>
        </w:rPr>
        <w:t>04</w:t>
      </w:r>
      <w:r w:rsidR="00F17C98">
        <w:rPr>
          <w:rFonts w:ascii="Times New Roman" w:hAnsi="Times New Roman"/>
          <w:b/>
          <w:sz w:val="24"/>
          <w:szCs w:val="24"/>
          <w:lang w:val="lv-LV"/>
        </w:rPr>
        <w:t>.</w:t>
      </w:r>
      <w:r w:rsidR="002644CF">
        <w:rPr>
          <w:rFonts w:ascii="Times New Roman" w:hAnsi="Times New Roman"/>
          <w:b/>
          <w:sz w:val="24"/>
          <w:szCs w:val="24"/>
          <w:lang w:val="lv-LV"/>
        </w:rPr>
        <w:t> </w:t>
      </w:r>
      <w:r w:rsidR="00902A69">
        <w:rPr>
          <w:rFonts w:ascii="Times New Roman" w:hAnsi="Times New Roman"/>
          <w:b/>
          <w:sz w:val="24"/>
          <w:szCs w:val="24"/>
          <w:lang w:val="lv-LV"/>
        </w:rPr>
        <w:t>decembrī</w:t>
      </w:r>
      <w:r w:rsidRPr="00C27EEE">
        <w:rPr>
          <w:rFonts w:ascii="Times New Roman" w:hAnsi="Times New Roman"/>
          <w:b/>
          <w:sz w:val="24"/>
          <w:szCs w:val="24"/>
          <w:lang w:val="lv-LV"/>
        </w:rPr>
        <w:t>, plkst. 1</w:t>
      </w:r>
      <w:r w:rsidR="00902A69">
        <w:rPr>
          <w:rFonts w:ascii="Times New Roman" w:hAnsi="Times New Roman"/>
          <w:b/>
          <w:sz w:val="24"/>
          <w:szCs w:val="24"/>
          <w:lang w:val="lv-LV"/>
        </w:rPr>
        <w:t>2:</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5F0274">
      <w:pPr>
        <w:pStyle w:val="Parastais"/>
        <w:widowControl/>
        <w:numPr>
          <w:ilvl w:val="0"/>
          <w:numId w:val="1"/>
        </w:numPr>
        <w:tabs>
          <w:tab w:val="clear" w:pos="720"/>
          <w:tab w:val="left" w:pos="709"/>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9" w:history="1">
        <w:r w:rsidR="00503028" w:rsidRPr="00C27EEE">
          <w:rPr>
            <w:rStyle w:val="Hipersaite"/>
            <w:u w:val="none"/>
          </w:rPr>
          <w:t>zane.liepina@tos.lv</w:t>
        </w:r>
      </w:hyperlink>
      <w:r w:rsidRPr="00C27EEE">
        <w:rPr>
          <w:rFonts w:eastAsia="Times New Roman"/>
          <w:snapToGrid w:val="0"/>
        </w:rPr>
        <w:t xml:space="preserve"> un </w:t>
      </w:r>
      <w:r w:rsidR="00B96B8A" w:rsidRPr="00A420C1">
        <w:rPr>
          <w:rFonts w:eastAsia="Times New Roman"/>
          <w:snapToGrid w:val="0"/>
        </w:rPr>
        <w:t xml:space="preserve">par iepirkuma tehnisko specifikāciju </w:t>
      </w:r>
      <w:r w:rsidR="00B96B8A">
        <w:rPr>
          <w:rFonts w:eastAsia="Times New Roman"/>
          <w:snapToGrid w:val="0"/>
        </w:rPr>
        <w:t>–</w:t>
      </w:r>
      <w:r w:rsidR="00B96B8A" w:rsidRPr="00A420C1">
        <w:rPr>
          <w:rFonts w:eastAsia="Times New Roman"/>
          <w:snapToGrid w:val="0"/>
        </w:rPr>
        <w:t xml:space="preserve"> </w:t>
      </w:r>
      <w:r w:rsidR="00902A69" w:rsidRPr="00DD4920">
        <w:rPr>
          <w:rFonts w:eastAsia="Times New Roman"/>
          <w:snapToGrid w:val="0"/>
        </w:rPr>
        <w:t xml:space="preserve">galvenais ārsts Uģis Zariņš, tālr. 67399307, e-pasts: </w:t>
      </w:r>
      <w:hyperlink r:id="rId10" w:history="1">
        <w:r w:rsidR="00902A69" w:rsidRPr="00DD4920">
          <w:rPr>
            <w:rStyle w:val="Hipersaite"/>
            <w:rFonts w:eastAsia="Times New Roman"/>
            <w:snapToGrid w:val="0"/>
          </w:rPr>
          <w:t>ugis.zarins@tos.lv</w:t>
        </w:r>
      </w:hyperlink>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14.2.1.-14.2.3. punktu</w:t>
      </w:r>
      <w:r w:rsidRPr="000905DB">
        <w:rPr>
          <w:rFonts w:eastAsia="Times New Roman"/>
          <w:snapToGrid w:val="0"/>
          <w:color w:val="000000"/>
          <w:kern w:val="0"/>
          <w:lang w:eastAsia="en-US"/>
        </w:rPr>
        <w:t> nosacījumi.</w:t>
      </w:r>
    </w:p>
    <w:p w:rsidR="00D07F30" w:rsidRDefault="00D07F30" w:rsidP="00D07F30">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14.2.1., 14.2.2. un 14.2.3.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FF6112">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FF6112">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BE7D12">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BE7D12" w:rsidRDefault="00BE7D12" w:rsidP="00BE7D12">
      <w:pPr>
        <w:pStyle w:val="Pamatteksts"/>
        <w:numPr>
          <w:ilvl w:val="0"/>
          <w:numId w:val="1"/>
        </w:numPr>
        <w:tabs>
          <w:tab w:val="left" w:pos="1134"/>
          <w:tab w:val="left" w:pos="1418"/>
        </w:tabs>
        <w:jc w:val="both"/>
        <w:rPr>
          <w:sz w:val="24"/>
          <w:lang w:val="lv-LV"/>
        </w:rPr>
      </w:pPr>
      <w:r>
        <w:rPr>
          <w:sz w:val="24"/>
          <w:lang w:val="lv-LV"/>
        </w:rPr>
        <w:t>Apstiprinājums, ka piedāvātajai precei</w:t>
      </w:r>
      <w:r w:rsidRPr="006B5D1F">
        <w:rPr>
          <w:sz w:val="24"/>
          <w:lang w:val="lv-LV"/>
        </w:rPr>
        <w:t xml:space="preserve"> ir </w:t>
      </w:r>
      <w:r w:rsidRPr="00A65BDE">
        <w:rPr>
          <w:sz w:val="24"/>
          <w:lang w:val="lv-LV"/>
        </w:rPr>
        <w:t xml:space="preserve">Eiropas Savienības valstī izdots </w:t>
      </w:r>
      <w:r w:rsidRPr="00BE7D12">
        <w:rPr>
          <w:b/>
          <w:sz w:val="24"/>
          <w:u w:val="single"/>
          <w:lang w:val="lv-LV"/>
        </w:rPr>
        <w:t>CE zīme un atbilstības sertifikāts</w:t>
      </w:r>
      <w:r>
        <w:rPr>
          <w:sz w:val="24"/>
          <w:lang w:val="lv-LV"/>
        </w:rPr>
        <w:t>.</w:t>
      </w:r>
    </w:p>
    <w:p w:rsidR="000418ED" w:rsidRPr="00C27EEE" w:rsidRDefault="000418ED" w:rsidP="00AF3CE2">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E43634">
        <w:rPr>
          <w:sz w:val="24"/>
          <w:lang w:val="lv-LV"/>
        </w:rPr>
        <w:t>5</w:t>
      </w:r>
      <w:r w:rsidRPr="00C27EEE">
        <w:rPr>
          <w:sz w:val="24"/>
          <w:lang w:val="lv-LV"/>
        </w:rPr>
        <w:t>.2.1. vai 1</w:t>
      </w:r>
      <w:r w:rsidR="00E43634">
        <w:rPr>
          <w:sz w:val="24"/>
          <w:lang w:val="lv-LV"/>
        </w:rPr>
        <w:t>5</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E43634">
        <w:rPr>
          <w:rFonts w:eastAsia="Arial Unicode MS"/>
          <w:kern w:val="1"/>
          <w:lang w:eastAsia="ar-SA"/>
        </w:rPr>
        <w:t>5</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E43634">
        <w:rPr>
          <w:rFonts w:eastAsia="Arial Unicode MS"/>
          <w:kern w:val="1"/>
          <w:lang w:eastAsia="ar-SA"/>
        </w:rPr>
        <w:t>5</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E43634">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AF3CE2">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B96B8A" w:rsidRPr="00A420C1" w:rsidRDefault="00B96B8A" w:rsidP="00B96B8A">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Tehnisko specifikāciju</w:t>
      </w:r>
      <w:r w:rsidRPr="00F45AAF">
        <w:t xml:space="preserve"> </w:t>
      </w:r>
      <w:r w:rsidRPr="00A420C1">
        <w:t>(</w:t>
      </w:r>
      <w:r w:rsidRPr="00A420C1">
        <w:rPr>
          <w:b/>
        </w:rPr>
        <w:t>pielikums Nr.</w:t>
      </w:r>
      <w:r>
        <w:rPr>
          <w:b/>
        </w:rPr>
        <w:t>2</w:t>
      </w:r>
      <w:r w:rsidRPr="00A420C1">
        <w:t>)</w:t>
      </w:r>
      <w:r>
        <w:t xml:space="preserve"> aizpildot  Tehniskā piedāvājuma formu </w:t>
      </w:r>
      <w:r w:rsidRPr="00A420C1">
        <w:t>(</w:t>
      </w:r>
      <w:r w:rsidRPr="00A420C1">
        <w:rPr>
          <w:b/>
        </w:rPr>
        <w:t>pielikums Nr.</w:t>
      </w:r>
      <w:r>
        <w:rPr>
          <w:b/>
        </w:rPr>
        <w:t>5</w:t>
      </w:r>
      <w:r w:rsidRPr="00A420C1">
        <w:t>).</w:t>
      </w:r>
    </w:p>
    <w:p w:rsidR="00B96B8A" w:rsidRPr="00A420C1" w:rsidRDefault="00B96B8A" w:rsidP="00B96B8A">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B96B8A" w:rsidRPr="00A420C1" w:rsidRDefault="00B96B8A" w:rsidP="00B96B8A">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B96B8A"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r w:rsidR="008816B4" w:rsidRPr="00A420C1">
        <w:rPr>
          <w:rFonts w:ascii="Times New Roman" w:hAnsi="Times New Roman"/>
          <w:color w:val="auto"/>
          <w:sz w:val="24"/>
          <w:szCs w:val="24"/>
          <w:lang w:val="lv-LV"/>
        </w:rPr>
        <w:t>.</w:t>
      </w:r>
    </w:p>
    <w:p w:rsidR="00D07F30" w:rsidRPr="00C27EEE"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B96B8A">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Pr="00C27EEE" w:rsidRDefault="00C06152"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B96B8A">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B96B8A">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Pr>
          <w:bCs/>
          <w:sz w:val="24"/>
          <w:lang w:val="lv-LV"/>
        </w:rPr>
        <w:t xml:space="preserve"> arī piedāvājumu salīdzināšanai, 5 (piecu) </w:t>
      </w:r>
      <w:r w:rsidR="00B81499">
        <w:rPr>
          <w:bCs/>
          <w:sz w:val="24"/>
          <w:lang w:val="lv-LV"/>
        </w:rPr>
        <w:t xml:space="preserve">darba </w:t>
      </w:r>
      <w:r>
        <w:rPr>
          <w:bCs/>
          <w:sz w:val="24"/>
          <w:lang w:val="lv-LV"/>
        </w:rPr>
        <w:t>dienu laikā, lūgt iesniegt pre</w:t>
      </w:r>
      <w:r w:rsidR="00D82E7C">
        <w:rPr>
          <w:bCs/>
          <w:sz w:val="24"/>
          <w:lang w:val="lv-LV"/>
        </w:rPr>
        <w:t>ces</w:t>
      </w:r>
      <w:r>
        <w:rPr>
          <w:bCs/>
          <w:sz w:val="24"/>
          <w:lang w:val="lv-LV"/>
        </w:rPr>
        <w:t xml:space="preserve"> paraugu.</w:t>
      </w:r>
      <w:r w:rsidRPr="00A32021">
        <w:rPr>
          <w:b/>
          <w:bCs/>
          <w:sz w:val="24"/>
        </w:rPr>
        <w:t xml:space="preserve"> </w:t>
      </w:r>
      <w:r w:rsidRPr="00CA6DF2">
        <w:rPr>
          <w:b/>
          <w:bCs/>
          <w:sz w:val="24"/>
        </w:rPr>
        <w:t xml:space="preserve">Ja </w:t>
      </w:r>
      <w:r>
        <w:rPr>
          <w:b/>
          <w:bCs/>
          <w:sz w:val="24"/>
          <w:lang w:val="lv-LV"/>
        </w:rPr>
        <w:t>Preces aprobācijas</w:t>
      </w:r>
      <w:r w:rsidRPr="00CA6DF2">
        <w:rPr>
          <w:b/>
          <w:bCs/>
          <w:sz w:val="24"/>
        </w:rPr>
        <w:t xml:space="preserve"> laikā tiek konstatēta Preces neatbilstība Tehniskajā piedāvājumā norādītajai informācijai vai Tehniskajai specifikācijai, iepirkumu komisija izslēdz no dalības iepirkumā.</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7" w:name="_Toc119162232"/>
      <w:bookmarkStart w:id="8"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C14D05" w:rsidRPr="00C27EEE" w:rsidRDefault="00C14D05"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B96B8A">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B96B8A">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B96B8A">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B96B8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0E0EFD" w:rsidRPr="00C27EEE" w:rsidRDefault="000E0EFD" w:rsidP="00B96B8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B96B8A" w:rsidRPr="00A420C1" w:rsidRDefault="00B96B8A" w:rsidP="00B96B8A">
      <w:pPr>
        <w:pStyle w:val="txt1"/>
        <w:numPr>
          <w:ilvl w:val="0"/>
          <w:numId w:val="1"/>
        </w:numPr>
        <w:tabs>
          <w:tab w:val="clear" w:pos="397"/>
          <w:tab w:val="clear" w:pos="720"/>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709"/>
        </w:tabs>
        <w:spacing w:after="120"/>
        <w:ind w:left="709" w:hanging="709"/>
        <w:rPr>
          <w:rFonts w:ascii="Times New Roman" w:hAnsi="Times New Roman"/>
          <w:color w:val="auto"/>
          <w:sz w:val="24"/>
          <w:szCs w:val="24"/>
          <w:lang w:val="lv-LV"/>
        </w:rPr>
      </w:pPr>
      <w:r w:rsidRPr="00A207DC">
        <w:rPr>
          <w:rFonts w:ascii="Times New Roman" w:eastAsia="TimesNewRoman" w:hAnsi="Times New Roman"/>
          <w:sz w:val="24"/>
          <w:szCs w:val="24"/>
          <w:lang w:val="lv-LV" w:eastAsia="lv-LV"/>
        </w:rPr>
        <w:t xml:space="preserve">Iepirkuma procedūras nolikums sastādīts latviešu valodā uz </w:t>
      </w:r>
      <w:r w:rsidR="00B81499">
        <w:rPr>
          <w:rFonts w:ascii="Times New Roman" w:eastAsia="TimesNewRoman" w:hAnsi="Times New Roman"/>
          <w:sz w:val="24"/>
          <w:szCs w:val="24"/>
          <w:lang w:val="lv-LV" w:eastAsia="lv-LV"/>
        </w:rPr>
        <w:t>20</w:t>
      </w:r>
      <w:r w:rsidRPr="00A207DC">
        <w:rPr>
          <w:rFonts w:ascii="Times New Roman" w:eastAsia="TimesNewRoman" w:hAnsi="Times New Roman"/>
          <w:sz w:val="24"/>
          <w:szCs w:val="24"/>
          <w:lang w:val="lv-LV" w:eastAsia="lv-LV"/>
        </w:rPr>
        <w:t xml:space="preserve"> lapām. Nolikums sastāv no nolikuma teksta uz 6 lapām un </w:t>
      </w:r>
      <w:r>
        <w:rPr>
          <w:rFonts w:ascii="Times New Roman" w:eastAsia="TimesNewRoman" w:hAnsi="Times New Roman"/>
          <w:sz w:val="24"/>
          <w:szCs w:val="24"/>
          <w:lang w:val="lv-LV" w:eastAsia="lv-LV"/>
        </w:rPr>
        <w:t>5</w:t>
      </w:r>
      <w:r w:rsidRPr="00A207DC">
        <w:rPr>
          <w:rFonts w:ascii="Times New Roman" w:eastAsia="TimesNewRoman" w:hAnsi="Times New Roman"/>
          <w:sz w:val="24"/>
          <w:szCs w:val="24"/>
          <w:lang w:val="lv-LV" w:eastAsia="lv-LV"/>
        </w:rPr>
        <w:t xml:space="preserve"> pielikumiem, kas ir šī Nolikuma</w:t>
      </w:r>
      <w:r w:rsidRPr="00A420C1">
        <w:rPr>
          <w:rFonts w:ascii="Times New Roman" w:hAnsi="Times New Roman"/>
          <w:color w:val="auto"/>
          <w:sz w:val="24"/>
          <w:szCs w:val="24"/>
          <w:lang w:val="lv-LV"/>
        </w:rPr>
        <w:t xml:space="preserve"> neatņemamas sastāvdaļas:</w:t>
      </w:r>
    </w:p>
    <w:p w:rsidR="00B96B8A" w:rsidRPr="00A420C1"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B96B8A" w:rsidRPr="00A420C1" w:rsidRDefault="00B96B8A" w:rsidP="00B96B8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B81499">
        <w:rPr>
          <w:rFonts w:ascii="Times New Roman" w:hAnsi="Times New Roman"/>
          <w:color w:val="auto"/>
          <w:sz w:val="24"/>
          <w:szCs w:val="24"/>
          <w:lang w:val="lv-LV"/>
        </w:rPr>
        <w:t>6</w:t>
      </w:r>
      <w:r w:rsidRPr="00A420C1">
        <w:rPr>
          <w:rFonts w:ascii="Times New Roman" w:hAnsi="Times New Roman"/>
          <w:color w:val="auto"/>
          <w:sz w:val="24"/>
          <w:szCs w:val="24"/>
          <w:lang w:val="lv-LV"/>
        </w:rPr>
        <w:t xml:space="preserve"> lpp.;</w:t>
      </w:r>
    </w:p>
    <w:p w:rsidR="00B96B8A" w:rsidRPr="00A420C1" w:rsidRDefault="00B96B8A" w:rsidP="00B96B8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Nr.3 – Finanšu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B96B8A"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B96B8A"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w:t>
      </w:r>
      <w:r>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 </w:t>
      </w:r>
      <w:r>
        <w:rPr>
          <w:rFonts w:ascii="Times New Roman" w:hAnsi="Times New Roman"/>
          <w:color w:val="auto"/>
          <w:sz w:val="24"/>
          <w:szCs w:val="24"/>
          <w:lang w:val="lv-LV"/>
        </w:rPr>
        <w:t>Tehniskā</w:t>
      </w:r>
      <w:r w:rsidRPr="00A420C1">
        <w:rPr>
          <w:rFonts w:ascii="Times New Roman" w:hAnsi="Times New Roman"/>
          <w:color w:val="auto"/>
          <w:sz w:val="24"/>
          <w:szCs w:val="24"/>
          <w:lang w:val="lv-LV"/>
        </w:rPr>
        <w:t xml:space="preserve">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B96B8A" w:rsidRPr="00A420C1" w:rsidRDefault="00B96B8A" w:rsidP="00B96B8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069"/>
        <w:rPr>
          <w:rFonts w:ascii="Times New Roman" w:hAnsi="Times New Roman"/>
          <w:color w:val="auto"/>
          <w:sz w:val="24"/>
          <w:szCs w:val="24"/>
          <w:lang w:val="lv-LV"/>
        </w:rPr>
      </w:pPr>
    </w:p>
    <w:p w:rsidR="0014457E" w:rsidRPr="00C27EEE" w:rsidRDefault="0014457E" w:rsidP="006F54F0">
      <w:pPr>
        <w:pStyle w:val="Virsraksts7"/>
        <w:tabs>
          <w:tab w:val="left" w:pos="5491"/>
          <w:tab w:val="left" w:pos="7682"/>
        </w:tabs>
        <w:spacing w:before="0" w:after="1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6A1F7C" w:rsidRPr="00C27EEE">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6A1F7C" w:rsidRPr="00C27EEE">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B81499">
          <w:footerReference w:type="even" r:id="rId13"/>
          <w:footerReference w:type="default" r:id="rId14"/>
          <w:footnotePr>
            <w:pos w:val="beneathText"/>
          </w:footnotePr>
          <w:pgSz w:w="11905" w:h="16837"/>
          <w:pgMar w:top="1135" w:right="1273"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902A69">
        <w:rPr>
          <w:b/>
        </w:rPr>
        <w:t>Lielo kaulu fragmentu bloķējamas osteosintēzes plāksnes, skrūves</w:t>
      </w:r>
      <w:r w:rsidRPr="00C27EEE">
        <w:rPr>
          <w:b/>
        </w:rPr>
        <w:t>”</w:t>
      </w:r>
    </w:p>
    <w:p w:rsidR="00821262" w:rsidRPr="00C27EEE" w:rsidRDefault="00821262" w:rsidP="00821262">
      <w:pPr>
        <w:pStyle w:val="Parastais"/>
        <w:jc w:val="center"/>
        <w:rPr>
          <w:bCs/>
        </w:rPr>
      </w:pPr>
      <w:r w:rsidRPr="00C27EEE">
        <w:t xml:space="preserve">Iepirkuma identifikācijas Nr. </w:t>
      </w:r>
      <w:r w:rsidR="00902A69">
        <w:rPr>
          <w:bCs/>
        </w:rPr>
        <w:t>VSIA TOS 2017/31MP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103"/>
        <w:gridCol w:w="4219"/>
        <w:gridCol w:w="158"/>
        <w:gridCol w:w="18"/>
      </w:tblGrid>
      <w:tr w:rsidR="00365B96" w:rsidRPr="00C27EEE" w:rsidTr="00663CA8">
        <w:trPr>
          <w:gridAfter w:val="1"/>
          <w:wAfter w:w="18" w:type="dxa"/>
        </w:trPr>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663CA8">
        <w:tc>
          <w:tcPr>
            <w:tcW w:w="5211" w:type="dxa"/>
            <w:gridSpan w:val="3"/>
          </w:tcPr>
          <w:p w:rsidR="00365B96" w:rsidRPr="00C27EEE" w:rsidRDefault="00365B96" w:rsidP="00365B96">
            <w:pPr>
              <w:pStyle w:val="Parastais"/>
              <w:spacing w:after="120"/>
            </w:pPr>
            <w:r w:rsidRPr="00C27EEE">
              <w:rPr>
                <w:b/>
                <w:bCs/>
              </w:rPr>
              <w:t>Nodokļu maksātāja reģistrācijas Nr.,:</w:t>
            </w:r>
          </w:p>
        </w:tc>
        <w:tc>
          <w:tcPr>
            <w:tcW w:w="4395" w:type="dxa"/>
            <w:gridSpan w:val="3"/>
            <w:tcBorders>
              <w:bottom w:val="single" w:sz="4" w:space="0" w:color="auto"/>
            </w:tcBorders>
          </w:tcPr>
          <w:p w:rsidR="00365B96" w:rsidRPr="00C27EEE" w:rsidRDefault="00365B96" w:rsidP="00365B96">
            <w:pPr>
              <w:pStyle w:val="Parastais"/>
              <w:spacing w:after="120"/>
            </w:pPr>
          </w:p>
        </w:tc>
      </w:tr>
      <w:tr w:rsidR="00365B96" w:rsidRPr="00C27EEE" w:rsidTr="00663CA8">
        <w:trPr>
          <w:gridAfter w:val="2"/>
          <w:wAfter w:w="176"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902A69">
        <w:rPr>
          <w:b/>
        </w:rPr>
        <w:t>Lielo kaulu fragmentu bloķējamas osteosintēzes plāksnes, skrūves</w:t>
      </w:r>
      <w:r w:rsidRPr="00C27EEE">
        <w:rPr>
          <w:b/>
        </w:rPr>
        <w:t>”</w:t>
      </w:r>
      <w:r w:rsidRPr="00C27EEE">
        <w:t xml:space="preserve"> (iepirkuma identifikācijas Nr. </w:t>
      </w:r>
      <w:r w:rsidR="00902A69">
        <w:t>VSIA TOS 2017/31MP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952B82">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952B82">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952B82">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w:t>
      </w:r>
      <w:r w:rsidR="00676058">
        <w:rPr>
          <w:sz w:val="24"/>
          <w:szCs w:val="24"/>
        </w:rPr>
        <w:t>evienotā Līguma projekta tekstu;</w:t>
      </w:r>
    </w:p>
    <w:p w:rsidR="00676058" w:rsidRPr="00260767" w:rsidRDefault="00676058" w:rsidP="00952B82">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Default="00503028" w:rsidP="00503028">
      <w:pPr>
        <w:pStyle w:val="Parastais"/>
      </w:pPr>
    </w:p>
    <w:p w:rsidR="00676058" w:rsidRPr="00C27EEE" w:rsidRDefault="0067605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Default="00503028" w:rsidP="00503028">
      <w:pPr>
        <w:pStyle w:val="Parastais"/>
      </w:pPr>
    </w:p>
    <w:p w:rsidR="00676058" w:rsidRPr="00C27EEE" w:rsidRDefault="0067605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676058" w:rsidRPr="00C27EEE" w:rsidRDefault="00676058"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2017</w:t>
      </w:r>
      <w:r w:rsidR="00503028" w:rsidRPr="00C27EEE">
        <w:rPr>
          <w:rFonts w:eastAsia="Times New Roman"/>
          <w:snapToGrid w:val="0"/>
          <w:color w:val="000000"/>
          <w:kern w:val="0"/>
          <w:lang w:eastAsia="en-US"/>
        </w:rPr>
        <w:t>.gada ______. ________________</w:t>
      </w:r>
    </w:p>
    <w:p w:rsidR="00503028" w:rsidRPr="00C27EEE" w:rsidRDefault="00503028" w:rsidP="009501FB">
      <w:pPr>
        <w:pStyle w:val="Parastais"/>
        <w:jc w:val="right"/>
        <w:rPr>
          <w:b/>
        </w:rPr>
        <w:sectPr w:rsidR="00503028"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1B7EE7" w:rsidRDefault="009501FB" w:rsidP="009501FB">
      <w:pPr>
        <w:pStyle w:val="Parastais"/>
        <w:jc w:val="center"/>
        <w:rPr>
          <w:b/>
        </w:rPr>
      </w:pPr>
      <w:r w:rsidRPr="001B7EE7">
        <w:t>Iepirkuma procedūras</w:t>
      </w:r>
    </w:p>
    <w:p w:rsidR="001B7C8E" w:rsidRPr="001B7EE7" w:rsidRDefault="001B7C8E" w:rsidP="001B7C8E">
      <w:pPr>
        <w:jc w:val="center"/>
        <w:rPr>
          <w:b/>
          <w:sz w:val="24"/>
          <w:szCs w:val="24"/>
        </w:rPr>
      </w:pPr>
      <w:r w:rsidRPr="001B7EE7">
        <w:rPr>
          <w:b/>
          <w:sz w:val="24"/>
          <w:szCs w:val="24"/>
        </w:rPr>
        <w:t>„</w:t>
      </w:r>
      <w:r w:rsidR="00902A69">
        <w:rPr>
          <w:b/>
          <w:sz w:val="24"/>
          <w:szCs w:val="24"/>
        </w:rPr>
        <w:t>Lielo kaulu fragmentu bloķējamas osteosintēzes plāksnes, skrūves</w:t>
      </w:r>
      <w:r w:rsidRPr="001B7EE7">
        <w:rPr>
          <w:b/>
          <w:sz w:val="24"/>
          <w:szCs w:val="24"/>
        </w:rPr>
        <w:t>”</w:t>
      </w:r>
    </w:p>
    <w:p w:rsidR="001B7C8E" w:rsidRPr="001B7EE7" w:rsidRDefault="001B7C8E" w:rsidP="001B7C8E">
      <w:pPr>
        <w:jc w:val="center"/>
        <w:rPr>
          <w:bCs/>
          <w:sz w:val="24"/>
          <w:szCs w:val="24"/>
        </w:rPr>
      </w:pPr>
      <w:r w:rsidRPr="001B7EE7">
        <w:rPr>
          <w:sz w:val="24"/>
          <w:szCs w:val="24"/>
        </w:rPr>
        <w:t xml:space="preserve">Identifikācijas Nr. </w:t>
      </w:r>
      <w:r w:rsidR="00902A69">
        <w:rPr>
          <w:sz w:val="24"/>
          <w:szCs w:val="24"/>
        </w:rPr>
        <w:t>VSIA TOS 2017/31MP</w:t>
      </w:r>
    </w:p>
    <w:p w:rsidR="00C06152" w:rsidRPr="001B7EE7" w:rsidRDefault="00C06152" w:rsidP="00A068F1">
      <w:pPr>
        <w:spacing w:before="120"/>
        <w:jc w:val="center"/>
        <w:rPr>
          <w:b/>
          <w:sz w:val="24"/>
          <w:szCs w:val="24"/>
        </w:rPr>
      </w:pPr>
    </w:p>
    <w:p w:rsidR="00B96B8A" w:rsidRPr="00F45AAF" w:rsidRDefault="00B96B8A" w:rsidP="00B96B8A">
      <w:pPr>
        <w:ind w:left="360"/>
        <w:jc w:val="center"/>
        <w:rPr>
          <w:b/>
          <w:sz w:val="24"/>
          <w:szCs w:val="24"/>
        </w:rPr>
      </w:pPr>
      <w:r w:rsidRPr="00F45AAF">
        <w:rPr>
          <w:b/>
          <w:sz w:val="24"/>
          <w:szCs w:val="24"/>
        </w:rPr>
        <w:t xml:space="preserve">Tehniskā specifikācija </w:t>
      </w:r>
    </w:p>
    <w:p w:rsidR="008A121F" w:rsidRPr="000253C9" w:rsidRDefault="008A121F" w:rsidP="008A121F">
      <w:pPr>
        <w:jc w:val="center"/>
        <w:rPr>
          <w:rFonts w:eastAsia="Times New Roman"/>
          <w:b/>
          <w:bCs/>
          <w:sz w:val="28"/>
          <w:szCs w:val="28"/>
        </w:rPr>
      </w:pPr>
    </w:p>
    <w:p w:rsidR="008A121F" w:rsidRPr="007D0E5A" w:rsidRDefault="008A121F" w:rsidP="008A121F">
      <w:pPr>
        <w:pStyle w:val="Sarakstarindkopa"/>
        <w:widowControl/>
        <w:numPr>
          <w:ilvl w:val="0"/>
          <w:numId w:val="15"/>
        </w:numPr>
        <w:suppressAutoHyphens w:val="0"/>
        <w:spacing w:after="160" w:line="259" w:lineRule="auto"/>
        <w:contextualSpacing/>
        <w:rPr>
          <w:rFonts w:eastAsia="Times New Roman"/>
          <w:b/>
          <w:u w:val="single"/>
          <w:lang w:eastAsia="lv-LV"/>
        </w:rPr>
      </w:pPr>
      <w:r w:rsidRPr="007D0E5A">
        <w:rPr>
          <w:rFonts w:eastAsia="Times New Roman"/>
          <w:b/>
          <w:u w:val="single"/>
          <w:lang w:eastAsia="lv-LV"/>
        </w:rPr>
        <w:t>Vispārējās prasības:</w:t>
      </w:r>
    </w:p>
    <w:p w:rsidR="008A121F" w:rsidRDefault="008A121F" w:rsidP="008A121F">
      <w:pPr>
        <w:pStyle w:val="Sarakstarindkopa"/>
        <w:widowControl/>
        <w:numPr>
          <w:ilvl w:val="1"/>
          <w:numId w:val="15"/>
        </w:numPr>
        <w:suppressAutoHyphens w:val="0"/>
        <w:spacing w:after="160" w:line="259" w:lineRule="auto"/>
        <w:contextualSpacing/>
        <w:rPr>
          <w:rFonts w:eastAsia="Times New Roman"/>
          <w:lang w:eastAsia="lv-LV"/>
        </w:rPr>
      </w:pPr>
      <w:r w:rsidRPr="000253C9">
        <w:rPr>
          <w:rFonts w:eastAsia="Times New Roman"/>
          <w:lang w:eastAsia="lv-LV"/>
        </w:rPr>
        <w:t>Implant</w:t>
      </w:r>
      <w:r>
        <w:rPr>
          <w:rFonts w:eastAsia="Times New Roman"/>
          <w:lang w:eastAsia="lv-LV"/>
        </w:rPr>
        <w:t>u materiāls- titāna sakausējums;</w:t>
      </w:r>
    </w:p>
    <w:p w:rsidR="008A121F" w:rsidRDefault="008A121F" w:rsidP="00337422">
      <w:pPr>
        <w:pStyle w:val="Sarakstarindkopa"/>
        <w:widowControl/>
        <w:numPr>
          <w:ilvl w:val="1"/>
          <w:numId w:val="15"/>
        </w:numPr>
        <w:suppressAutoHyphens w:val="0"/>
        <w:spacing w:after="160" w:line="259" w:lineRule="auto"/>
        <w:contextualSpacing/>
        <w:jc w:val="both"/>
        <w:rPr>
          <w:rFonts w:eastAsia="Times New Roman"/>
          <w:lang w:eastAsia="lv-LV"/>
        </w:rPr>
      </w:pPr>
      <w:r w:rsidRPr="000253C9">
        <w:rPr>
          <w:rFonts w:eastAsia="Times New Roman"/>
          <w:lang w:eastAsia="lv-LV"/>
        </w:rPr>
        <w:t xml:space="preserve">Virsmas apstrāde </w:t>
      </w:r>
      <w:r>
        <w:rPr>
          <w:rFonts w:eastAsia="Times New Roman"/>
          <w:lang w:eastAsia="lv-LV"/>
        </w:rPr>
        <w:t>–</w:t>
      </w:r>
      <w:r w:rsidRPr="000253C9">
        <w:rPr>
          <w:rFonts w:eastAsia="Times New Roman"/>
          <w:lang w:eastAsia="lv-LV"/>
        </w:rPr>
        <w:t xml:space="preserve"> matēta</w:t>
      </w:r>
      <w:r>
        <w:rPr>
          <w:rFonts w:eastAsia="Times New Roman"/>
          <w:lang w:eastAsia="lv-LV"/>
        </w:rPr>
        <w:t>;</w:t>
      </w:r>
    </w:p>
    <w:p w:rsidR="008A121F" w:rsidRDefault="008A121F" w:rsidP="00337422">
      <w:pPr>
        <w:pStyle w:val="Sarakstarindkopa"/>
        <w:widowControl/>
        <w:numPr>
          <w:ilvl w:val="1"/>
          <w:numId w:val="15"/>
        </w:numPr>
        <w:suppressAutoHyphens w:val="0"/>
        <w:spacing w:after="160" w:line="259" w:lineRule="auto"/>
        <w:contextualSpacing/>
        <w:jc w:val="both"/>
        <w:rPr>
          <w:rFonts w:eastAsia="Times New Roman"/>
          <w:lang w:eastAsia="lv-LV"/>
        </w:rPr>
      </w:pPr>
      <w:r w:rsidRPr="000253C9">
        <w:rPr>
          <w:rFonts w:eastAsia="Times New Roman"/>
          <w:lang w:eastAsia="lv-LV"/>
        </w:rPr>
        <w:t>Viena izmēra bloķējošās skrūves ir saderīgas ar visām atbils</w:t>
      </w:r>
      <w:r>
        <w:rPr>
          <w:rFonts w:eastAsia="Times New Roman"/>
          <w:lang w:eastAsia="lv-LV"/>
        </w:rPr>
        <w:t>toša izmēra un dizaina plāksnēm;</w:t>
      </w:r>
    </w:p>
    <w:p w:rsidR="008A121F" w:rsidRDefault="008A121F" w:rsidP="00337422">
      <w:pPr>
        <w:pStyle w:val="Sarakstarindkopa"/>
        <w:widowControl/>
        <w:numPr>
          <w:ilvl w:val="1"/>
          <w:numId w:val="15"/>
        </w:numPr>
        <w:suppressAutoHyphens w:val="0"/>
        <w:spacing w:after="160" w:line="259" w:lineRule="auto"/>
        <w:contextualSpacing/>
        <w:jc w:val="both"/>
        <w:rPr>
          <w:rFonts w:eastAsia="Times New Roman"/>
          <w:lang w:eastAsia="lv-LV"/>
        </w:rPr>
      </w:pPr>
      <w:r>
        <w:rPr>
          <w:rFonts w:eastAsia="Times New Roman"/>
          <w:lang w:eastAsia="lv-LV"/>
        </w:rPr>
        <w:t>4.5mm kortikālo skrūvju galviņas iegulst plāksnes atverē tā, lai veidojas līdzena plāksnes virsma.</w:t>
      </w:r>
    </w:p>
    <w:p w:rsidR="008A121F" w:rsidRPr="007D0E5A" w:rsidRDefault="008A121F" w:rsidP="008A121F">
      <w:pPr>
        <w:ind w:left="360"/>
        <w:rPr>
          <w:rFonts w:eastAsia="Times New Roman"/>
        </w:rPr>
      </w:pPr>
    </w:p>
    <w:p w:rsidR="008A121F" w:rsidRPr="007D0E5A" w:rsidRDefault="008A121F" w:rsidP="008A121F">
      <w:pPr>
        <w:pStyle w:val="Sarakstarindkopa"/>
        <w:widowControl/>
        <w:numPr>
          <w:ilvl w:val="0"/>
          <w:numId w:val="16"/>
        </w:numPr>
        <w:suppressAutoHyphens w:val="0"/>
        <w:ind w:left="284" w:hanging="568"/>
        <w:contextualSpacing/>
        <w:jc w:val="center"/>
        <w:rPr>
          <w:rFonts w:eastAsia="Times New Roman"/>
          <w:lang w:eastAsia="lv-LV"/>
        </w:rPr>
      </w:pPr>
      <w:r w:rsidRPr="007D0E5A">
        <w:rPr>
          <w:rFonts w:eastAsia="Times New Roman"/>
          <w:b/>
          <w:bCs/>
          <w:lang w:eastAsia="lv-LV"/>
        </w:rPr>
        <w:t>POZĪCIJA - Apakšstilba proksimālās daļas laterālā bloķējošā kompresijas plāksne.</w:t>
      </w:r>
    </w:p>
    <w:p w:rsidR="008A121F" w:rsidRDefault="008A121F" w:rsidP="008A121F">
      <w:pPr>
        <w:pStyle w:val="Sarakstarindkopa"/>
        <w:widowControl/>
        <w:numPr>
          <w:ilvl w:val="1"/>
          <w:numId w:val="16"/>
        </w:numPr>
        <w:suppressAutoHyphens w:val="0"/>
        <w:contextualSpacing/>
        <w:jc w:val="both"/>
        <w:rPr>
          <w:rFonts w:eastAsia="Times New Roman"/>
          <w:lang w:eastAsia="lv-LV"/>
        </w:rPr>
      </w:pPr>
      <w:r w:rsidRPr="007D0E5A">
        <w:rPr>
          <w:rFonts w:eastAsia="Times New Roman"/>
          <w:u w:val="single"/>
          <w:lang w:eastAsia="lv-LV"/>
        </w:rPr>
        <w:t>Forma:</w:t>
      </w:r>
      <w:r w:rsidRPr="007D0E5A">
        <w:rPr>
          <w:rFonts w:eastAsia="Times New Roman"/>
          <w:lang w:eastAsia="lv-LV"/>
        </w:rPr>
        <w:t xml:space="preserve"> </w:t>
      </w:r>
    </w:p>
    <w:p w:rsidR="008A121F" w:rsidRDefault="008A121F" w:rsidP="008A121F">
      <w:pPr>
        <w:pStyle w:val="Sarakstarindkopa"/>
        <w:widowControl/>
        <w:numPr>
          <w:ilvl w:val="2"/>
          <w:numId w:val="16"/>
        </w:numPr>
        <w:suppressAutoHyphens w:val="0"/>
        <w:ind w:left="1134" w:hanging="567"/>
        <w:contextualSpacing/>
        <w:jc w:val="both"/>
        <w:rPr>
          <w:rFonts w:eastAsia="Times New Roman"/>
          <w:lang w:eastAsia="lv-LV"/>
        </w:rPr>
      </w:pPr>
      <w:r w:rsidRPr="007D0E5A">
        <w:rPr>
          <w:rFonts w:eastAsia="Times New Roman"/>
          <w:lang w:eastAsia="lv-LV"/>
        </w:rPr>
        <w:t xml:space="preserve">anatomiski modulēta plāksne ar trapecveidīgi paplašinātu proksimālo daļu, kas novietota aptuveni 45 grādu leņķī attiecībā pret plāksnes garenisko asi, plāksnes anatomiski izliektajā augšējā daļā ir izvietotas dažādos leņķos 3 apaļas atveres ar iegrieztu vītni, 5,0 mm bloķējamo skrūvju galviņas fiksācijai. </w:t>
      </w:r>
    </w:p>
    <w:p w:rsidR="008A121F" w:rsidRDefault="008A121F" w:rsidP="008A121F">
      <w:pPr>
        <w:pStyle w:val="Sarakstarindkopa"/>
        <w:widowControl/>
        <w:numPr>
          <w:ilvl w:val="2"/>
          <w:numId w:val="16"/>
        </w:numPr>
        <w:suppressAutoHyphens w:val="0"/>
        <w:ind w:left="1134" w:hanging="567"/>
        <w:contextualSpacing/>
        <w:rPr>
          <w:rFonts w:eastAsia="Times New Roman"/>
          <w:lang w:eastAsia="lv-LV"/>
        </w:rPr>
      </w:pPr>
      <w:r>
        <w:rPr>
          <w:rFonts w:eastAsia="Times New Roman"/>
          <w:lang w:eastAsia="lv-LV"/>
        </w:rPr>
        <w:t>v</w:t>
      </w:r>
      <w:r w:rsidRPr="007D0E5A">
        <w:rPr>
          <w:rFonts w:eastAsia="Times New Roman"/>
          <w:lang w:eastAsia="lv-LV"/>
        </w:rPr>
        <w:t>irzienā uz leju plāksne pāriet taisnā kompresijas/bloķētā plāksnē ar 5 līdz 13 skrūvju atverēm,  atkārtoti mainoties atsevišķām apaļām atverēm – bloķētajām skrūvēm un ovālām atverēm -  kortikālajām skrūvēm.</w:t>
      </w:r>
      <w:r w:rsidRPr="007D0E5A">
        <w:rPr>
          <w:rFonts w:eastAsia="Times New Roman"/>
          <w:lang w:eastAsia="lv-LV"/>
        </w:rPr>
        <w:br/>
        <w:t>Bloķēto skrūvju diametrs 5,0 mm,  ko</w:t>
      </w:r>
      <w:r>
        <w:rPr>
          <w:rFonts w:eastAsia="Times New Roman"/>
          <w:lang w:eastAsia="lv-LV"/>
        </w:rPr>
        <w:t>rtikālo skrūvju diametrs 4.5 mm;</w:t>
      </w:r>
    </w:p>
    <w:p w:rsidR="008A121F" w:rsidRPr="007D0E5A" w:rsidRDefault="008A121F" w:rsidP="008A121F">
      <w:pPr>
        <w:pStyle w:val="Sarakstarindkopa"/>
        <w:widowControl/>
        <w:numPr>
          <w:ilvl w:val="2"/>
          <w:numId w:val="16"/>
        </w:numPr>
        <w:tabs>
          <w:tab w:val="left" w:pos="1418"/>
        </w:tabs>
        <w:suppressAutoHyphens w:val="0"/>
        <w:ind w:left="1134" w:hanging="567"/>
        <w:contextualSpacing/>
        <w:jc w:val="both"/>
        <w:rPr>
          <w:rFonts w:eastAsia="Times New Roman"/>
          <w:lang w:eastAsia="lv-LV"/>
        </w:rPr>
      </w:pPr>
      <w:r>
        <w:rPr>
          <w:rFonts w:eastAsia="Times New Roman"/>
          <w:lang w:eastAsia="lv-LV"/>
        </w:rPr>
        <w:t>l</w:t>
      </w:r>
      <w:r w:rsidRPr="007D0E5A">
        <w:rPr>
          <w:rFonts w:eastAsia="Times New Roman"/>
          <w:lang w:eastAsia="lv-LV"/>
        </w:rPr>
        <w:t>abās un kreisās puses modifikācija.</w:t>
      </w:r>
    </w:p>
    <w:p w:rsidR="008A121F" w:rsidRPr="00C85692" w:rsidRDefault="008A121F" w:rsidP="008A121F">
      <w:pPr>
        <w:jc w:val="both"/>
      </w:pPr>
    </w:p>
    <w:p w:rsidR="008A121F" w:rsidRPr="008A121F" w:rsidRDefault="008A121F" w:rsidP="008A121F">
      <w:pPr>
        <w:ind w:left="720"/>
        <w:rPr>
          <w:sz w:val="24"/>
          <w:szCs w:val="24"/>
        </w:rPr>
      </w:pPr>
      <w:r w:rsidRPr="008A121F">
        <w:rPr>
          <w:sz w:val="24"/>
          <w:szCs w:val="24"/>
        </w:rPr>
        <w:t xml:space="preserve">Nepieciešamais daudzums : </w:t>
      </w:r>
      <w:r w:rsidRPr="008A121F">
        <w:rPr>
          <w:b/>
          <w:sz w:val="24"/>
          <w:szCs w:val="24"/>
        </w:rPr>
        <w:t>42</w:t>
      </w:r>
      <w:r>
        <w:rPr>
          <w:b/>
          <w:sz w:val="24"/>
          <w:szCs w:val="24"/>
        </w:rPr>
        <w:t xml:space="preserve"> gab</w:t>
      </w:r>
      <w:r w:rsidRPr="008A121F">
        <w:rPr>
          <w:b/>
          <w:sz w:val="24"/>
          <w:szCs w:val="24"/>
        </w:rPr>
        <w:t>.</w:t>
      </w: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263"/>
        <w:gridCol w:w="1778"/>
      </w:tblGrid>
      <w:tr w:rsidR="008A121F" w:rsidRPr="008A121F" w:rsidTr="00B81499">
        <w:tc>
          <w:tcPr>
            <w:tcW w:w="590" w:type="pct"/>
            <w:vAlign w:val="center"/>
          </w:tcPr>
          <w:p w:rsidR="008A121F" w:rsidRPr="008A121F" w:rsidRDefault="008A121F" w:rsidP="00B81499">
            <w:pPr>
              <w:jc w:val="center"/>
              <w:rPr>
                <w:b/>
                <w:sz w:val="24"/>
                <w:szCs w:val="24"/>
              </w:rPr>
            </w:pPr>
            <w:r w:rsidRPr="008A121F">
              <w:rPr>
                <w:b/>
                <w:sz w:val="24"/>
                <w:szCs w:val="24"/>
              </w:rPr>
              <w:t>Nr.</w:t>
            </w:r>
          </w:p>
        </w:tc>
        <w:tc>
          <w:tcPr>
            <w:tcW w:w="3435" w:type="pct"/>
            <w:vAlign w:val="center"/>
          </w:tcPr>
          <w:p w:rsidR="008A121F" w:rsidRPr="008A121F" w:rsidRDefault="008A121F" w:rsidP="00B81499">
            <w:pPr>
              <w:jc w:val="center"/>
              <w:rPr>
                <w:b/>
                <w:sz w:val="24"/>
                <w:szCs w:val="24"/>
              </w:rPr>
            </w:pPr>
            <w:r w:rsidRPr="008A121F">
              <w:rPr>
                <w:b/>
                <w:sz w:val="24"/>
                <w:szCs w:val="24"/>
              </w:rPr>
              <w:t>Implanta nosaukums</w:t>
            </w:r>
          </w:p>
        </w:tc>
        <w:tc>
          <w:tcPr>
            <w:tcW w:w="975" w:type="pct"/>
            <w:vAlign w:val="center"/>
          </w:tcPr>
          <w:p w:rsidR="008A121F" w:rsidRPr="008A121F" w:rsidRDefault="008A121F" w:rsidP="00B81499">
            <w:pPr>
              <w:jc w:val="center"/>
              <w:rPr>
                <w:b/>
                <w:sz w:val="24"/>
                <w:szCs w:val="24"/>
              </w:rPr>
            </w:pPr>
            <w:r w:rsidRPr="008A121F">
              <w:rPr>
                <w:b/>
                <w:sz w:val="24"/>
                <w:szCs w:val="24"/>
              </w:rPr>
              <w:t>Vienību skaits  1 gadam</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spacing w:after="160" w:line="259" w:lineRule="auto"/>
              <w:contextualSpacing/>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sz w:val="24"/>
                <w:szCs w:val="24"/>
              </w:rPr>
            </w:pPr>
            <w:r w:rsidRPr="008A121F">
              <w:rPr>
                <w:sz w:val="24"/>
                <w:szCs w:val="24"/>
              </w:rPr>
              <w:t>Apakšstilba proksimāli - laterālā, bloķējama, kompresijas plāksne 4,5/5,0 mm skrūvēm. Labā puse 5 atveres.</w:t>
            </w:r>
          </w:p>
        </w:tc>
        <w:tc>
          <w:tcPr>
            <w:tcW w:w="97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jc w:val="center"/>
              <w:rPr>
                <w:sz w:val="24"/>
                <w:szCs w:val="24"/>
              </w:rPr>
            </w:pPr>
            <w:r w:rsidRPr="008A121F">
              <w:rPr>
                <w:sz w:val="24"/>
                <w:szCs w:val="24"/>
              </w:rPr>
              <w:t>3</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spacing w:after="160" w:line="259" w:lineRule="auto"/>
              <w:contextualSpacing/>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sz w:val="24"/>
                <w:szCs w:val="24"/>
              </w:rPr>
            </w:pPr>
            <w:r w:rsidRPr="008A121F">
              <w:rPr>
                <w:sz w:val="24"/>
                <w:szCs w:val="24"/>
              </w:rPr>
              <w:t>Apakšstilba proksimāli - laterālā, bloķējama, kompresijas plāksne 4,5/5,0 mm skrūvēm. Labā puse 7 atveres.</w:t>
            </w:r>
          </w:p>
        </w:tc>
        <w:tc>
          <w:tcPr>
            <w:tcW w:w="97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jc w:val="center"/>
              <w:rPr>
                <w:sz w:val="24"/>
                <w:szCs w:val="24"/>
              </w:rPr>
            </w:pPr>
            <w:r w:rsidRPr="008A121F">
              <w:rPr>
                <w:sz w:val="24"/>
                <w:szCs w:val="24"/>
              </w:rPr>
              <w:t>3</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spacing w:after="160" w:line="259" w:lineRule="auto"/>
              <w:contextualSpacing/>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sz w:val="24"/>
                <w:szCs w:val="24"/>
              </w:rPr>
            </w:pPr>
            <w:r w:rsidRPr="008A121F">
              <w:rPr>
                <w:sz w:val="24"/>
                <w:szCs w:val="24"/>
              </w:rPr>
              <w:t>Apakšstilba proksimāli - laterālā, bloķējama, kompresijas plāksne 4,5/5,0 mm skrūvēm. Labā puse 9 atveres.</w:t>
            </w:r>
          </w:p>
        </w:tc>
        <w:tc>
          <w:tcPr>
            <w:tcW w:w="97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jc w:val="center"/>
              <w:rPr>
                <w:sz w:val="24"/>
                <w:szCs w:val="24"/>
              </w:rPr>
            </w:pPr>
            <w:r w:rsidRPr="008A121F">
              <w:rPr>
                <w:sz w:val="24"/>
                <w:szCs w:val="24"/>
              </w:rPr>
              <w:t>5</w:t>
            </w:r>
          </w:p>
        </w:tc>
      </w:tr>
      <w:tr w:rsidR="008A121F" w:rsidRPr="008A121F" w:rsidTr="00B81499">
        <w:trPr>
          <w:trHeight w:val="657"/>
        </w:trPr>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Labā puse 11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Labā puse 13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Kreisā puse 5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3</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Kreisā puse 7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3</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Kreisā puse 9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Kreisā puse 11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r w:rsidR="008A121F" w:rsidRPr="008A121F" w:rsidTr="00B81499">
        <w:tc>
          <w:tcPr>
            <w:tcW w:w="590"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7"/>
              </w:numPr>
              <w:suppressAutoHyphens w:val="0"/>
              <w:contextualSpacing/>
              <w:rPr>
                <w:rFonts w:eastAsia="Times New Roman"/>
                <w:lang w:eastAsia="lv-LV"/>
              </w:rPr>
            </w:pPr>
          </w:p>
        </w:tc>
        <w:tc>
          <w:tcPr>
            <w:tcW w:w="3435"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Apakšstilba proksimāli - laterālā, bloķējama, kompresijas plāksne 4,5/5,0 mm skrūvēm. Kreisā puse 13 atveres.</w:t>
            </w:r>
          </w:p>
        </w:tc>
        <w:tc>
          <w:tcPr>
            <w:tcW w:w="975"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bl>
    <w:p w:rsidR="008A121F" w:rsidRDefault="008A121F" w:rsidP="008A121F"/>
    <w:p w:rsidR="008A121F" w:rsidRDefault="008A121F" w:rsidP="008A121F">
      <w:pPr>
        <w:pStyle w:val="Sarakstarindkopa"/>
        <w:widowControl/>
        <w:numPr>
          <w:ilvl w:val="0"/>
          <w:numId w:val="15"/>
        </w:numPr>
        <w:suppressAutoHyphens w:val="0"/>
        <w:contextualSpacing/>
        <w:jc w:val="center"/>
        <w:rPr>
          <w:b/>
        </w:rPr>
      </w:pPr>
      <w:r w:rsidRPr="009606E8">
        <w:rPr>
          <w:b/>
          <w:caps/>
        </w:rPr>
        <w:t>pozīcija</w:t>
      </w:r>
      <w:r>
        <w:rPr>
          <w:b/>
          <w:caps/>
        </w:rPr>
        <w:t xml:space="preserve"> - </w:t>
      </w:r>
      <w:r w:rsidRPr="009606E8">
        <w:rPr>
          <w:b/>
        </w:rPr>
        <w:t xml:space="preserve"> Augšstilba kaula distālās daļas anatomiska, bloķējama, kompresijas plāksne 4,5/5,0 mm skrūvēm.</w:t>
      </w:r>
    </w:p>
    <w:p w:rsidR="008A121F" w:rsidRPr="009606E8" w:rsidRDefault="008A121F" w:rsidP="008A121F">
      <w:pPr>
        <w:pStyle w:val="Sarakstarindkopa"/>
        <w:widowControl/>
        <w:numPr>
          <w:ilvl w:val="1"/>
          <w:numId w:val="15"/>
        </w:numPr>
        <w:suppressAutoHyphens w:val="0"/>
        <w:contextualSpacing/>
        <w:rPr>
          <w:b/>
          <w:u w:val="single"/>
        </w:rPr>
      </w:pPr>
      <w:r w:rsidRPr="009606E8">
        <w:rPr>
          <w:u w:val="single"/>
        </w:rPr>
        <w:t>Forma:</w:t>
      </w:r>
    </w:p>
    <w:p w:rsidR="008A121F" w:rsidRPr="009606E8" w:rsidRDefault="008A121F" w:rsidP="008A121F">
      <w:pPr>
        <w:pStyle w:val="Sarakstarindkopa"/>
        <w:widowControl/>
        <w:numPr>
          <w:ilvl w:val="2"/>
          <w:numId w:val="15"/>
        </w:numPr>
        <w:suppressAutoHyphens w:val="0"/>
        <w:ind w:left="1276" w:hanging="556"/>
        <w:contextualSpacing/>
        <w:jc w:val="both"/>
      </w:pPr>
      <w:r>
        <w:t>a</w:t>
      </w:r>
      <w:r w:rsidRPr="009606E8">
        <w:t>natomiski modulēta plāksne ar trapecveidīgi paplašinātu distālo galu, kurā ir 6 atveres ar iegrieztu vītni, kur fiksējas blo</w:t>
      </w:r>
      <w:r>
        <w:t>ķējamo skrūvju 5,0 mm galviņas;</w:t>
      </w:r>
    </w:p>
    <w:p w:rsidR="008A121F" w:rsidRPr="009606E8" w:rsidRDefault="008A121F" w:rsidP="008A121F">
      <w:pPr>
        <w:pStyle w:val="Sarakstarindkopa"/>
        <w:widowControl/>
        <w:numPr>
          <w:ilvl w:val="2"/>
          <w:numId w:val="15"/>
        </w:numPr>
        <w:suppressAutoHyphens w:val="0"/>
        <w:ind w:left="1276" w:hanging="556"/>
        <w:contextualSpacing/>
        <w:jc w:val="both"/>
      </w:pPr>
      <w:r>
        <w:t xml:space="preserve"> s</w:t>
      </w:r>
      <w:r w:rsidRPr="009606E8">
        <w:t>tarp skrūvju atverēm plāksnes distālā galā ir izvietotas 3 atveres ar diametru 2mm, kuras paredzētas šuvju izvadīšanai v</w:t>
      </w:r>
      <w:r>
        <w:t>ai Kiršnera stiepļu ievadīšanai;</w:t>
      </w:r>
    </w:p>
    <w:p w:rsidR="008A121F" w:rsidRPr="009606E8" w:rsidRDefault="008A121F" w:rsidP="008A121F">
      <w:pPr>
        <w:pStyle w:val="Sarakstarindkopa"/>
        <w:widowControl/>
        <w:numPr>
          <w:ilvl w:val="2"/>
          <w:numId w:val="15"/>
        </w:numPr>
        <w:suppressAutoHyphens w:val="0"/>
        <w:ind w:left="1276" w:hanging="556"/>
        <w:contextualSpacing/>
        <w:jc w:val="both"/>
      </w:pPr>
      <w:r>
        <w:t xml:space="preserve"> v</w:t>
      </w:r>
      <w:r w:rsidRPr="009606E8">
        <w:t xml:space="preserve">irzienā uz augšu plāksne pāriet biezā, gludā bloķētā plāksnē, kurā izvietotas no 5 līdz 13 atverēm, atkārtoti mainoties atsevišķām apaļām atverēm - bloķētajām un ovālām </w:t>
      </w:r>
      <w:r>
        <w:t>atverēm -  kortikālajām skrūvēm;</w:t>
      </w:r>
    </w:p>
    <w:p w:rsidR="008A121F" w:rsidRPr="009606E8" w:rsidRDefault="008A121F" w:rsidP="008A121F">
      <w:pPr>
        <w:pStyle w:val="Sarakstarindkopa"/>
        <w:widowControl/>
        <w:numPr>
          <w:ilvl w:val="2"/>
          <w:numId w:val="15"/>
        </w:numPr>
        <w:suppressAutoHyphens w:val="0"/>
        <w:ind w:left="1276" w:hanging="556"/>
        <w:contextualSpacing/>
        <w:jc w:val="both"/>
      </w:pPr>
      <w:r>
        <w:t>b</w:t>
      </w:r>
      <w:r w:rsidRPr="009606E8">
        <w:t>loķēto skrūvju diametrs 5,0 mm, kor</w:t>
      </w:r>
      <w:r>
        <w:t>tikālo skrūvju diametrs 4.5 mm;</w:t>
      </w:r>
    </w:p>
    <w:p w:rsidR="008A121F" w:rsidRPr="009606E8" w:rsidRDefault="008A121F" w:rsidP="008A121F">
      <w:pPr>
        <w:pStyle w:val="Sarakstarindkopa"/>
        <w:widowControl/>
        <w:numPr>
          <w:ilvl w:val="2"/>
          <w:numId w:val="15"/>
        </w:numPr>
        <w:suppressAutoHyphens w:val="0"/>
        <w:ind w:left="1276" w:hanging="556"/>
        <w:contextualSpacing/>
        <w:jc w:val="both"/>
      </w:pPr>
      <w:r>
        <w:t xml:space="preserve"> l</w:t>
      </w:r>
      <w:r w:rsidRPr="009606E8">
        <w:t>abās un kreisās puses modifikācija.</w:t>
      </w:r>
    </w:p>
    <w:p w:rsidR="008A121F" w:rsidRPr="00C85692" w:rsidRDefault="008A121F" w:rsidP="008A121F">
      <w:pPr>
        <w:jc w:val="both"/>
      </w:pPr>
    </w:p>
    <w:p w:rsidR="008A121F" w:rsidRPr="008A121F" w:rsidRDefault="008A121F" w:rsidP="008A121F">
      <w:pPr>
        <w:ind w:left="720"/>
        <w:rPr>
          <w:b/>
          <w:sz w:val="24"/>
          <w:szCs w:val="24"/>
        </w:rPr>
      </w:pPr>
      <w:r w:rsidRPr="008A121F">
        <w:rPr>
          <w:sz w:val="24"/>
          <w:szCs w:val="24"/>
        </w:rPr>
        <w:t xml:space="preserve">Nepieciešamais daudzums : </w:t>
      </w:r>
      <w:r w:rsidRPr="008A121F">
        <w:rPr>
          <w:b/>
          <w:sz w:val="24"/>
          <w:szCs w:val="24"/>
        </w:rPr>
        <w:t>42</w:t>
      </w:r>
      <w:r>
        <w:rPr>
          <w:b/>
          <w:sz w:val="24"/>
          <w:szCs w:val="24"/>
        </w:rPr>
        <w:t xml:space="preserve"> gab</w:t>
      </w:r>
      <w:r w:rsidRPr="008A121F">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7007"/>
        <w:gridCol w:w="1807"/>
      </w:tblGrid>
      <w:tr w:rsidR="008A121F" w:rsidRPr="008A121F" w:rsidTr="00337422">
        <w:tc>
          <w:tcPr>
            <w:tcW w:w="396" w:type="pct"/>
          </w:tcPr>
          <w:p w:rsidR="008A121F" w:rsidRPr="008A121F" w:rsidRDefault="008A121F" w:rsidP="00337422">
            <w:pPr>
              <w:jc w:val="center"/>
              <w:rPr>
                <w:b/>
                <w:sz w:val="24"/>
                <w:szCs w:val="24"/>
              </w:rPr>
            </w:pPr>
            <w:r w:rsidRPr="008A121F">
              <w:rPr>
                <w:b/>
                <w:sz w:val="24"/>
                <w:szCs w:val="24"/>
              </w:rPr>
              <w:t>Nr.</w:t>
            </w:r>
          </w:p>
        </w:tc>
        <w:tc>
          <w:tcPr>
            <w:tcW w:w="3660" w:type="pct"/>
          </w:tcPr>
          <w:p w:rsidR="008A121F" w:rsidRPr="008A121F" w:rsidRDefault="008A121F" w:rsidP="00337422">
            <w:pPr>
              <w:jc w:val="center"/>
              <w:rPr>
                <w:b/>
                <w:sz w:val="24"/>
                <w:szCs w:val="24"/>
              </w:rPr>
            </w:pPr>
            <w:r w:rsidRPr="008A121F">
              <w:rPr>
                <w:b/>
                <w:sz w:val="24"/>
                <w:szCs w:val="24"/>
              </w:rPr>
              <w:t>Implanta nosaukums</w:t>
            </w:r>
          </w:p>
        </w:tc>
        <w:tc>
          <w:tcPr>
            <w:tcW w:w="944" w:type="pct"/>
          </w:tcPr>
          <w:p w:rsidR="008A121F" w:rsidRPr="008A121F" w:rsidRDefault="008A121F" w:rsidP="00337422">
            <w:pPr>
              <w:jc w:val="center"/>
              <w:rPr>
                <w:b/>
                <w:sz w:val="24"/>
                <w:szCs w:val="24"/>
              </w:rPr>
            </w:pPr>
            <w:r w:rsidRPr="008A121F">
              <w:rPr>
                <w:b/>
                <w:sz w:val="24"/>
                <w:szCs w:val="24"/>
              </w:rPr>
              <w:t>Vienību skaits  1 gadam</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Labā puse, 5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3</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Labā puse, 7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3</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jc w:val="center"/>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Labā puse, 9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5</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Labā puse, 11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5</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Labā puse, 13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5</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Kreisā puse, 5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3</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Kreisā puse, 7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3</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Kreisā puse, 9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5</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Kreisā puse, 11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5</w:t>
            </w:r>
          </w:p>
        </w:tc>
      </w:tr>
      <w:tr w:rsidR="008A121F" w:rsidRPr="008A121F" w:rsidTr="00337422">
        <w:tc>
          <w:tcPr>
            <w:tcW w:w="396" w:type="pct"/>
            <w:tcBorders>
              <w:top w:val="single" w:sz="4" w:space="0" w:color="auto"/>
              <w:left w:val="single" w:sz="4" w:space="0" w:color="auto"/>
              <w:bottom w:val="single" w:sz="4" w:space="0" w:color="auto"/>
              <w:right w:val="single" w:sz="4" w:space="0" w:color="auto"/>
            </w:tcBorders>
          </w:tcPr>
          <w:p w:rsidR="008A121F" w:rsidRPr="008A121F" w:rsidRDefault="008A121F" w:rsidP="008A121F">
            <w:pPr>
              <w:pStyle w:val="Sarakstarindkopa"/>
              <w:widowControl/>
              <w:numPr>
                <w:ilvl w:val="0"/>
                <w:numId w:val="18"/>
              </w:numPr>
              <w:suppressAutoHyphens w:val="0"/>
              <w:spacing w:after="160" w:line="259" w:lineRule="auto"/>
              <w:contextualSpacing/>
            </w:pPr>
          </w:p>
        </w:tc>
        <w:tc>
          <w:tcPr>
            <w:tcW w:w="3660" w:type="pct"/>
            <w:tcBorders>
              <w:top w:val="single" w:sz="4" w:space="0" w:color="auto"/>
              <w:left w:val="single" w:sz="4" w:space="0" w:color="auto"/>
              <w:bottom w:val="single" w:sz="4" w:space="0" w:color="auto"/>
              <w:right w:val="single" w:sz="4" w:space="0" w:color="auto"/>
            </w:tcBorders>
          </w:tcPr>
          <w:p w:rsidR="008A121F" w:rsidRPr="008A121F" w:rsidRDefault="008A121F" w:rsidP="00337422">
            <w:pPr>
              <w:rPr>
                <w:rFonts w:eastAsia="Times New Roman"/>
                <w:sz w:val="24"/>
                <w:szCs w:val="24"/>
              </w:rPr>
            </w:pPr>
            <w:r w:rsidRPr="008A121F">
              <w:rPr>
                <w:rFonts w:eastAsia="Times New Roman"/>
                <w:sz w:val="24"/>
                <w:szCs w:val="24"/>
              </w:rPr>
              <w:t>Augšstilba distāla anatomiska, bloķējama, kompresijas plāksne 4,5/5,0 mm skrūvēm. Kreisā puse, 13 atveres</w:t>
            </w:r>
          </w:p>
        </w:tc>
        <w:tc>
          <w:tcPr>
            <w:tcW w:w="944" w:type="pct"/>
            <w:tcBorders>
              <w:top w:val="single" w:sz="4" w:space="0" w:color="auto"/>
              <w:left w:val="single" w:sz="4" w:space="0" w:color="auto"/>
              <w:bottom w:val="single" w:sz="4" w:space="0" w:color="auto"/>
              <w:right w:val="single" w:sz="4" w:space="0" w:color="auto"/>
            </w:tcBorders>
            <w:vAlign w:val="center"/>
          </w:tcPr>
          <w:p w:rsidR="008A121F" w:rsidRPr="008A121F" w:rsidRDefault="008A121F" w:rsidP="00337422">
            <w:pPr>
              <w:jc w:val="center"/>
              <w:rPr>
                <w:rFonts w:eastAsia="Times New Roman"/>
                <w:sz w:val="24"/>
                <w:szCs w:val="24"/>
              </w:rPr>
            </w:pPr>
            <w:r w:rsidRPr="008A121F">
              <w:rPr>
                <w:rFonts w:eastAsia="Times New Roman"/>
                <w:sz w:val="24"/>
                <w:szCs w:val="24"/>
              </w:rPr>
              <w:t> 5</w:t>
            </w:r>
          </w:p>
        </w:tc>
      </w:tr>
    </w:tbl>
    <w:p w:rsidR="008A121F" w:rsidRDefault="008A121F" w:rsidP="008A121F">
      <w:pPr>
        <w:rPr>
          <w:b/>
          <w:caps/>
        </w:rPr>
      </w:pPr>
    </w:p>
    <w:p w:rsidR="008A121F" w:rsidRDefault="008A121F" w:rsidP="008A121F">
      <w:pPr>
        <w:rPr>
          <w:b/>
          <w:caps/>
        </w:rPr>
      </w:pPr>
    </w:p>
    <w:p w:rsidR="008A121F" w:rsidRPr="00C85692" w:rsidRDefault="008A121F" w:rsidP="008A121F">
      <w:pPr>
        <w:rPr>
          <w:b/>
          <w:caps/>
        </w:rPr>
      </w:pPr>
    </w:p>
    <w:p w:rsidR="008A121F" w:rsidRPr="009840FE" w:rsidRDefault="008A121F" w:rsidP="008A121F">
      <w:pPr>
        <w:numPr>
          <w:ilvl w:val="0"/>
          <w:numId w:val="15"/>
        </w:numPr>
        <w:jc w:val="center"/>
        <w:rPr>
          <w:sz w:val="24"/>
          <w:szCs w:val="24"/>
        </w:rPr>
      </w:pPr>
      <w:r w:rsidRPr="000D2E99">
        <w:rPr>
          <w:b/>
          <w:caps/>
          <w:sz w:val="26"/>
          <w:szCs w:val="26"/>
          <w:u w:val="single"/>
        </w:rPr>
        <w:t>pozīcija</w:t>
      </w:r>
      <w:r w:rsidRPr="00D43E56">
        <w:rPr>
          <w:b/>
          <w:u w:val="single"/>
        </w:rPr>
        <w:t xml:space="preserve"> </w:t>
      </w:r>
      <w:r w:rsidRPr="009840FE">
        <w:rPr>
          <w:b/>
        </w:rPr>
        <w:t xml:space="preserve">  </w:t>
      </w:r>
      <w:r w:rsidRPr="00322D0E">
        <w:rPr>
          <w:b/>
          <w:bCs/>
          <w:sz w:val="24"/>
          <w:szCs w:val="24"/>
        </w:rPr>
        <w:t>T-veida bloķēta atbalsta plāksne 4.5mm/5.0mm skrūvēm</w:t>
      </w:r>
      <w:r w:rsidRPr="009840FE">
        <w:rPr>
          <w:b/>
          <w:bCs/>
          <w:sz w:val="28"/>
          <w:szCs w:val="28"/>
        </w:rPr>
        <w:t xml:space="preserve">   </w:t>
      </w:r>
    </w:p>
    <w:p w:rsidR="008A121F" w:rsidRPr="009840FE" w:rsidRDefault="008A121F" w:rsidP="008A121F">
      <w:pPr>
        <w:ind w:left="360"/>
        <w:rPr>
          <w:sz w:val="24"/>
          <w:szCs w:val="24"/>
        </w:rPr>
      </w:pPr>
      <w:r w:rsidRPr="009840FE">
        <w:rPr>
          <w:b/>
          <w:bCs/>
          <w:sz w:val="28"/>
          <w:szCs w:val="28"/>
        </w:rPr>
        <w:t xml:space="preserve">          </w:t>
      </w:r>
    </w:p>
    <w:p w:rsidR="008A121F" w:rsidRPr="009840FE" w:rsidRDefault="008A121F" w:rsidP="008A121F">
      <w:pPr>
        <w:pStyle w:val="Sarakstarindkopa"/>
        <w:widowControl/>
        <w:numPr>
          <w:ilvl w:val="1"/>
          <w:numId w:val="15"/>
        </w:numPr>
        <w:suppressAutoHyphens w:val="0"/>
        <w:spacing w:after="160" w:line="259" w:lineRule="auto"/>
        <w:contextualSpacing/>
      </w:pPr>
      <w:r w:rsidRPr="009840FE">
        <w:t>F</w:t>
      </w:r>
      <w:r w:rsidRPr="009840FE">
        <w:rPr>
          <w:u w:val="single"/>
        </w:rPr>
        <w:t>orma</w:t>
      </w:r>
      <w:r w:rsidRPr="009840FE">
        <w:t xml:space="preserve">: </w:t>
      </w:r>
    </w:p>
    <w:p w:rsidR="008A121F" w:rsidRPr="009840FE" w:rsidRDefault="008A121F" w:rsidP="008A121F">
      <w:pPr>
        <w:pStyle w:val="Sarakstarindkopa"/>
        <w:widowControl/>
        <w:numPr>
          <w:ilvl w:val="2"/>
          <w:numId w:val="15"/>
        </w:numPr>
        <w:suppressAutoHyphens w:val="0"/>
        <w:spacing w:after="160" w:line="259" w:lineRule="auto"/>
        <w:contextualSpacing/>
      </w:pPr>
      <w:r w:rsidRPr="009840FE">
        <w:t>T-veida plāksne, modelēta atbilstoši lielā liela kaula anatomijai.;</w:t>
      </w:r>
    </w:p>
    <w:p w:rsidR="008A121F" w:rsidRPr="009840FE" w:rsidRDefault="008A121F" w:rsidP="008A121F">
      <w:pPr>
        <w:pStyle w:val="Sarakstarindkopa"/>
        <w:widowControl/>
        <w:numPr>
          <w:ilvl w:val="2"/>
          <w:numId w:val="15"/>
        </w:numPr>
        <w:suppressAutoHyphens w:val="0"/>
        <w:spacing w:after="160" w:line="259" w:lineRule="auto"/>
        <w:contextualSpacing/>
      </w:pPr>
      <w:r w:rsidRPr="009840FE">
        <w:t>plāksnes galviņa izliekta, tajā izvietotas ne mazāk kā 3 apaļas atveres ar iegrieztu vītni, kur fiksējas 5.0 mm bloķējamo skrūvju galviņas;</w:t>
      </w:r>
    </w:p>
    <w:p w:rsidR="008A121F" w:rsidRPr="009840FE" w:rsidRDefault="008A121F" w:rsidP="008A121F">
      <w:pPr>
        <w:pStyle w:val="Sarakstarindkopa"/>
        <w:widowControl/>
        <w:numPr>
          <w:ilvl w:val="2"/>
          <w:numId w:val="15"/>
        </w:numPr>
        <w:suppressAutoHyphens w:val="0"/>
        <w:spacing w:after="160" w:line="259" w:lineRule="auto"/>
        <w:contextualSpacing/>
      </w:pPr>
      <w:r w:rsidRPr="009840FE">
        <w:t xml:space="preserve"> plāksnes galviņa atrodas 90 grādu leņķī pret diafizāro daļu;</w:t>
      </w:r>
    </w:p>
    <w:p w:rsidR="008A121F" w:rsidRPr="00CF6A19" w:rsidRDefault="008A121F" w:rsidP="008A121F">
      <w:pPr>
        <w:numPr>
          <w:ilvl w:val="1"/>
          <w:numId w:val="15"/>
        </w:numPr>
        <w:jc w:val="both"/>
        <w:rPr>
          <w:sz w:val="24"/>
          <w:szCs w:val="24"/>
          <w:u w:val="single"/>
        </w:rPr>
      </w:pPr>
      <w:r w:rsidRPr="00CF6A19">
        <w:rPr>
          <w:sz w:val="24"/>
          <w:szCs w:val="24"/>
          <w:u w:val="single"/>
        </w:rPr>
        <w:t>Izmēri:</w:t>
      </w:r>
    </w:p>
    <w:p w:rsidR="008A121F" w:rsidRPr="00CF6A19" w:rsidRDefault="008A121F" w:rsidP="008A121F">
      <w:pPr>
        <w:pStyle w:val="Sarakstarindkopa"/>
        <w:ind w:left="1224"/>
      </w:pPr>
      <w:r w:rsidRPr="00CF6A19">
        <w:t xml:space="preserve">diafizārajā plāksnes daļā ir izkārtotas no 3 līdz 8 atverēm, atkārtoti mainoties 5.0mm bloķējošām un 4.5mm kortikālām skrūvēm    </w:t>
      </w:r>
    </w:p>
    <w:p w:rsidR="008A121F" w:rsidRDefault="008A121F" w:rsidP="008A121F">
      <w:pPr>
        <w:ind w:left="720"/>
        <w:jc w:val="both"/>
        <w:rPr>
          <w:b/>
          <w:sz w:val="24"/>
          <w:szCs w:val="24"/>
        </w:rPr>
      </w:pPr>
      <w:r w:rsidRPr="00CF6A19">
        <w:rPr>
          <w:sz w:val="24"/>
          <w:szCs w:val="24"/>
        </w:rPr>
        <w:t xml:space="preserve">Nepieciešamais daudzums: </w:t>
      </w:r>
      <w:r w:rsidRPr="00CF6A19">
        <w:rPr>
          <w:b/>
          <w:sz w:val="24"/>
          <w:szCs w:val="24"/>
        </w:rPr>
        <w:t xml:space="preserve">12 </w:t>
      </w:r>
      <w:r w:rsidR="00337422" w:rsidRPr="00CF6A19">
        <w:rPr>
          <w:b/>
          <w:sz w:val="24"/>
          <w:szCs w:val="24"/>
        </w:rPr>
        <w:t>gab.</w:t>
      </w:r>
    </w:p>
    <w:p w:rsidR="00CF6A19" w:rsidRDefault="00CF6A19" w:rsidP="008A121F">
      <w:pPr>
        <w:ind w:left="720"/>
        <w:jc w:val="both"/>
        <w:rPr>
          <w:b/>
          <w:sz w:val="24"/>
          <w:szCs w:val="24"/>
        </w:rPr>
      </w:pPr>
    </w:p>
    <w:p w:rsidR="00CF6A19" w:rsidRDefault="00CF6A19" w:rsidP="008A121F">
      <w:pPr>
        <w:ind w:left="720"/>
        <w:jc w:val="both"/>
        <w:rPr>
          <w:b/>
          <w:sz w:val="24"/>
          <w:szCs w:val="24"/>
        </w:rPr>
      </w:pPr>
    </w:p>
    <w:p w:rsidR="00CF6A19" w:rsidRPr="00CF6A19" w:rsidRDefault="00CF6A19" w:rsidP="008A121F">
      <w:pPr>
        <w:ind w:left="720"/>
        <w:jc w:val="both"/>
        <w:rPr>
          <w:b/>
          <w:sz w:val="24"/>
          <w:szCs w:val="24"/>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7579"/>
        <w:gridCol w:w="1320"/>
      </w:tblGrid>
      <w:tr w:rsidR="008A121F" w:rsidRPr="00CF6A19" w:rsidTr="00337422">
        <w:tc>
          <w:tcPr>
            <w:tcW w:w="321" w:type="pct"/>
          </w:tcPr>
          <w:p w:rsidR="008A121F" w:rsidRPr="00CF6A19" w:rsidRDefault="008A121F" w:rsidP="00337422">
            <w:pPr>
              <w:jc w:val="center"/>
              <w:rPr>
                <w:b/>
                <w:sz w:val="24"/>
                <w:szCs w:val="24"/>
              </w:rPr>
            </w:pPr>
            <w:r w:rsidRPr="00CF6A19">
              <w:rPr>
                <w:b/>
                <w:sz w:val="24"/>
                <w:szCs w:val="24"/>
              </w:rPr>
              <w:t>Nr.</w:t>
            </w:r>
          </w:p>
        </w:tc>
        <w:tc>
          <w:tcPr>
            <w:tcW w:w="3985" w:type="pct"/>
          </w:tcPr>
          <w:p w:rsidR="008A121F" w:rsidRPr="00CF6A19" w:rsidRDefault="008A121F" w:rsidP="00337422">
            <w:pPr>
              <w:jc w:val="center"/>
              <w:rPr>
                <w:b/>
                <w:sz w:val="24"/>
                <w:szCs w:val="24"/>
              </w:rPr>
            </w:pPr>
            <w:r w:rsidRPr="00CF6A19">
              <w:rPr>
                <w:b/>
                <w:sz w:val="24"/>
                <w:szCs w:val="24"/>
              </w:rPr>
              <w:t>Implanta nosaukums</w:t>
            </w:r>
          </w:p>
        </w:tc>
        <w:tc>
          <w:tcPr>
            <w:tcW w:w="694" w:type="pct"/>
          </w:tcPr>
          <w:p w:rsidR="008A121F" w:rsidRPr="00CF6A19" w:rsidRDefault="008A121F" w:rsidP="00337422">
            <w:pPr>
              <w:jc w:val="center"/>
              <w:rPr>
                <w:b/>
                <w:sz w:val="24"/>
                <w:szCs w:val="24"/>
              </w:rPr>
            </w:pPr>
            <w:r w:rsidRPr="00CF6A19">
              <w:rPr>
                <w:b/>
                <w:sz w:val="24"/>
                <w:szCs w:val="24"/>
              </w:rPr>
              <w:t>Vienību skaits  1 gadam</w:t>
            </w:r>
          </w:p>
        </w:tc>
      </w:tr>
      <w:tr w:rsidR="008A121F" w:rsidRPr="00CF6A19" w:rsidTr="00337422">
        <w:tc>
          <w:tcPr>
            <w:tcW w:w="321" w:type="pct"/>
          </w:tcPr>
          <w:p w:rsidR="008A121F" w:rsidRPr="00CF6A19" w:rsidRDefault="008A121F" w:rsidP="00337422">
            <w:pPr>
              <w:rPr>
                <w:sz w:val="24"/>
                <w:szCs w:val="24"/>
              </w:rPr>
            </w:pPr>
            <w:r w:rsidRPr="00CF6A19">
              <w:rPr>
                <w:sz w:val="24"/>
                <w:szCs w:val="24"/>
              </w:rPr>
              <w:t>1</w:t>
            </w:r>
          </w:p>
        </w:tc>
        <w:tc>
          <w:tcPr>
            <w:tcW w:w="3985" w:type="pct"/>
          </w:tcPr>
          <w:p w:rsidR="008A121F" w:rsidRPr="00CF6A19" w:rsidRDefault="008A121F" w:rsidP="00337422">
            <w:pPr>
              <w:rPr>
                <w:sz w:val="24"/>
                <w:szCs w:val="24"/>
              </w:rPr>
            </w:pPr>
            <w:r w:rsidRPr="00CF6A19">
              <w:rPr>
                <w:sz w:val="24"/>
                <w:szCs w:val="24"/>
              </w:rPr>
              <w:t xml:space="preserve">T-veida bloķēta atbalsta plāksne 4.5mm/5.0mm skrūvēm, 4 atveres </w:t>
            </w:r>
          </w:p>
        </w:tc>
        <w:tc>
          <w:tcPr>
            <w:tcW w:w="694" w:type="pct"/>
          </w:tcPr>
          <w:p w:rsidR="008A121F" w:rsidRPr="00CF6A19" w:rsidRDefault="008A121F" w:rsidP="00337422">
            <w:pPr>
              <w:rPr>
                <w:sz w:val="24"/>
                <w:szCs w:val="24"/>
              </w:rPr>
            </w:pPr>
            <w:r w:rsidRPr="00CF6A19">
              <w:rPr>
                <w:sz w:val="24"/>
                <w:szCs w:val="24"/>
              </w:rPr>
              <w:t>3</w:t>
            </w:r>
          </w:p>
        </w:tc>
      </w:tr>
      <w:tr w:rsidR="008A121F" w:rsidRPr="00CF6A19" w:rsidTr="00337422">
        <w:tc>
          <w:tcPr>
            <w:tcW w:w="321" w:type="pct"/>
          </w:tcPr>
          <w:p w:rsidR="008A121F" w:rsidRPr="00CF6A19" w:rsidRDefault="008A121F" w:rsidP="00337422">
            <w:pPr>
              <w:rPr>
                <w:sz w:val="24"/>
                <w:szCs w:val="24"/>
              </w:rPr>
            </w:pPr>
            <w:r w:rsidRPr="00CF6A19">
              <w:rPr>
                <w:sz w:val="24"/>
                <w:szCs w:val="24"/>
              </w:rPr>
              <w:t>2</w:t>
            </w:r>
          </w:p>
        </w:tc>
        <w:tc>
          <w:tcPr>
            <w:tcW w:w="3985" w:type="pct"/>
          </w:tcPr>
          <w:p w:rsidR="008A121F" w:rsidRPr="00CF6A19" w:rsidRDefault="008A121F" w:rsidP="00337422">
            <w:pPr>
              <w:rPr>
                <w:sz w:val="24"/>
                <w:szCs w:val="24"/>
              </w:rPr>
            </w:pPr>
            <w:r w:rsidRPr="00CF6A19">
              <w:rPr>
                <w:sz w:val="24"/>
                <w:szCs w:val="24"/>
              </w:rPr>
              <w:t xml:space="preserve">T-veida bloķēta atbalsta plāksne 4.5mm/5.0mm skrūvēm, 5 atveres </w:t>
            </w:r>
          </w:p>
        </w:tc>
        <w:tc>
          <w:tcPr>
            <w:tcW w:w="694" w:type="pct"/>
          </w:tcPr>
          <w:p w:rsidR="008A121F" w:rsidRPr="00CF6A19" w:rsidRDefault="008A121F" w:rsidP="00337422">
            <w:pPr>
              <w:rPr>
                <w:sz w:val="24"/>
                <w:szCs w:val="24"/>
              </w:rPr>
            </w:pPr>
            <w:r w:rsidRPr="00CF6A19">
              <w:rPr>
                <w:sz w:val="24"/>
                <w:szCs w:val="24"/>
              </w:rPr>
              <w:t>3</w:t>
            </w:r>
          </w:p>
        </w:tc>
      </w:tr>
      <w:tr w:rsidR="008A121F" w:rsidRPr="00CF6A19" w:rsidTr="00337422">
        <w:tc>
          <w:tcPr>
            <w:tcW w:w="321" w:type="pct"/>
          </w:tcPr>
          <w:p w:rsidR="008A121F" w:rsidRPr="00CF6A19" w:rsidRDefault="008A121F" w:rsidP="00337422">
            <w:pPr>
              <w:rPr>
                <w:sz w:val="24"/>
                <w:szCs w:val="24"/>
              </w:rPr>
            </w:pPr>
            <w:r w:rsidRPr="00CF6A19">
              <w:rPr>
                <w:sz w:val="24"/>
                <w:szCs w:val="24"/>
              </w:rPr>
              <w:t>3</w:t>
            </w:r>
          </w:p>
        </w:tc>
        <w:tc>
          <w:tcPr>
            <w:tcW w:w="3985" w:type="pct"/>
          </w:tcPr>
          <w:p w:rsidR="008A121F" w:rsidRPr="00CF6A19" w:rsidRDefault="008A121F" w:rsidP="00337422">
            <w:pPr>
              <w:rPr>
                <w:sz w:val="24"/>
                <w:szCs w:val="24"/>
              </w:rPr>
            </w:pPr>
            <w:r w:rsidRPr="00CF6A19">
              <w:rPr>
                <w:sz w:val="24"/>
                <w:szCs w:val="24"/>
              </w:rPr>
              <w:t xml:space="preserve">T-veida bloķēta atbalsta plāksne 4.5mm/5.0mm skrūvēm, 6 atveres </w:t>
            </w:r>
          </w:p>
        </w:tc>
        <w:tc>
          <w:tcPr>
            <w:tcW w:w="694" w:type="pct"/>
          </w:tcPr>
          <w:p w:rsidR="008A121F" w:rsidRPr="00CF6A19" w:rsidRDefault="008A121F" w:rsidP="00337422">
            <w:pPr>
              <w:rPr>
                <w:sz w:val="24"/>
                <w:szCs w:val="24"/>
              </w:rPr>
            </w:pPr>
            <w:r w:rsidRPr="00CF6A19">
              <w:rPr>
                <w:sz w:val="24"/>
                <w:szCs w:val="24"/>
              </w:rPr>
              <w:t>3</w:t>
            </w:r>
          </w:p>
        </w:tc>
      </w:tr>
      <w:tr w:rsidR="008A121F" w:rsidRPr="00CF6A19" w:rsidTr="00337422">
        <w:tc>
          <w:tcPr>
            <w:tcW w:w="321" w:type="pct"/>
            <w:tcBorders>
              <w:top w:val="single" w:sz="4" w:space="0" w:color="auto"/>
              <w:left w:val="single" w:sz="4" w:space="0" w:color="auto"/>
              <w:bottom w:val="single" w:sz="4" w:space="0" w:color="auto"/>
              <w:right w:val="single" w:sz="4" w:space="0" w:color="auto"/>
            </w:tcBorders>
          </w:tcPr>
          <w:p w:rsidR="008A121F" w:rsidRPr="00CF6A19" w:rsidRDefault="008A121F" w:rsidP="00337422">
            <w:pPr>
              <w:rPr>
                <w:sz w:val="24"/>
                <w:szCs w:val="24"/>
              </w:rPr>
            </w:pPr>
            <w:r w:rsidRPr="00CF6A19">
              <w:rPr>
                <w:sz w:val="24"/>
                <w:szCs w:val="24"/>
              </w:rPr>
              <w:t>4</w:t>
            </w:r>
          </w:p>
        </w:tc>
        <w:tc>
          <w:tcPr>
            <w:tcW w:w="3985" w:type="pct"/>
            <w:tcBorders>
              <w:top w:val="single" w:sz="4" w:space="0" w:color="auto"/>
              <w:left w:val="single" w:sz="4" w:space="0" w:color="auto"/>
              <w:bottom w:val="single" w:sz="4" w:space="0" w:color="auto"/>
              <w:right w:val="single" w:sz="4" w:space="0" w:color="auto"/>
            </w:tcBorders>
          </w:tcPr>
          <w:p w:rsidR="008A121F" w:rsidRPr="00CF6A19" w:rsidRDefault="008A121F" w:rsidP="00337422">
            <w:pPr>
              <w:rPr>
                <w:sz w:val="24"/>
                <w:szCs w:val="24"/>
              </w:rPr>
            </w:pPr>
            <w:r w:rsidRPr="00CF6A19">
              <w:rPr>
                <w:sz w:val="24"/>
                <w:szCs w:val="24"/>
              </w:rPr>
              <w:t xml:space="preserve">T-veida bloķēta atbalsta plāksne 4.5mm/5.0mm skrūvēm, 7 atveres </w:t>
            </w:r>
          </w:p>
        </w:tc>
        <w:tc>
          <w:tcPr>
            <w:tcW w:w="694" w:type="pct"/>
            <w:tcBorders>
              <w:top w:val="single" w:sz="4" w:space="0" w:color="auto"/>
              <w:left w:val="single" w:sz="4" w:space="0" w:color="auto"/>
              <w:bottom w:val="single" w:sz="4" w:space="0" w:color="auto"/>
              <w:right w:val="single" w:sz="4" w:space="0" w:color="auto"/>
            </w:tcBorders>
          </w:tcPr>
          <w:p w:rsidR="008A121F" w:rsidRPr="00CF6A19" w:rsidRDefault="008A121F" w:rsidP="00337422">
            <w:pPr>
              <w:rPr>
                <w:sz w:val="24"/>
                <w:szCs w:val="24"/>
              </w:rPr>
            </w:pPr>
            <w:r w:rsidRPr="00CF6A19">
              <w:rPr>
                <w:sz w:val="24"/>
                <w:szCs w:val="24"/>
              </w:rPr>
              <w:t>3</w:t>
            </w:r>
          </w:p>
        </w:tc>
      </w:tr>
    </w:tbl>
    <w:p w:rsidR="008A121F" w:rsidRPr="00CF6A19" w:rsidRDefault="008A121F" w:rsidP="008A121F">
      <w:pPr>
        <w:jc w:val="both"/>
        <w:rPr>
          <w:sz w:val="24"/>
          <w:szCs w:val="24"/>
        </w:rPr>
      </w:pPr>
    </w:p>
    <w:p w:rsidR="008A121F" w:rsidRPr="00CF6A19" w:rsidRDefault="008A121F" w:rsidP="008A121F">
      <w:pPr>
        <w:jc w:val="both"/>
        <w:rPr>
          <w:sz w:val="24"/>
          <w:szCs w:val="24"/>
        </w:rPr>
      </w:pPr>
    </w:p>
    <w:p w:rsidR="008A121F" w:rsidRPr="00CF6A19" w:rsidRDefault="008A121F" w:rsidP="008A121F">
      <w:pPr>
        <w:numPr>
          <w:ilvl w:val="0"/>
          <w:numId w:val="13"/>
        </w:numPr>
        <w:jc w:val="both"/>
        <w:rPr>
          <w:b/>
          <w:sz w:val="24"/>
          <w:szCs w:val="24"/>
          <w:u w:val="single"/>
        </w:rPr>
      </w:pPr>
      <w:r w:rsidRPr="00CF6A19">
        <w:rPr>
          <w:b/>
          <w:caps/>
          <w:sz w:val="24"/>
          <w:szCs w:val="24"/>
          <w:u w:val="single"/>
        </w:rPr>
        <w:t>pozīcija</w:t>
      </w:r>
      <w:r w:rsidRPr="00CF6A19">
        <w:rPr>
          <w:b/>
          <w:sz w:val="24"/>
          <w:szCs w:val="24"/>
          <w:u w:val="single"/>
        </w:rPr>
        <w:t xml:space="preserve">  </w:t>
      </w:r>
      <w:r w:rsidRPr="00CF6A19">
        <w:rPr>
          <w:b/>
          <w:sz w:val="24"/>
          <w:szCs w:val="24"/>
        </w:rPr>
        <w:t>L-veida bloķēta atbalsta plāksne 4.5mm/5.0mm skrūvēm</w:t>
      </w:r>
      <w:r w:rsidRPr="00CF6A19">
        <w:rPr>
          <w:b/>
          <w:sz w:val="24"/>
          <w:szCs w:val="24"/>
          <w:u w:val="single"/>
        </w:rPr>
        <w:t xml:space="preserve">  </w:t>
      </w:r>
    </w:p>
    <w:p w:rsidR="008A121F" w:rsidRPr="00CF6A19" w:rsidRDefault="008A121F" w:rsidP="008A121F">
      <w:pPr>
        <w:ind w:left="786"/>
        <w:jc w:val="both"/>
        <w:rPr>
          <w:b/>
          <w:sz w:val="24"/>
          <w:szCs w:val="24"/>
          <w:u w:val="single"/>
        </w:rPr>
      </w:pPr>
      <w:r w:rsidRPr="00CF6A19">
        <w:rPr>
          <w:b/>
          <w:sz w:val="24"/>
          <w:szCs w:val="24"/>
          <w:u w:val="single"/>
        </w:rPr>
        <w:t xml:space="preserve">           </w:t>
      </w:r>
    </w:p>
    <w:p w:rsidR="008A121F" w:rsidRPr="00CF6A19" w:rsidRDefault="008A121F" w:rsidP="008A121F">
      <w:pPr>
        <w:numPr>
          <w:ilvl w:val="1"/>
          <w:numId w:val="13"/>
        </w:numPr>
        <w:rPr>
          <w:sz w:val="24"/>
          <w:szCs w:val="24"/>
          <w:u w:val="single"/>
        </w:rPr>
      </w:pPr>
      <w:r w:rsidRPr="00CF6A19">
        <w:rPr>
          <w:sz w:val="24"/>
          <w:szCs w:val="24"/>
          <w:u w:val="single"/>
        </w:rPr>
        <w:t>Forma:</w:t>
      </w:r>
    </w:p>
    <w:p w:rsidR="008A121F" w:rsidRPr="00CF6A19" w:rsidRDefault="008A121F" w:rsidP="008A121F">
      <w:pPr>
        <w:numPr>
          <w:ilvl w:val="2"/>
          <w:numId w:val="13"/>
        </w:numPr>
        <w:jc w:val="both"/>
        <w:rPr>
          <w:sz w:val="24"/>
          <w:szCs w:val="24"/>
        </w:rPr>
      </w:pPr>
      <w:r w:rsidRPr="00CF6A19">
        <w:rPr>
          <w:rFonts w:eastAsia="Times New Roman"/>
          <w:color w:val="000000"/>
          <w:sz w:val="24"/>
          <w:szCs w:val="24"/>
        </w:rPr>
        <w:t xml:space="preserve"> L-veida plāksne, anatomiski izliekta;</w:t>
      </w:r>
    </w:p>
    <w:p w:rsidR="008A121F" w:rsidRPr="00CF6A19" w:rsidRDefault="008A121F" w:rsidP="008A121F">
      <w:pPr>
        <w:numPr>
          <w:ilvl w:val="2"/>
          <w:numId w:val="13"/>
        </w:numPr>
        <w:jc w:val="both"/>
        <w:rPr>
          <w:sz w:val="24"/>
          <w:szCs w:val="24"/>
        </w:rPr>
      </w:pPr>
      <w:r w:rsidRPr="00CF6A19">
        <w:rPr>
          <w:rFonts w:eastAsia="Times New Roman"/>
          <w:color w:val="000000"/>
          <w:sz w:val="24"/>
          <w:szCs w:val="24"/>
        </w:rPr>
        <w:t xml:space="preserve"> plāksnes galviņa izliekta, tajā izvietotas ne mazāk kā 3 apaļas atveres ar iegrieztu vītni, kur fiksējas 5.0 mm bloķējamo skrūvju galviņas.;</w:t>
      </w:r>
    </w:p>
    <w:p w:rsidR="008A121F" w:rsidRPr="00CF6A19" w:rsidRDefault="008A121F" w:rsidP="008A121F">
      <w:pPr>
        <w:numPr>
          <w:ilvl w:val="2"/>
          <w:numId w:val="13"/>
        </w:numPr>
        <w:jc w:val="both"/>
        <w:rPr>
          <w:sz w:val="24"/>
          <w:szCs w:val="24"/>
        </w:rPr>
      </w:pPr>
      <w:r w:rsidRPr="00CF6A19">
        <w:rPr>
          <w:rFonts w:eastAsia="Times New Roman"/>
          <w:color w:val="000000"/>
          <w:sz w:val="24"/>
          <w:szCs w:val="24"/>
        </w:rPr>
        <w:t xml:space="preserve"> plāksnes galviņa atrodas 90 grādu leņķī pret diafizāro daļu.  Diafizārajā plāksnes daļā ir izkārtotas no 3 līdz 6 atverēm, </w:t>
      </w:r>
      <w:r w:rsidRPr="00CF6A19">
        <w:rPr>
          <w:rFonts w:eastAsia="Times New Roman"/>
          <w:sz w:val="24"/>
          <w:szCs w:val="24"/>
        </w:rPr>
        <w:t xml:space="preserve"> atkārtoti mainoties apaļām atverēm -5.0mm  bloķētajām un ovālām atverēm -  4.5mm kortikālajām skrūvēm.</w:t>
      </w:r>
    </w:p>
    <w:p w:rsidR="008A121F" w:rsidRPr="00CF6A19" w:rsidRDefault="008A121F" w:rsidP="008A121F">
      <w:pPr>
        <w:numPr>
          <w:ilvl w:val="1"/>
          <w:numId w:val="13"/>
        </w:numPr>
        <w:jc w:val="both"/>
        <w:rPr>
          <w:sz w:val="24"/>
          <w:szCs w:val="24"/>
          <w:u w:val="single"/>
        </w:rPr>
      </w:pPr>
      <w:r w:rsidRPr="00CF6A19">
        <w:rPr>
          <w:sz w:val="24"/>
          <w:szCs w:val="24"/>
          <w:u w:val="single"/>
        </w:rPr>
        <w:t>Izmēri:</w:t>
      </w:r>
    </w:p>
    <w:p w:rsidR="008A121F" w:rsidRPr="00CF6A19" w:rsidRDefault="008A121F" w:rsidP="008A121F">
      <w:pPr>
        <w:numPr>
          <w:ilvl w:val="2"/>
          <w:numId w:val="13"/>
        </w:numPr>
        <w:jc w:val="both"/>
        <w:rPr>
          <w:sz w:val="24"/>
          <w:szCs w:val="24"/>
          <w:u w:val="single"/>
        </w:rPr>
      </w:pPr>
      <w:r w:rsidRPr="00CF6A19">
        <w:rPr>
          <w:rFonts w:eastAsia="Times New Roman"/>
          <w:color w:val="000000"/>
          <w:sz w:val="24"/>
          <w:szCs w:val="24"/>
        </w:rPr>
        <w:t xml:space="preserve">diafizārajā plāksnes daļā ir izkārtotas no 4 līdz 6 atverēm, </w:t>
      </w:r>
      <w:r w:rsidRPr="00CF6A19">
        <w:rPr>
          <w:rFonts w:eastAsia="Times New Roman"/>
          <w:sz w:val="24"/>
          <w:szCs w:val="24"/>
        </w:rPr>
        <w:t xml:space="preserve"> atkārtoti mainoties apaļām atverēm -5.0mm  bloķētajām un ovālām atverēm -  4.5mm kortikālajām;</w:t>
      </w:r>
    </w:p>
    <w:p w:rsidR="008A121F" w:rsidRPr="00CF6A19" w:rsidRDefault="008A121F" w:rsidP="008A121F">
      <w:pPr>
        <w:numPr>
          <w:ilvl w:val="2"/>
          <w:numId w:val="13"/>
        </w:numPr>
        <w:jc w:val="both"/>
        <w:rPr>
          <w:sz w:val="24"/>
          <w:szCs w:val="24"/>
          <w:u w:val="single"/>
        </w:rPr>
      </w:pPr>
      <w:r w:rsidRPr="00CF6A19">
        <w:rPr>
          <w:rFonts w:eastAsia="Times New Roman"/>
          <w:sz w:val="24"/>
          <w:szCs w:val="24"/>
        </w:rPr>
        <w:t>labās un kreisās puses modifikācija.</w:t>
      </w:r>
    </w:p>
    <w:p w:rsidR="008A121F" w:rsidRPr="00CF6A19" w:rsidRDefault="008A121F" w:rsidP="008A121F">
      <w:pPr>
        <w:ind w:left="786"/>
        <w:jc w:val="both"/>
        <w:rPr>
          <w:rFonts w:eastAsia="Times New Roman"/>
          <w:sz w:val="24"/>
          <w:szCs w:val="24"/>
        </w:rPr>
      </w:pPr>
    </w:p>
    <w:p w:rsidR="008A121F" w:rsidRPr="00CF6A19" w:rsidRDefault="008A121F" w:rsidP="008A121F">
      <w:pPr>
        <w:ind w:left="786"/>
        <w:jc w:val="both"/>
        <w:rPr>
          <w:sz w:val="24"/>
          <w:szCs w:val="24"/>
          <w:u w:val="single"/>
        </w:rPr>
      </w:pPr>
      <w:r w:rsidRPr="00CF6A19">
        <w:rPr>
          <w:rFonts w:eastAsia="Times New Roman"/>
          <w:sz w:val="24"/>
          <w:szCs w:val="24"/>
        </w:rPr>
        <w:t xml:space="preserve">Nepieciešamais daudzums: 12 </w:t>
      </w:r>
      <w:r w:rsidR="00337422" w:rsidRPr="00CF6A19">
        <w:rPr>
          <w:rFonts w:eastAsia="Times New Roman"/>
          <w:sz w:val="24"/>
          <w:szCs w:val="24"/>
        </w:rPr>
        <w:t>gab.</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676"/>
        <w:gridCol w:w="2070"/>
      </w:tblGrid>
      <w:tr w:rsidR="008A121F" w:rsidRPr="00CF6A19" w:rsidTr="00337422">
        <w:tc>
          <w:tcPr>
            <w:tcW w:w="326" w:type="pct"/>
          </w:tcPr>
          <w:p w:rsidR="008A121F" w:rsidRPr="00CF6A19" w:rsidRDefault="008A121F" w:rsidP="00337422">
            <w:pPr>
              <w:jc w:val="center"/>
              <w:rPr>
                <w:b/>
                <w:sz w:val="24"/>
                <w:szCs w:val="24"/>
              </w:rPr>
            </w:pPr>
            <w:r w:rsidRPr="00CF6A19">
              <w:rPr>
                <w:b/>
                <w:sz w:val="24"/>
                <w:szCs w:val="24"/>
              </w:rPr>
              <w:t>Nr.</w:t>
            </w:r>
          </w:p>
        </w:tc>
        <w:tc>
          <w:tcPr>
            <w:tcW w:w="3568" w:type="pct"/>
          </w:tcPr>
          <w:p w:rsidR="008A121F" w:rsidRPr="00CF6A19" w:rsidRDefault="008A121F" w:rsidP="00337422">
            <w:pPr>
              <w:jc w:val="center"/>
              <w:rPr>
                <w:b/>
                <w:sz w:val="24"/>
                <w:szCs w:val="24"/>
              </w:rPr>
            </w:pPr>
            <w:r w:rsidRPr="00CF6A19">
              <w:rPr>
                <w:b/>
                <w:sz w:val="24"/>
                <w:szCs w:val="24"/>
              </w:rPr>
              <w:t>Implanta nosaukums</w:t>
            </w:r>
          </w:p>
        </w:tc>
        <w:tc>
          <w:tcPr>
            <w:tcW w:w="1106" w:type="pct"/>
          </w:tcPr>
          <w:p w:rsidR="008A121F" w:rsidRPr="00CF6A19" w:rsidRDefault="008A121F" w:rsidP="00337422">
            <w:pPr>
              <w:jc w:val="center"/>
              <w:rPr>
                <w:b/>
                <w:sz w:val="24"/>
                <w:szCs w:val="24"/>
              </w:rPr>
            </w:pPr>
            <w:r w:rsidRPr="00CF6A19">
              <w:rPr>
                <w:b/>
                <w:sz w:val="24"/>
                <w:szCs w:val="24"/>
              </w:rPr>
              <w:t>Vienību skaits  1 gadam</w:t>
            </w:r>
          </w:p>
        </w:tc>
      </w:tr>
      <w:tr w:rsidR="008A121F" w:rsidRPr="00CF6A19" w:rsidTr="00337422">
        <w:tc>
          <w:tcPr>
            <w:tcW w:w="326" w:type="pct"/>
          </w:tcPr>
          <w:p w:rsidR="008A121F" w:rsidRPr="00CF6A19" w:rsidRDefault="008A121F" w:rsidP="00337422">
            <w:pPr>
              <w:rPr>
                <w:sz w:val="24"/>
                <w:szCs w:val="24"/>
              </w:rPr>
            </w:pPr>
            <w:r w:rsidRPr="00CF6A19">
              <w:rPr>
                <w:sz w:val="24"/>
                <w:szCs w:val="24"/>
              </w:rPr>
              <w:t>1</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L-veida bloķēta atbalsta plāksne  labā/kreisā 4.5mm/5.0mm skrūvēm, 4 atveres </w:t>
            </w:r>
          </w:p>
        </w:tc>
        <w:tc>
          <w:tcPr>
            <w:tcW w:w="1106" w:type="pct"/>
          </w:tcPr>
          <w:p w:rsidR="008A121F" w:rsidRPr="00CF6A19" w:rsidRDefault="008A121F" w:rsidP="00337422">
            <w:pPr>
              <w:rPr>
                <w:sz w:val="24"/>
                <w:szCs w:val="24"/>
              </w:rPr>
            </w:pPr>
            <w:r w:rsidRPr="00CF6A19">
              <w:rPr>
                <w:sz w:val="24"/>
                <w:szCs w:val="24"/>
              </w:rPr>
              <w:t>4</w:t>
            </w:r>
          </w:p>
        </w:tc>
      </w:tr>
      <w:tr w:rsidR="008A121F" w:rsidRPr="00CF6A19" w:rsidTr="00337422">
        <w:tc>
          <w:tcPr>
            <w:tcW w:w="326" w:type="pct"/>
          </w:tcPr>
          <w:p w:rsidR="008A121F" w:rsidRPr="00CF6A19" w:rsidRDefault="008A121F" w:rsidP="00337422">
            <w:pPr>
              <w:rPr>
                <w:sz w:val="24"/>
                <w:szCs w:val="24"/>
              </w:rPr>
            </w:pPr>
            <w:r w:rsidRPr="00CF6A19">
              <w:rPr>
                <w:sz w:val="24"/>
                <w:szCs w:val="24"/>
              </w:rPr>
              <w:t>2</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L-veida bloķēta atbalsta plāksne labā/kreisā 4.5mm/5.0mm skrūvēm, 5 atveres </w:t>
            </w:r>
          </w:p>
        </w:tc>
        <w:tc>
          <w:tcPr>
            <w:tcW w:w="1106" w:type="pct"/>
          </w:tcPr>
          <w:p w:rsidR="008A121F" w:rsidRPr="00CF6A19" w:rsidRDefault="008A121F" w:rsidP="00337422">
            <w:pPr>
              <w:rPr>
                <w:sz w:val="24"/>
                <w:szCs w:val="24"/>
              </w:rPr>
            </w:pPr>
            <w:r w:rsidRPr="00CF6A19">
              <w:rPr>
                <w:sz w:val="24"/>
                <w:szCs w:val="24"/>
              </w:rPr>
              <w:t>4</w:t>
            </w:r>
          </w:p>
        </w:tc>
      </w:tr>
      <w:tr w:rsidR="008A121F" w:rsidRPr="00CF6A19" w:rsidTr="00337422">
        <w:tc>
          <w:tcPr>
            <w:tcW w:w="326" w:type="pct"/>
          </w:tcPr>
          <w:p w:rsidR="008A121F" w:rsidRPr="00CF6A19" w:rsidRDefault="008A121F" w:rsidP="00337422">
            <w:pPr>
              <w:rPr>
                <w:sz w:val="24"/>
                <w:szCs w:val="24"/>
              </w:rPr>
            </w:pPr>
            <w:r w:rsidRPr="00CF6A19">
              <w:rPr>
                <w:sz w:val="24"/>
                <w:szCs w:val="24"/>
              </w:rPr>
              <w:t>3</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L-veida bloķēta atbalsta plāksne  labā/kreisā 4.5mm/5.0mm skrūvēm, 6 atveres </w:t>
            </w:r>
          </w:p>
        </w:tc>
        <w:tc>
          <w:tcPr>
            <w:tcW w:w="1106" w:type="pct"/>
          </w:tcPr>
          <w:p w:rsidR="008A121F" w:rsidRPr="00CF6A19" w:rsidRDefault="008A121F" w:rsidP="00337422">
            <w:pPr>
              <w:rPr>
                <w:sz w:val="24"/>
                <w:szCs w:val="24"/>
              </w:rPr>
            </w:pPr>
            <w:r w:rsidRPr="00CF6A19">
              <w:rPr>
                <w:sz w:val="24"/>
                <w:szCs w:val="24"/>
              </w:rPr>
              <w:t>4</w:t>
            </w:r>
          </w:p>
        </w:tc>
      </w:tr>
    </w:tbl>
    <w:p w:rsidR="008A121F" w:rsidRDefault="008A121F" w:rsidP="008A121F">
      <w:pPr>
        <w:rPr>
          <w:sz w:val="24"/>
          <w:szCs w:val="24"/>
        </w:rPr>
      </w:pPr>
    </w:p>
    <w:p w:rsidR="00CF6A19" w:rsidRPr="00CF6A19" w:rsidRDefault="00CF6A19" w:rsidP="008A121F">
      <w:pPr>
        <w:rPr>
          <w:sz w:val="24"/>
          <w:szCs w:val="24"/>
        </w:rPr>
      </w:pPr>
    </w:p>
    <w:p w:rsidR="008A121F" w:rsidRPr="00CF6A19" w:rsidRDefault="008A121F" w:rsidP="008A121F">
      <w:pPr>
        <w:jc w:val="center"/>
        <w:rPr>
          <w:sz w:val="24"/>
          <w:szCs w:val="24"/>
        </w:rPr>
      </w:pPr>
      <w:r w:rsidRPr="00CF6A19">
        <w:rPr>
          <w:b/>
          <w:caps/>
          <w:sz w:val="24"/>
          <w:szCs w:val="24"/>
          <w:u w:val="single"/>
        </w:rPr>
        <w:t>5.pozīcija</w:t>
      </w:r>
      <w:r w:rsidRPr="00CF6A19">
        <w:rPr>
          <w:b/>
          <w:sz w:val="24"/>
          <w:szCs w:val="24"/>
          <w:u w:val="single"/>
        </w:rPr>
        <w:t xml:space="preserve"> </w:t>
      </w:r>
      <w:r w:rsidRPr="00CF6A19">
        <w:rPr>
          <w:b/>
          <w:sz w:val="24"/>
          <w:szCs w:val="24"/>
        </w:rPr>
        <w:t xml:space="preserve">  </w:t>
      </w:r>
      <w:r w:rsidRPr="00CF6A19">
        <w:rPr>
          <w:b/>
          <w:bCs/>
          <w:sz w:val="24"/>
          <w:szCs w:val="24"/>
        </w:rPr>
        <w:t xml:space="preserve">T-veida bloķēta atbalsta plāksne paredzēta lielā lielakaula osteotomijai 4.5mm/5.0mm skrūvēm   </w:t>
      </w:r>
    </w:p>
    <w:p w:rsidR="008A121F" w:rsidRPr="00CF6A19" w:rsidRDefault="008A121F" w:rsidP="008A121F">
      <w:pPr>
        <w:ind w:left="360"/>
        <w:rPr>
          <w:sz w:val="24"/>
          <w:szCs w:val="24"/>
        </w:rPr>
      </w:pPr>
      <w:r w:rsidRPr="00CF6A19">
        <w:rPr>
          <w:b/>
          <w:bCs/>
          <w:sz w:val="24"/>
          <w:szCs w:val="24"/>
        </w:rPr>
        <w:t xml:space="preserve">          </w:t>
      </w:r>
    </w:p>
    <w:p w:rsidR="008A121F" w:rsidRPr="00CF6A19" w:rsidRDefault="008A121F" w:rsidP="008A121F">
      <w:pPr>
        <w:pStyle w:val="Sarakstarindkopa"/>
        <w:widowControl/>
        <w:numPr>
          <w:ilvl w:val="1"/>
          <w:numId w:val="21"/>
        </w:numPr>
        <w:suppressAutoHyphens w:val="0"/>
        <w:spacing w:after="160" w:line="259" w:lineRule="auto"/>
        <w:contextualSpacing/>
      </w:pPr>
      <w:r w:rsidRPr="00CF6A19">
        <w:t>F</w:t>
      </w:r>
      <w:r w:rsidRPr="00CF6A19">
        <w:rPr>
          <w:u w:val="single"/>
        </w:rPr>
        <w:t>orma</w:t>
      </w:r>
      <w:r w:rsidRPr="00CF6A19">
        <w:t xml:space="preserve">: </w:t>
      </w:r>
    </w:p>
    <w:p w:rsidR="008A121F" w:rsidRPr="00CF6A19" w:rsidRDefault="008A121F" w:rsidP="008A121F">
      <w:pPr>
        <w:ind w:left="720"/>
        <w:rPr>
          <w:sz w:val="24"/>
          <w:szCs w:val="24"/>
        </w:rPr>
      </w:pPr>
      <w:r w:rsidRPr="00CF6A19">
        <w:rPr>
          <w:sz w:val="24"/>
          <w:szCs w:val="24"/>
        </w:rPr>
        <w:t>5.1.1.T-veida plāksne, modelēta atbilstoši lielā liela kaula anatomijai.;</w:t>
      </w:r>
    </w:p>
    <w:p w:rsidR="008A121F" w:rsidRPr="00CF6A19" w:rsidRDefault="008A121F" w:rsidP="008A121F">
      <w:pPr>
        <w:ind w:left="720"/>
        <w:rPr>
          <w:sz w:val="24"/>
          <w:szCs w:val="24"/>
        </w:rPr>
      </w:pPr>
      <w:r w:rsidRPr="00CF6A19">
        <w:rPr>
          <w:sz w:val="24"/>
          <w:szCs w:val="24"/>
        </w:rPr>
        <w:t>5.1.2.plāksnes galviņa izliekta, tajā izvietotas ne mazāk kā 3 apaļas atveres ar iegrieztu vītni, kur fiksējas 5.0 mm bloķējamo skrūvju galviņas;</w:t>
      </w:r>
    </w:p>
    <w:p w:rsidR="008A121F" w:rsidRPr="00CF6A19" w:rsidRDefault="008A121F" w:rsidP="008A121F">
      <w:pPr>
        <w:ind w:left="720"/>
        <w:rPr>
          <w:sz w:val="24"/>
          <w:szCs w:val="24"/>
        </w:rPr>
      </w:pPr>
      <w:r w:rsidRPr="00CF6A19">
        <w:rPr>
          <w:sz w:val="24"/>
          <w:szCs w:val="24"/>
        </w:rPr>
        <w:t>5.1.3.   plāksnes galviņa atrodas 90 grādu leņķī pret diafizāro daļu;</w:t>
      </w:r>
    </w:p>
    <w:p w:rsidR="008A121F" w:rsidRPr="00CF6A19" w:rsidRDefault="008A121F" w:rsidP="008A121F">
      <w:pPr>
        <w:pStyle w:val="Sarakstarindkopa"/>
        <w:widowControl/>
        <w:numPr>
          <w:ilvl w:val="2"/>
          <w:numId w:val="22"/>
        </w:numPr>
        <w:suppressAutoHyphens w:val="0"/>
        <w:spacing w:after="160" w:line="259" w:lineRule="auto"/>
        <w:contextualSpacing/>
      </w:pPr>
      <w:r w:rsidRPr="00CF6A19">
        <w:t>diafizārās daļas ostetomijas vieta bez skrūvju caurumiem.</w:t>
      </w:r>
    </w:p>
    <w:p w:rsidR="008A121F" w:rsidRPr="00CF6A19" w:rsidRDefault="008A121F" w:rsidP="008A121F">
      <w:pPr>
        <w:ind w:left="567"/>
        <w:jc w:val="both"/>
        <w:rPr>
          <w:sz w:val="24"/>
          <w:szCs w:val="24"/>
          <w:u w:val="single"/>
        </w:rPr>
      </w:pPr>
      <w:r w:rsidRPr="00CF6A19">
        <w:rPr>
          <w:sz w:val="24"/>
          <w:szCs w:val="24"/>
          <w:u w:val="single"/>
        </w:rPr>
        <w:t>5.2.Izmēri:</w:t>
      </w:r>
    </w:p>
    <w:p w:rsidR="008A121F" w:rsidRPr="00CF6A19" w:rsidRDefault="008A121F" w:rsidP="008A121F">
      <w:pPr>
        <w:pStyle w:val="Sarakstarindkopa"/>
        <w:ind w:left="1224"/>
      </w:pPr>
      <w:r w:rsidRPr="00CF6A19">
        <w:t xml:space="preserve">diafizārajā plāksnes daļā 2 rindās izkārtotas 4 atveres,  pamīšus mainoties 5.0 mm bloķējošām un 4.5 mm kortikālām skrūvēm    </w:t>
      </w:r>
    </w:p>
    <w:p w:rsidR="008A121F" w:rsidRPr="00CF6A19" w:rsidRDefault="008A121F" w:rsidP="008A121F">
      <w:pPr>
        <w:ind w:left="720"/>
        <w:jc w:val="both"/>
        <w:rPr>
          <w:b/>
          <w:sz w:val="24"/>
          <w:szCs w:val="24"/>
        </w:rPr>
      </w:pPr>
      <w:r w:rsidRPr="00CF6A19">
        <w:rPr>
          <w:sz w:val="24"/>
          <w:szCs w:val="24"/>
        </w:rPr>
        <w:t xml:space="preserve">Nepieciešamais daudzums: </w:t>
      </w:r>
      <w:r w:rsidRPr="00CF6A19">
        <w:rPr>
          <w:b/>
          <w:sz w:val="24"/>
          <w:szCs w:val="24"/>
        </w:rPr>
        <w:t xml:space="preserve">6 </w:t>
      </w:r>
      <w:r w:rsidR="00337422" w:rsidRPr="00CF6A19">
        <w:rPr>
          <w:b/>
          <w:sz w:val="24"/>
          <w:szCs w:val="24"/>
        </w:rPr>
        <w:t>gab.</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7579"/>
        <w:gridCol w:w="1320"/>
      </w:tblGrid>
      <w:tr w:rsidR="008A121F" w:rsidRPr="00CF6A19" w:rsidTr="00337422">
        <w:tc>
          <w:tcPr>
            <w:tcW w:w="321" w:type="pct"/>
          </w:tcPr>
          <w:p w:rsidR="008A121F" w:rsidRPr="00CF6A19" w:rsidRDefault="008A121F" w:rsidP="00337422">
            <w:pPr>
              <w:jc w:val="center"/>
              <w:rPr>
                <w:b/>
                <w:sz w:val="24"/>
                <w:szCs w:val="24"/>
              </w:rPr>
            </w:pPr>
            <w:r w:rsidRPr="00CF6A19">
              <w:rPr>
                <w:b/>
                <w:sz w:val="24"/>
                <w:szCs w:val="24"/>
              </w:rPr>
              <w:t>Nr.</w:t>
            </w:r>
          </w:p>
        </w:tc>
        <w:tc>
          <w:tcPr>
            <w:tcW w:w="3985" w:type="pct"/>
          </w:tcPr>
          <w:p w:rsidR="008A121F" w:rsidRPr="00CF6A19" w:rsidRDefault="008A121F" w:rsidP="00337422">
            <w:pPr>
              <w:jc w:val="center"/>
              <w:rPr>
                <w:b/>
                <w:sz w:val="24"/>
                <w:szCs w:val="24"/>
              </w:rPr>
            </w:pPr>
            <w:r w:rsidRPr="00CF6A19">
              <w:rPr>
                <w:b/>
                <w:sz w:val="24"/>
                <w:szCs w:val="24"/>
              </w:rPr>
              <w:t>Implanta nosaukums</w:t>
            </w:r>
          </w:p>
        </w:tc>
        <w:tc>
          <w:tcPr>
            <w:tcW w:w="694" w:type="pct"/>
          </w:tcPr>
          <w:p w:rsidR="008A121F" w:rsidRPr="00CF6A19" w:rsidRDefault="008A121F" w:rsidP="00337422">
            <w:pPr>
              <w:jc w:val="center"/>
              <w:rPr>
                <w:b/>
                <w:sz w:val="24"/>
                <w:szCs w:val="24"/>
              </w:rPr>
            </w:pPr>
            <w:r w:rsidRPr="00CF6A19">
              <w:rPr>
                <w:b/>
                <w:sz w:val="24"/>
                <w:szCs w:val="24"/>
              </w:rPr>
              <w:t>Vienību skaits  1 gadam</w:t>
            </w:r>
          </w:p>
        </w:tc>
      </w:tr>
      <w:tr w:rsidR="008A121F" w:rsidRPr="00CF6A19" w:rsidTr="00337422">
        <w:tc>
          <w:tcPr>
            <w:tcW w:w="321" w:type="pct"/>
          </w:tcPr>
          <w:p w:rsidR="008A121F" w:rsidRPr="00CF6A19" w:rsidRDefault="008A121F" w:rsidP="00337422">
            <w:pPr>
              <w:rPr>
                <w:sz w:val="24"/>
                <w:szCs w:val="24"/>
              </w:rPr>
            </w:pPr>
            <w:r w:rsidRPr="00CF6A19">
              <w:rPr>
                <w:sz w:val="24"/>
                <w:szCs w:val="24"/>
              </w:rPr>
              <w:t>1</w:t>
            </w:r>
          </w:p>
        </w:tc>
        <w:tc>
          <w:tcPr>
            <w:tcW w:w="3985" w:type="pct"/>
          </w:tcPr>
          <w:p w:rsidR="008A121F" w:rsidRPr="00CF6A19" w:rsidRDefault="008A121F" w:rsidP="00337422">
            <w:pPr>
              <w:rPr>
                <w:sz w:val="24"/>
                <w:szCs w:val="24"/>
              </w:rPr>
            </w:pPr>
            <w:r w:rsidRPr="00CF6A19">
              <w:rPr>
                <w:sz w:val="24"/>
                <w:szCs w:val="24"/>
              </w:rPr>
              <w:t xml:space="preserve">T-veida bloķēta osteotomijas atbalsta plāksne 4.5mm/5.0mm skrūvēm, 4 atveres </w:t>
            </w:r>
          </w:p>
        </w:tc>
        <w:tc>
          <w:tcPr>
            <w:tcW w:w="694" w:type="pct"/>
          </w:tcPr>
          <w:p w:rsidR="008A121F" w:rsidRPr="00CF6A19" w:rsidRDefault="008A121F" w:rsidP="00337422">
            <w:pPr>
              <w:rPr>
                <w:sz w:val="24"/>
                <w:szCs w:val="24"/>
              </w:rPr>
            </w:pPr>
            <w:r w:rsidRPr="00CF6A19">
              <w:rPr>
                <w:sz w:val="24"/>
                <w:szCs w:val="24"/>
              </w:rPr>
              <w:t>6</w:t>
            </w:r>
          </w:p>
        </w:tc>
      </w:tr>
    </w:tbl>
    <w:p w:rsidR="008A121F" w:rsidRPr="00CF6A19" w:rsidRDefault="008A121F" w:rsidP="008A121F">
      <w:pPr>
        <w:ind w:left="426"/>
        <w:jc w:val="both"/>
        <w:rPr>
          <w:b/>
          <w:sz w:val="24"/>
          <w:szCs w:val="24"/>
          <w:u w:val="single"/>
        </w:rPr>
      </w:pPr>
      <w:r w:rsidRPr="00CF6A19">
        <w:rPr>
          <w:b/>
          <w:caps/>
          <w:sz w:val="24"/>
          <w:szCs w:val="24"/>
          <w:u w:val="single"/>
        </w:rPr>
        <w:t>6.pozīcija</w:t>
      </w:r>
      <w:r w:rsidRPr="00CF6A19">
        <w:rPr>
          <w:b/>
          <w:sz w:val="24"/>
          <w:szCs w:val="24"/>
          <w:u w:val="single"/>
        </w:rPr>
        <w:t xml:space="preserve">  </w:t>
      </w:r>
      <w:r w:rsidRPr="00CF6A19">
        <w:rPr>
          <w:b/>
          <w:sz w:val="24"/>
          <w:szCs w:val="24"/>
        </w:rPr>
        <w:t>Taisna bloķēta atbalsta plāksne 4.5mm/5.0mm skrūvēm</w:t>
      </w:r>
    </w:p>
    <w:p w:rsidR="008A121F" w:rsidRPr="00CF6A19" w:rsidRDefault="008A121F" w:rsidP="008A121F">
      <w:pPr>
        <w:ind w:left="425"/>
        <w:rPr>
          <w:sz w:val="24"/>
          <w:szCs w:val="24"/>
          <w:u w:val="single"/>
        </w:rPr>
      </w:pPr>
    </w:p>
    <w:p w:rsidR="008A121F" w:rsidRPr="00CF6A19" w:rsidRDefault="008A121F" w:rsidP="008A121F">
      <w:pPr>
        <w:ind w:left="425"/>
        <w:rPr>
          <w:sz w:val="24"/>
          <w:szCs w:val="24"/>
          <w:u w:val="single"/>
        </w:rPr>
      </w:pPr>
      <w:r w:rsidRPr="00CF6A19">
        <w:rPr>
          <w:sz w:val="24"/>
          <w:szCs w:val="24"/>
          <w:u w:val="single"/>
        </w:rPr>
        <w:t>6.1. Forma:</w:t>
      </w:r>
    </w:p>
    <w:p w:rsidR="008A121F" w:rsidRPr="00CF6A19" w:rsidRDefault="008A121F" w:rsidP="008A121F">
      <w:pPr>
        <w:ind w:left="720"/>
        <w:jc w:val="both"/>
        <w:rPr>
          <w:sz w:val="24"/>
          <w:szCs w:val="24"/>
        </w:rPr>
      </w:pPr>
      <w:r w:rsidRPr="00CF6A19">
        <w:rPr>
          <w:rFonts w:eastAsia="Times New Roman"/>
          <w:color w:val="000000"/>
          <w:sz w:val="24"/>
          <w:szCs w:val="24"/>
        </w:rPr>
        <w:t>6.1.1. taisna plāksne.</w:t>
      </w:r>
    </w:p>
    <w:p w:rsidR="008A121F" w:rsidRPr="00CF6A19" w:rsidRDefault="008A121F" w:rsidP="008A121F">
      <w:pPr>
        <w:ind w:left="720"/>
        <w:jc w:val="both"/>
        <w:rPr>
          <w:sz w:val="24"/>
          <w:szCs w:val="24"/>
        </w:rPr>
      </w:pPr>
      <w:r w:rsidRPr="00CF6A19">
        <w:rPr>
          <w:rFonts w:eastAsia="Times New Roman"/>
          <w:color w:val="000000"/>
          <w:sz w:val="24"/>
          <w:szCs w:val="24"/>
        </w:rPr>
        <w:t xml:space="preserve">6.1.2. plāksnē divās rindās ir izkārtotas no 9 līdz 11 atverēm, </w:t>
      </w:r>
      <w:r w:rsidRPr="00CF6A19">
        <w:rPr>
          <w:rFonts w:eastAsia="Times New Roman"/>
          <w:sz w:val="24"/>
          <w:szCs w:val="24"/>
        </w:rPr>
        <w:t xml:space="preserve"> atkārtoti mainoties apaļām atverēm -5.0mm  bloķēto skrūvju un ovālām atverēm -  4.5mm kortikālo skrūvju ievadīšanai.</w:t>
      </w:r>
    </w:p>
    <w:p w:rsidR="008A121F" w:rsidRPr="00CF6A19" w:rsidRDefault="008A121F" w:rsidP="008A121F">
      <w:pPr>
        <w:ind w:left="425"/>
        <w:jc w:val="both"/>
        <w:rPr>
          <w:sz w:val="24"/>
          <w:szCs w:val="24"/>
          <w:u w:val="single"/>
        </w:rPr>
      </w:pPr>
      <w:r w:rsidRPr="00CF6A19">
        <w:rPr>
          <w:sz w:val="24"/>
          <w:szCs w:val="24"/>
          <w:u w:val="single"/>
        </w:rPr>
        <w:t>6.2.Izmēri:</w:t>
      </w:r>
    </w:p>
    <w:p w:rsidR="008A121F" w:rsidRPr="00CF6A19" w:rsidRDefault="008A121F" w:rsidP="008A121F">
      <w:pPr>
        <w:ind w:left="720"/>
        <w:jc w:val="both"/>
        <w:rPr>
          <w:sz w:val="24"/>
          <w:szCs w:val="24"/>
          <w:u w:val="single"/>
        </w:rPr>
      </w:pPr>
      <w:r w:rsidRPr="00CF6A19">
        <w:rPr>
          <w:rFonts w:eastAsia="Times New Roman"/>
          <w:color w:val="000000"/>
          <w:sz w:val="24"/>
          <w:szCs w:val="24"/>
        </w:rPr>
        <w:t xml:space="preserve">     plāksnes ar  9-11 atverēm</w:t>
      </w:r>
    </w:p>
    <w:p w:rsidR="008A121F" w:rsidRPr="00CF6A19" w:rsidRDefault="008A121F" w:rsidP="008A121F">
      <w:pPr>
        <w:ind w:left="786"/>
        <w:jc w:val="both"/>
        <w:rPr>
          <w:rFonts w:eastAsia="Times New Roman"/>
          <w:sz w:val="24"/>
          <w:szCs w:val="24"/>
        </w:rPr>
      </w:pPr>
    </w:p>
    <w:p w:rsidR="008A121F" w:rsidRPr="00CF6A19" w:rsidRDefault="008A121F" w:rsidP="008A121F">
      <w:pPr>
        <w:ind w:left="786"/>
        <w:jc w:val="both"/>
        <w:rPr>
          <w:sz w:val="24"/>
          <w:szCs w:val="24"/>
          <w:u w:val="single"/>
        </w:rPr>
      </w:pPr>
      <w:r w:rsidRPr="00CF6A19">
        <w:rPr>
          <w:rFonts w:eastAsia="Times New Roman"/>
          <w:sz w:val="24"/>
          <w:szCs w:val="24"/>
        </w:rPr>
        <w:t xml:space="preserve">Nepieciešamais daudzums: </w:t>
      </w:r>
      <w:r w:rsidRPr="00CF6A19">
        <w:rPr>
          <w:rFonts w:eastAsia="Times New Roman"/>
          <w:b/>
          <w:sz w:val="24"/>
          <w:szCs w:val="24"/>
        </w:rPr>
        <w:t xml:space="preserve">6 </w:t>
      </w:r>
      <w:r w:rsidR="00337422" w:rsidRPr="00CF6A19">
        <w:rPr>
          <w:rFonts w:eastAsia="Times New Roman"/>
          <w:b/>
          <w:sz w:val="24"/>
          <w:szCs w:val="24"/>
        </w:rPr>
        <w:t>gab.</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676"/>
        <w:gridCol w:w="2070"/>
      </w:tblGrid>
      <w:tr w:rsidR="008A121F" w:rsidRPr="00CF6A19" w:rsidTr="00337422">
        <w:tc>
          <w:tcPr>
            <w:tcW w:w="326" w:type="pct"/>
          </w:tcPr>
          <w:p w:rsidR="008A121F" w:rsidRPr="00CF6A19" w:rsidRDefault="008A121F" w:rsidP="00337422">
            <w:pPr>
              <w:jc w:val="center"/>
              <w:rPr>
                <w:b/>
                <w:sz w:val="24"/>
                <w:szCs w:val="24"/>
              </w:rPr>
            </w:pPr>
            <w:r w:rsidRPr="00CF6A19">
              <w:rPr>
                <w:b/>
                <w:sz w:val="24"/>
                <w:szCs w:val="24"/>
              </w:rPr>
              <w:t>Nr.</w:t>
            </w:r>
          </w:p>
        </w:tc>
        <w:tc>
          <w:tcPr>
            <w:tcW w:w="3568" w:type="pct"/>
          </w:tcPr>
          <w:p w:rsidR="008A121F" w:rsidRPr="00CF6A19" w:rsidRDefault="008A121F" w:rsidP="00337422">
            <w:pPr>
              <w:jc w:val="center"/>
              <w:rPr>
                <w:b/>
                <w:sz w:val="24"/>
                <w:szCs w:val="24"/>
              </w:rPr>
            </w:pPr>
            <w:r w:rsidRPr="00CF6A19">
              <w:rPr>
                <w:b/>
                <w:sz w:val="24"/>
                <w:szCs w:val="24"/>
              </w:rPr>
              <w:t>Implanta nosaukums</w:t>
            </w:r>
          </w:p>
        </w:tc>
        <w:tc>
          <w:tcPr>
            <w:tcW w:w="1106" w:type="pct"/>
          </w:tcPr>
          <w:p w:rsidR="008A121F" w:rsidRPr="00CF6A19" w:rsidRDefault="008A121F" w:rsidP="00337422">
            <w:pPr>
              <w:jc w:val="center"/>
              <w:rPr>
                <w:b/>
                <w:sz w:val="24"/>
                <w:szCs w:val="24"/>
              </w:rPr>
            </w:pPr>
            <w:r w:rsidRPr="00CF6A19">
              <w:rPr>
                <w:b/>
                <w:sz w:val="24"/>
                <w:szCs w:val="24"/>
              </w:rPr>
              <w:t>Vienību skaits  1 gadam</w:t>
            </w:r>
          </w:p>
        </w:tc>
      </w:tr>
      <w:tr w:rsidR="008A121F" w:rsidRPr="00CF6A19" w:rsidTr="00337422">
        <w:tc>
          <w:tcPr>
            <w:tcW w:w="326" w:type="pct"/>
          </w:tcPr>
          <w:p w:rsidR="008A121F" w:rsidRPr="00CF6A19" w:rsidRDefault="008A121F" w:rsidP="00337422">
            <w:pPr>
              <w:rPr>
                <w:sz w:val="24"/>
                <w:szCs w:val="24"/>
              </w:rPr>
            </w:pPr>
            <w:r w:rsidRPr="00CF6A19">
              <w:rPr>
                <w:sz w:val="24"/>
                <w:szCs w:val="24"/>
              </w:rPr>
              <w:t>1</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Taisna bloķēta atbalsta plāksne 4.5mm/5.0mm skrūvēm, 9 atveres </w:t>
            </w:r>
          </w:p>
        </w:tc>
        <w:tc>
          <w:tcPr>
            <w:tcW w:w="1106" w:type="pct"/>
          </w:tcPr>
          <w:p w:rsidR="008A121F" w:rsidRPr="00CF6A19" w:rsidRDefault="008A121F" w:rsidP="00337422">
            <w:pPr>
              <w:rPr>
                <w:sz w:val="24"/>
                <w:szCs w:val="24"/>
              </w:rPr>
            </w:pPr>
            <w:r w:rsidRPr="00CF6A19">
              <w:rPr>
                <w:sz w:val="24"/>
                <w:szCs w:val="24"/>
              </w:rPr>
              <w:t>2</w:t>
            </w:r>
          </w:p>
        </w:tc>
      </w:tr>
      <w:tr w:rsidR="008A121F" w:rsidRPr="00CF6A19" w:rsidTr="00337422">
        <w:tc>
          <w:tcPr>
            <w:tcW w:w="326" w:type="pct"/>
          </w:tcPr>
          <w:p w:rsidR="008A121F" w:rsidRPr="00CF6A19" w:rsidRDefault="008A121F" w:rsidP="00337422">
            <w:pPr>
              <w:rPr>
                <w:sz w:val="24"/>
                <w:szCs w:val="24"/>
              </w:rPr>
            </w:pPr>
            <w:r w:rsidRPr="00CF6A19">
              <w:rPr>
                <w:sz w:val="24"/>
                <w:szCs w:val="24"/>
              </w:rPr>
              <w:t>2</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Taisna bloķēta atbalsta plāksne 4.5mm/5.0mm skrūvēm, 10 atveres </w:t>
            </w:r>
          </w:p>
        </w:tc>
        <w:tc>
          <w:tcPr>
            <w:tcW w:w="1106" w:type="pct"/>
          </w:tcPr>
          <w:p w:rsidR="008A121F" w:rsidRPr="00CF6A19" w:rsidRDefault="008A121F" w:rsidP="00337422">
            <w:pPr>
              <w:rPr>
                <w:sz w:val="24"/>
                <w:szCs w:val="24"/>
              </w:rPr>
            </w:pPr>
            <w:r w:rsidRPr="00CF6A19">
              <w:rPr>
                <w:sz w:val="24"/>
                <w:szCs w:val="24"/>
              </w:rPr>
              <w:t>2</w:t>
            </w:r>
          </w:p>
        </w:tc>
      </w:tr>
      <w:tr w:rsidR="008A121F" w:rsidRPr="00CF6A19" w:rsidTr="00337422">
        <w:tc>
          <w:tcPr>
            <w:tcW w:w="326" w:type="pct"/>
          </w:tcPr>
          <w:p w:rsidR="008A121F" w:rsidRPr="00CF6A19" w:rsidRDefault="008A121F" w:rsidP="00337422">
            <w:pPr>
              <w:rPr>
                <w:sz w:val="24"/>
                <w:szCs w:val="24"/>
              </w:rPr>
            </w:pPr>
            <w:r w:rsidRPr="00CF6A19">
              <w:rPr>
                <w:sz w:val="24"/>
                <w:szCs w:val="24"/>
              </w:rPr>
              <w:t>3</w:t>
            </w:r>
          </w:p>
        </w:tc>
        <w:tc>
          <w:tcPr>
            <w:tcW w:w="3568" w:type="pct"/>
            <w:vAlign w:val="bottom"/>
          </w:tcPr>
          <w:p w:rsidR="008A121F" w:rsidRPr="00CF6A19" w:rsidRDefault="008A121F" w:rsidP="00337422">
            <w:pPr>
              <w:jc w:val="both"/>
              <w:rPr>
                <w:rFonts w:eastAsia="Times New Roman"/>
                <w:color w:val="000000"/>
                <w:sz w:val="24"/>
                <w:szCs w:val="24"/>
              </w:rPr>
            </w:pPr>
            <w:r w:rsidRPr="00CF6A19">
              <w:rPr>
                <w:rFonts w:eastAsia="Times New Roman"/>
                <w:color w:val="000000"/>
                <w:sz w:val="24"/>
                <w:szCs w:val="24"/>
              </w:rPr>
              <w:t xml:space="preserve">Taisna bloķēta atbalsta plāksne 4.5mm/5.0mm skrūvēm, 11 atveres </w:t>
            </w:r>
          </w:p>
        </w:tc>
        <w:tc>
          <w:tcPr>
            <w:tcW w:w="1106" w:type="pct"/>
          </w:tcPr>
          <w:p w:rsidR="008A121F" w:rsidRPr="00CF6A19" w:rsidRDefault="008A121F" w:rsidP="00337422">
            <w:pPr>
              <w:rPr>
                <w:sz w:val="24"/>
                <w:szCs w:val="24"/>
              </w:rPr>
            </w:pPr>
            <w:r w:rsidRPr="00CF6A19">
              <w:rPr>
                <w:sz w:val="24"/>
                <w:szCs w:val="24"/>
              </w:rPr>
              <w:t>2</w:t>
            </w:r>
          </w:p>
        </w:tc>
      </w:tr>
    </w:tbl>
    <w:p w:rsidR="008A121F" w:rsidRPr="00CF6A19" w:rsidRDefault="008A121F" w:rsidP="008A121F">
      <w:pPr>
        <w:rPr>
          <w:sz w:val="24"/>
          <w:szCs w:val="24"/>
        </w:rPr>
      </w:pPr>
    </w:p>
    <w:p w:rsidR="008A121F" w:rsidRPr="00CF6A19" w:rsidRDefault="008A121F" w:rsidP="008A121F">
      <w:pPr>
        <w:jc w:val="both"/>
        <w:rPr>
          <w:sz w:val="24"/>
          <w:szCs w:val="24"/>
        </w:rPr>
      </w:pPr>
    </w:p>
    <w:p w:rsidR="008A121F" w:rsidRPr="00CF6A19" w:rsidRDefault="008A121F" w:rsidP="008A121F">
      <w:pPr>
        <w:jc w:val="center"/>
        <w:rPr>
          <w:b/>
          <w:sz w:val="24"/>
          <w:szCs w:val="24"/>
        </w:rPr>
      </w:pPr>
      <w:r w:rsidRPr="00CF6A19">
        <w:rPr>
          <w:b/>
          <w:caps/>
          <w:sz w:val="24"/>
          <w:szCs w:val="24"/>
          <w:u w:val="single"/>
        </w:rPr>
        <w:t>7.pozīcija</w:t>
      </w:r>
      <w:r w:rsidRPr="00CF6A19">
        <w:rPr>
          <w:b/>
          <w:sz w:val="24"/>
          <w:szCs w:val="24"/>
          <w:u w:val="single"/>
        </w:rPr>
        <w:t xml:space="preserve">   -  </w:t>
      </w:r>
      <w:r w:rsidRPr="00CF6A19">
        <w:rPr>
          <w:rFonts w:eastAsia="Times New Roman"/>
          <w:b/>
          <w:bCs/>
          <w:sz w:val="24"/>
          <w:szCs w:val="24"/>
        </w:rPr>
        <w:t xml:space="preserve">4.5mm kortikālās skrūves </w:t>
      </w:r>
      <w:r w:rsidRPr="00CF6A19">
        <w:rPr>
          <w:rFonts w:eastAsia="Times New Roman"/>
          <w:b/>
          <w:bCs/>
          <w:sz w:val="24"/>
          <w:szCs w:val="24"/>
        </w:rPr>
        <w:br/>
      </w:r>
      <w:r w:rsidRPr="00CF6A19">
        <w:rPr>
          <w:rFonts w:eastAsia="Times New Roman"/>
          <w:sz w:val="24"/>
          <w:szCs w:val="24"/>
        </w:rPr>
        <w:br/>
      </w:r>
    </w:p>
    <w:p w:rsidR="00CF6A19" w:rsidRPr="00CF6A19" w:rsidRDefault="008A121F" w:rsidP="00CF6A19">
      <w:pPr>
        <w:tabs>
          <w:tab w:val="left" w:pos="426"/>
        </w:tabs>
        <w:ind w:left="284" w:hanging="284"/>
        <w:jc w:val="both"/>
        <w:rPr>
          <w:rFonts w:eastAsia="Times New Roman"/>
          <w:sz w:val="24"/>
          <w:szCs w:val="24"/>
        </w:rPr>
      </w:pPr>
      <w:r w:rsidRPr="00CF6A19">
        <w:rPr>
          <w:sz w:val="24"/>
          <w:szCs w:val="24"/>
        </w:rPr>
        <w:t>7.1.</w:t>
      </w:r>
      <w:r w:rsidR="00CF6A19" w:rsidRPr="00CF6A19">
        <w:rPr>
          <w:sz w:val="24"/>
          <w:szCs w:val="24"/>
        </w:rPr>
        <w:t xml:space="preserve"> </w:t>
      </w:r>
      <w:r w:rsidRPr="00CF6A19">
        <w:rPr>
          <w:sz w:val="24"/>
          <w:szCs w:val="24"/>
        </w:rPr>
        <w:t xml:space="preserve">Forma: </w:t>
      </w:r>
      <w:r w:rsidRPr="00CF6A19">
        <w:rPr>
          <w:rFonts w:eastAsia="Times New Roman"/>
          <w:sz w:val="24"/>
          <w:szCs w:val="24"/>
        </w:rPr>
        <w:t>saderība ar visām pi</w:t>
      </w:r>
      <w:r w:rsidR="00CF6A19" w:rsidRPr="00CF6A19">
        <w:rPr>
          <w:rFonts w:eastAsia="Times New Roman"/>
          <w:sz w:val="24"/>
          <w:szCs w:val="24"/>
        </w:rPr>
        <w:t xml:space="preserve">edāvātajām 4.5/5.0mm plāksnēm. </w:t>
      </w:r>
    </w:p>
    <w:p w:rsidR="008A121F" w:rsidRPr="00CF6A19" w:rsidRDefault="00CF6A19" w:rsidP="00CF6A19">
      <w:pPr>
        <w:tabs>
          <w:tab w:val="left" w:pos="426"/>
        </w:tabs>
        <w:ind w:left="284" w:hanging="284"/>
        <w:jc w:val="both"/>
        <w:rPr>
          <w:sz w:val="24"/>
          <w:szCs w:val="24"/>
        </w:rPr>
      </w:pPr>
      <w:r w:rsidRPr="00CF6A19">
        <w:rPr>
          <w:sz w:val="24"/>
          <w:szCs w:val="24"/>
        </w:rPr>
        <w:t xml:space="preserve">7.2. </w:t>
      </w:r>
      <w:r w:rsidR="008A121F" w:rsidRPr="00CF6A19">
        <w:rPr>
          <w:sz w:val="24"/>
          <w:szCs w:val="24"/>
        </w:rPr>
        <w:t xml:space="preserve"> Izmēri: vītnes garums diapazonā no 14 - 60 mm, solis ik pa 2mm.</w:t>
      </w:r>
    </w:p>
    <w:p w:rsidR="008A121F" w:rsidRPr="00CF6A19" w:rsidRDefault="008A121F" w:rsidP="00CF6A19">
      <w:pPr>
        <w:pStyle w:val="Sarakstarindkopa"/>
        <w:ind w:left="2061"/>
        <w:jc w:val="both"/>
      </w:pPr>
    </w:p>
    <w:p w:rsidR="008A121F" w:rsidRPr="00CF6A19" w:rsidRDefault="008A121F" w:rsidP="008A121F">
      <w:pPr>
        <w:rPr>
          <w:sz w:val="24"/>
          <w:szCs w:val="24"/>
        </w:rPr>
      </w:pPr>
      <w:r w:rsidRPr="00CF6A19">
        <w:rPr>
          <w:sz w:val="24"/>
          <w:szCs w:val="24"/>
        </w:rPr>
        <w:t xml:space="preserve">Kopējais skaits: </w:t>
      </w:r>
      <w:r w:rsidRPr="00CF6A19">
        <w:rPr>
          <w:b/>
          <w:sz w:val="24"/>
          <w:szCs w:val="24"/>
        </w:rPr>
        <w:t xml:space="preserve">380 </w:t>
      </w:r>
      <w:r w:rsidR="00337422" w:rsidRPr="00CF6A19">
        <w:rPr>
          <w:b/>
          <w:sz w:val="24"/>
          <w:szCs w:val="24"/>
        </w:rPr>
        <w:t>gab.</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387"/>
        <w:gridCol w:w="2410"/>
      </w:tblGrid>
      <w:tr w:rsidR="008A121F" w:rsidRPr="00B81499" w:rsidTr="00B81499">
        <w:tc>
          <w:tcPr>
            <w:tcW w:w="675" w:type="dxa"/>
          </w:tcPr>
          <w:p w:rsidR="008A121F" w:rsidRPr="00B81499" w:rsidRDefault="008A121F" w:rsidP="00337422">
            <w:pPr>
              <w:jc w:val="center"/>
              <w:rPr>
                <w:b/>
                <w:sz w:val="24"/>
                <w:szCs w:val="24"/>
              </w:rPr>
            </w:pPr>
            <w:r w:rsidRPr="00B81499">
              <w:rPr>
                <w:b/>
                <w:sz w:val="24"/>
                <w:szCs w:val="24"/>
              </w:rPr>
              <w:t>Nr.</w:t>
            </w:r>
          </w:p>
        </w:tc>
        <w:tc>
          <w:tcPr>
            <w:tcW w:w="5387" w:type="dxa"/>
          </w:tcPr>
          <w:p w:rsidR="008A121F" w:rsidRPr="00B81499" w:rsidRDefault="008A121F" w:rsidP="00337422">
            <w:pPr>
              <w:jc w:val="center"/>
              <w:rPr>
                <w:b/>
                <w:sz w:val="24"/>
                <w:szCs w:val="24"/>
              </w:rPr>
            </w:pPr>
            <w:r w:rsidRPr="00B81499">
              <w:rPr>
                <w:b/>
                <w:sz w:val="24"/>
                <w:szCs w:val="24"/>
              </w:rPr>
              <w:t>Implanta nosaukums</w:t>
            </w:r>
          </w:p>
        </w:tc>
        <w:tc>
          <w:tcPr>
            <w:tcW w:w="2410" w:type="dxa"/>
            <w:vAlign w:val="bottom"/>
          </w:tcPr>
          <w:p w:rsidR="008A121F" w:rsidRPr="00B81499" w:rsidRDefault="008A121F" w:rsidP="00337422">
            <w:pPr>
              <w:ind w:right="-108"/>
              <w:jc w:val="center"/>
              <w:rPr>
                <w:b/>
                <w:bCs/>
                <w:sz w:val="24"/>
                <w:szCs w:val="24"/>
              </w:rPr>
            </w:pPr>
            <w:r w:rsidRPr="00B81499">
              <w:rPr>
                <w:b/>
                <w:sz w:val="24"/>
                <w:szCs w:val="24"/>
              </w:rPr>
              <w:t>Vienību skaits 1 gadam</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14</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7</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16</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8</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18</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20</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22</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24</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26</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28</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30</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32</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34</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36</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38</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 ar pilnu vītnie, garums 40</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42</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44</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46</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25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48</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 15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50</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 20</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52</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56</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15</w:t>
            </w:r>
          </w:p>
        </w:tc>
      </w:tr>
      <w:tr w:rsidR="008A121F" w:rsidRPr="00B81499" w:rsidTr="00B81499">
        <w:tc>
          <w:tcPr>
            <w:tcW w:w="675" w:type="dxa"/>
          </w:tcPr>
          <w:p w:rsidR="008A121F" w:rsidRPr="00B81499" w:rsidRDefault="008A121F" w:rsidP="00B81499">
            <w:pPr>
              <w:pStyle w:val="Sarakstarindkopa"/>
              <w:widowControl/>
              <w:numPr>
                <w:ilvl w:val="0"/>
                <w:numId w:val="19"/>
              </w:numPr>
              <w:suppressAutoHyphens w:val="0"/>
              <w:spacing w:after="160" w:line="259" w:lineRule="auto"/>
              <w:ind w:hanging="720"/>
              <w:contextualSpacing/>
            </w:pPr>
          </w:p>
        </w:tc>
        <w:tc>
          <w:tcPr>
            <w:tcW w:w="5387" w:type="dxa"/>
          </w:tcPr>
          <w:p w:rsidR="008A121F" w:rsidRPr="00B81499" w:rsidRDefault="008A121F" w:rsidP="00337422">
            <w:pPr>
              <w:rPr>
                <w:rFonts w:eastAsia="Times New Roman"/>
                <w:sz w:val="24"/>
                <w:szCs w:val="24"/>
              </w:rPr>
            </w:pPr>
            <w:r w:rsidRPr="00B81499">
              <w:rPr>
                <w:rFonts w:eastAsia="Times New Roman"/>
                <w:sz w:val="24"/>
                <w:szCs w:val="24"/>
              </w:rPr>
              <w:t>4.5 mm kortikālā skrūve ar pilnu vītni, garums 60</w:t>
            </w:r>
          </w:p>
        </w:tc>
        <w:tc>
          <w:tcPr>
            <w:tcW w:w="2410" w:type="dxa"/>
            <w:vAlign w:val="center"/>
          </w:tcPr>
          <w:p w:rsidR="008A121F" w:rsidRPr="00B81499" w:rsidRDefault="008A121F" w:rsidP="00337422">
            <w:pPr>
              <w:jc w:val="center"/>
              <w:rPr>
                <w:rFonts w:eastAsia="Times New Roman"/>
                <w:sz w:val="24"/>
                <w:szCs w:val="24"/>
              </w:rPr>
            </w:pPr>
            <w:r w:rsidRPr="00B81499">
              <w:rPr>
                <w:rFonts w:eastAsia="Times New Roman"/>
                <w:sz w:val="24"/>
                <w:szCs w:val="24"/>
              </w:rPr>
              <w:t>15</w:t>
            </w:r>
          </w:p>
        </w:tc>
      </w:tr>
    </w:tbl>
    <w:p w:rsidR="008A121F" w:rsidRDefault="008A121F" w:rsidP="008A121F">
      <w:pPr>
        <w:rPr>
          <w:b/>
          <w:bCs/>
          <w:u w:val="single"/>
        </w:rPr>
      </w:pPr>
    </w:p>
    <w:p w:rsidR="008A121F" w:rsidRDefault="008A121F" w:rsidP="008A121F">
      <w:pPr>
        <w:rPr>
          <w:b/>
          <w:bCs/>
          <w:u w:val="single"/>
        </w:rPr>
      </w:pPr>
    </w:p>
    <w:p w:rsidR="008A121F" w:rsidRDefault="008A121F" w:rsidP="008A121F">
      <w:pPr>
        <w:rPr>
          <w:b/>
          <w:bCs/>
          <w:u w:val="single"/>
        </w:rPr>
      </w:pPr>
    </w:p>
    <w:p w:rsidR="008A121F" w:rsidRPr="00CF6A19" w:rsidRDefault="008A121F" w:rsidP="008A121F">
      <w:pPr>
        <w:jc w:val="center"/>
        <w:rPr>
          <w:sz w:val="24"/>
          <w:szCs w:val="24"/>
        </w:rPr>
      </w:pPr>
      <w:r w:rsidRPr="00CF6A19">
        <w:rPr>
          <w:b/>
          <w:bCs/>
          <w:sz w:val="24"/>
          <w:szCs w:val="24"/>
          <w:u w:val="single"/>
        </w:rPr>
        <w:t>8. POZĪCIJA - Bloķējošās  5,0 mm skrūves</w:t>
      </w:r>
    </w:p>
    <w:p w:rsidR="008A121F" w:rsidRPr="00CF6A19" w:rsidRDefault="008A121F" w:rsidP="008A121F">
      <w:pPr>
        <w:ind w:left="360"/>
        <w:rPr>
          <w:sz w:val="24"/>
          <w:szCs w:val="24"/>
        </w:rPr>
      </w:pPr>
      <w:r w:rsidRPr="00CF6A19">
        <w:rPr>
          <w:sz w:val="24"/>
          <w:szCs w:val="24"/>
          <w:u w:val="single"/>
        </w:rPr>
        <w:t>8.1.Forma</w:t>
      </w:r>
      <w:r w:rsidRPr="00CF6A19">
        <w:rPr>
          <w:sz w:val="24"/>
          <w:szCs w:val="24"/>
        </w:rPr>
        <w:t xml:space="preserve">: </w:t>
      </w:r>
    </w:p>
    <w:p w:rsidR="008A121F" w:rsidRPr="00CF6A19" w:rsidRDefault="008A121F" w:rsidP="008A121F">
      <w:pPr>
        <w:numPr>
          <w:ilvl w:val="2"/>
          <w:numId w:val="14"/>
        </w:numPr>
        <w:rPr>
          <w:sz w:val="24"/>
          <w:szCs w:val="24"/>
        </w:rPr>
      </w:pPr>
      <w:r w:rsidRPr="00CF6A19">
        <w:rPr>
          <w:sz w:val="24"/>
          <w:szCs w:val="24"/>
        </w:rPr>
        <w:t xml:space="preserve">5.0 mm pašgriezoša bloķējošā skrūve;  </w:t>
      </w:r>
    </w:p>
    <w:p w:rsidR="008A121F" w:rsidRPr="00CF6A19" w:rsidRDefault="008A121F" w:rsidP="008A121F">
      <w:pPr>
        <w:numPr>
          <w:ilvl w:val="2"/>
          <w:numId w:val="14"/>
        </w:numPr>
        <w:rPr>
          <w:sz w:val="24"/>
          <w:szCs w:val="24"/>
        </w:rPr>
      </w:pPr>
      <w:r w:rsidRPr="00CF6A19">
        <w:rPr>
          <w:sz w:val="24"/>
          <w:szCs w:val="24"/>
        </w:rPr>
        <w:t>vītne uz serdeņa un galviņas;</w:t>
      </w:r>
    </w:p>
    <w:p w:rsidR="008A121F" w:rsidRPr="00CF6A19" w:rsidRDefault="008A121F" w:rsidP="008A121F">
      <w:pPr>
        <w:numPr>
          <w:ilvl w:val="2"/>
          <w:numId w:val="14"/>
        </w:numPr>
        <w:rPr>
          <w:sz w:val="24"/>
          <w:szCs w:val="24"/>
          <w:u w:val="single"/>
        </w:rPr>
      </w:pPr>
      <w:r w:rsidRPr="00CF6A19">
        <w:rPr>
          <w:sz w:val="24"/>
          <w:szCs w:val="24"/>
        </w:rPr>
        <w:t>skrūves galviņas vītne saderīga ar piedāvātajām 4.5/5.0mm plāksnēm.</w:t>
      </w:r>
    </w:p>
    <w:p w:rsidR="008A121F" w:rsidRPr="00CF6A19" w:rsidRDefault="008A121F" w:rsidP="008A121F">
      <w:pPr>
        <w:ind w:left="360"/>
        <w:rPr>
          <w:sz w:val="24"/>
          <w:szCs w:val="24"/>
        </w:rPr>
      </w:pPr>
      <w:r w:rsidRPr="00CF6A19">
        <w:rPr>
          <w:sz w:val="24"/>
          <w:szCs w:val="24"/>
        </w:rPr>
        <w:t>8.2. Izmēri:</w:t>
      </w:r>
    </w:p>
    <w:p w:rsidR="008A121F" w:rsidRPr="00CF6A19" w:rsidRDefault="008A121F" w:rsidP="008A121F">
      <w:pPr>
        <w:numPr>
          <w:ilvl w:val="2"/>
          <w:numId w:val="14"/>
        </w:numPr>
        <w:rPr>
          <w:sz w:val="24"/>
          <w:szCs w:val="24"/>
        </w:rPr>
      </w:pPr>
      <w:r w:rsidRPr="00CF6A19">
        <w:rPr>
          <w:sz w:val="24"/>
          <w:szCs w:val="24"/>
        </w:rPr>
        <w:t xml:space="preserve"> Skrūves garums no 16 mm līdz 90 mm</w:t>
      </w:r>
    </w:p>
    <w:p w:rsidR="008A121F" w:rsidRPr="00CF6A19" w:rsidRDefault="008A121F" w:rsidP="008A121F">
      <w:pPr>
        <w:numPr>
          <w:ilvl w:val="2"/>
          <w:numId w:val="14"/>
        </w:numPr>
        <w:rPr>
          <w:sz w:val="24"/>
          <w:szCs w:val="24"/>
        </w:rPr>
      </w:pPr>
      <w:r w:rsidRPr="00CF6A19">
        <w:rPr>
          <w:sz w:val="24"/>
          <w:szCs w:val="24"/>
        </w:rPr>
        <w:t xml:space="preserve">garuma pieaugums  2 mm no 16mm līdz 50mm,  </w:t>
      </w:r>
    </w:p>
    <w:p w:rsidR="008A121F" w:rsidRPr="00CF6A19" w:rsidRDefault="008A121F" w:rsidP="008A121F">
      <w:pPr>
        <w:numPr>
          <w:ilvl w:val="2"/>
          <w:numId w:val="14"/>
        </w:numPr>
        <w:rPr>
          <w:sz w:val="24"/>
          <w:szCs w:val="24"/>
        </w:rPr>
      </w:pPr>
      <w:r w:rsidRPr="00CF6A19">
        <w:rPr>
          <w:sz w:val="24"/>
          <w:szCs w:val="24"/>
        </w:rPr>
        <w:t xml:space="preserve">garuma pieaugums  5 mm no 50 mm līdz 90mm,  </w:t>
      </w:r>
    </w:p>
    <w:p w:rsidR="008A121F" w:rsidRPr="00CF6A19" w:rsidRDefault="008A121F" w:rsidP="008A121F">
      <w:pPr>
        <w:ind w:left="720"/>
        <w:rPr>
          <w:sz w:val="24"/>
          <w:szCs w:val="24"/>
        </w:rPr>
      </w:pPr>
    </w:p>
    <w:p w:rsidR="008A121F" w:rsidRPr="00CF6A19" w:rsidRDefault="008A121F" w:rsidP="008A121F">
      <w:pPr>
        <w:rPr>
          <w:sz w:val="24"/>
          <w:szCs w:val="24"/>
        </w:rPr>
      </w:pPr>
      <w:r w:rsidRPr="00CF6A19">
        <w:rPr>
          <w:sz w:val="24"/>
          <w:szCs w:val="24"/>
        </w:rPr>
        <w:t xml:space="preserve">Kopējais daudzums: </w:t>
      </w:r>
      <w:r w:rsidRPr="00CF6A19">
        <w:rPr>
          <w:b/>
          <w:sz w:val="24"/>
          <w:szCs w:val="24"/>
        </w:rPr>
        <w:t xml:space="preserve">750 </w:t>
      </w:r>
      <w:r w:rsidR="00337422" w:rsidRPr="00CF6A19">
        <w:rPr>
          <w:b/>
          <w:sz w:val="24"/>
          <w:szCs w:val="24"/>
        </w:rPr>
        <w:t>gab.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2340"/>
      </w:tblGrid>
      <w:tr w:rsidR="008A121F" w:rsidRPr="00CF6A19" w:rsidTr="00337422">
        <w:trPr>
          <w:trHeight w:val="325"/>
        </w:trPr>
        <w:tc>
          <w:tcPr>
            <w:tcW w:w="1008" w:type="dxa"/>
            <w:shd w:val="clear" w:color="auto" w:fill="auto"/>
          </w:tcPr>
          <w:p w:rsidR="008A121F" w:rsidRPr="00CF6A19" w:rsidRDefault="008A121F" w:rsidP="00337422">
            <w:pPr>
              <w:jc w:val="center"/>
              <w:rPr>
                <w:b/>
                <w:sz w:val="24"/>
                <w:szCs w:val="24"/>
              </w:rPr>
            </w:pPr>
            <w:r w:rsidRPr="00CF6A19">
              <w:rPr>
                <w:b/>
                <w:sz w:val="24"/>
                <w:szCs w:val="24"/>
              </w:rPr>
              <w:t>N.P.K</w:t>
            </w:r>
          </w:p>
        </w:tc>
        <w:tc>
          <w:tcPr>
            <w:tcW w:w="4860" w:type="dxa"/>
            <w:shd w:val="clear" w:color="auto" w:fill="auto"/>
          </w:tcPr>
          <w:p w:rsidR="008A121F" w:rsidRPr="00CF6A19" w:rsidRDefault="008A121F" w:rsidP="00337422">
            <w:pPr>
              <w:jc w:val="center"/>
              <w:rPr>
                <w:b/>
                <w:sz w:val="24"/>
                <w:szCs w:val="24"/>
              </w:rPr>
            </w:pPr>
            <w:r w:rsidRPr="00CF6A19">
              <w:rPr>
                <w:b/>
                <w:bCs/>
                <w:sz w:val="24"/>
                <w:szCs w:val="24"/>
              </w:rPr>
              <w:t>Bloķējošās 5,0 mm skrūves</w:t>
            </w:r>
            <w:r w:rsidRPr="00CF6A19">
              <w:rPr>
                <w:b/>
                <w:sz w:val="24"/>
                <w:szCs w:val="24"/>
              </w:rPr>
              <w:t xml:space="preserve"> izmēri (mm)</w:t>
            </w:r>
          </w:p>
          <w:p w:rsidR="008A121F" w:rsidRPr="00CF6A19" w:rsidRDefault="008A121F" w:rsidP="00337422">
            <w:pPr>
              <w:jc w:val="center"/>
              <w:rPr>
                <w:b/>
                <w:sz w:val="24"/>
                <w:szCs w:val="24"/>
              </w:rPr>
            </w:pPr>
          </w:p>
        </w:tc>
        <w:tc>
          <w:tcPr>
            <w:tcW w:w="2340" w:type="dxa"/>
            <w:shd w:val="clear" w:color="auto" w:fill="auto"/>
          </w:tcPr>
          <w:p w:rsidR="008A121F" w:rsidRPr="00CF6A19" w:rsidRDefault="008A121F" w:rsidP="00337422">
            <w:pPr>
              <w:jc w:val="center"/>
              <w:rPr>
                <w:b/>
                <w:sz w:val="24"/>
                <w:szCs w:val="24"/>
              </w:rPr>
            </w:pPr>
            <w:r w:rsidRPr="00CF6A19">
              <w:rPr>
                <w:b/>
                <w:sz w:val="24"/>
                <w:szCs w:val="24"/>
              </w:rPr>
              <w:t>Vienību skaits 1 gadam</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bCs/>
                <w:sz w:val="24"/>
                <w:szCs w:val="24"/>
              </w:rPr>
            </w:pPr>
            <w:r w:rsidRPr="00CF6A19">
              <w:rPr>
                <w:bCs/>
                <w:sz w:val="24"/>
                <w:szCs w:val="24"/>
              </w:rPr>
              <w:t>Bloķējošās 5,0 mm skrūves</w:t>
            </w:r>
            <w:r w:rsidRPr="00CF6A19">
              <w:rPr>
                <w:sz w:val="24"/>
                <w:szCs w:val="24"/>
              </w:rPr>
              <w:t>, garums 14mm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16mm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18mm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20mm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22mm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24mm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26mm</w:t>
            </w:r>
          </w:p>
        </w:tc>
        <w:tc>
          <w:tcPr>
            <w:tcW w:w="2340" w:type="dxa"/>
            <w:shd w:val="clear" w:color="auto" w:fill="auto"/>
          </w:tcPr>
          <w:p w:rsidR="008A121F" w:rsidRPr="00CF6A19" w:rsidRDefault="008A121F" w:rsidP="00337422">
            <w:pPr>
              <w:jc w:val="center"/>
              <w:rPr>
                <w:sz w:val="24"/>
                <w:szCs w:val="24"/>
              </w:rPr>
            </w:pPr>
            <w:r w:rsidRPr="00CF6A19">
              <w:rPr>
                <w:sz w:val="24"/>
                <w:szCs w:val="24"/>
              </w:rPr>
              <w:t>15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28mm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20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30mm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32mm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34mm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36mm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50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38mm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40mm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42mm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44mm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25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46mm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48mm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50mm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25</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55mm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60mm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65mm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70mm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75mm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40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80mm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30</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85mm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20 </w:t>
            </w:r>
          </w:p>
        </w:tc>
      </w:tr>
      <w:tr w:rsidR="008A121F" w:rsidRPr="00CF6A19" w:rsidTr="00337422">
        <w:tc>
          <w:tcPr>
            <w:tcW w:w="1008" w:type="dxa"/>
            <w:shd w:val="clear" w:color="auto" w:fill="auto"/>
          </w:tcPr>
          <w:p w:rsidR="008A121F" w:rsidRPr="00CF6A19" w:rsidRDefault="008A121F" w:rsidP="008A121F">
            <w:pPr>
              <w:numPr>
                <w:ilvl w:val="0"/>
                <w:numId w:val="11"/>
              </w:numPr>
              <w:rPr>
                <w:sz w:val="24"/>
                <w:szCs w:val="24"/>
              </w:rPr>
            </w:pPr>
          </w:p>
        </w:tc>
        <w:tc>
          <w:tcPr>
            <w:tcW w:w="4860" w:type="dxa"/>
            <w:shd w:val="clear" w:color="auto" w:fill="auto"/>
          </w:tcPr>
          <w:p w:rsidR="008A121F" w:rsidRPr="00CF6A19" w:rsidRDefault="008A121F" w:rsidP="00337422">
            <w:pPr>
              <w:rPr>
                <w:sz w:val="24"/>
                <w:szCs w:val="24"/>
              </w:rPr>
            </w:pPr>
            <w:r w:rsidRPr="00CF6A19">
              <w:rPr>
                <w:bCs/>
                <w:sz w:val="24"/>
                <w:szCs w:val="24"/>
              </w:rPr>
              <w:t>Bloķējošās 5,0 mm skrūves</w:t>
            </w:r>
            <w:r w:rsidRPr="00CF6A19">
              <w:rPr>
                <w:sz w:val="24"/>
                <w:szCs w:val="24"/>
              </w:rPr>
              <w:t>, garums 90mm</w:t>
            </w:r>
          </w:p>
        </w:tc>
        <w:tc>
          <w:tcPr>
            <w:tcW w:w="2340" w:type="dxa"/>
            <w:shd w:val="clear" w:color="auto" w:fill="auto"/>
            <w:vAlign w:val="center"/>
          </w:tcPr>
          <w:p w:rsidR="008A121F" w:rsidRPr="00CF6A19" w:rsidRDefault="008A121F" w:rsidP="00337422">
            <w:pPr>
              <w:jc w:val="center"/>
              <w:rPr>
                <w:rFonts w:eastAsia="Times New Roman"/>
                <w:sz w:val="24"/>
                <w:szCs w:val="24"/>
              </w:rPr>
            </w:pPr>
            <w:r w:rsidRPr="00CF6A19">
              <w:rPr>
                <w:rFonts w:eastAsia="Times New Roman"/>
                <w:sz w:val="24"/>
                <w:szCs w:val="24"/>
              </w:rPr>
              <w:t> 20</w:t>
            </w:r>
          </w:p>
        </w:tc>
      </w:tr>
    </w:tbl>
    <w:p w:rsidR="008A121F" w:rsidRPr="00CF6A19" w:rsidRDefault="008A121F" w:rsidP="008A121F">
      <w:pPr>
        <w:jc w:val="center"/>
        <w:rPr>
          <w:b/>
          <w:sz w:val="24"/>
          <w:szCs w:val="24"/>
          <w:u w:val="single"/>
        </w:rPr>
      </w:pPr>
      <w:r w:rsidRPr="00CF6A19">
        <w:rPr>
          <w:b/>
          <w:sz w:val="24"/>
          <w:szCs w:val="24"/>
          <w:u w:val="single"/>
        </w:rPr>
        <w:t>9.  POZĪCIJA -  5.0 mm Speiseris.</w:t>
      </w:r>
    </w:p>
    <w:p w:rsidR="008A121F" w:rsidRPr="00CF6A19" w:rsidRDefault="008A121F" w:rsidP="008A121F">
      <w:pPr>
        <w:ind w:left="360"/>
        <w:rPr>
          <w:b/>
          <w:sz w:val="24"/>
          <w:szCs w:val="24"/>
          <w:u w:val="single"/>
        </w:rPr>
      </w:pPr>
    </w:p>
    <w:p w:rsidR="008A121F" w:rsidRPr="00CF6A19" w:rsidRDefault="008A121F" w:rsidP="008A121F">
      <w:pPr>
        <w:rPr>
          <w:sz w:val="24"/>
          <w:szCs w:val="24"/>
        </w:rPr>
      </w:pPr>
    </w:p>
    <w:p w:rsidR="008A121F" w:rsidRPr="00CF6A19" w:rsidRDefault="008A121F" w:rsidP="008A121F">
      <w:pPr>
        <w:pStyle w:val="Sarakstarindkopa"/>
        <w:widowControl/>
        <w:numPr>
          <w:ilvl w:val="1"/>
          <w:numId w:val="23"/>
        </w:numPr>
        <w:suppressAutoHyphens w:val="0"/>
        <w:contextualSpacing/>
      </w:pPr>
      <w:r w:rsidRPr="00CF6A19">
        <w:t xml:space="preserve">Domāts plāksnes kontakta samazināšanai un atsevišķu kaula fragmentu piespiešanai </w:t>
      </w:r>
    </w:p>
    <w:p w:rsidR="008A121F" w:rsidRPr="00CF6A19" w:rsidRDefault="008A121F" w:rsidP="008A121F">
      <w:pPr>
        <w:pStyle w:val="Sarakstarindkopa"/>
        <w:widowControl/>
        <w:numPr>
          <w:ilvl w:val="1"/>
          <w:numId w:val="23"/>
        </w:numPr>
        <w:suppressAutoHyphens w:val="0"/>
        <w:contextualSpacing/>
      </w:pPr>
      <w:r w:rsidRPr="00CF6A19">
        <w:t>Saderība ar visām piedāvātajām 4.5/5.0mm plāksnēm.</w:t>
      </w:r>
    </w:p>
    <w:p w:rsidR="008A121F" w:rsidRPr="00CF6A19" w:rsidRDefault="008A121F" w:rsidP="008A121F">
      <w:pPr>
        <w:ind w:left="360"/>
        <w:rPr>
          <w:b/>
          <w:sz w:val="24"/>
          <w:szCs w:val="24"/>
          <w:lang w:val="en-US"/>
        </w:rPr>
      </w:pPr>
      <w:r w:rsidRPr="00CF6A19">
        <w:rPr>
          <w:sz w:val="24"/>
          <w:szCs w:val="24"/>
        </w:rPr>
        <w:t>9.3 Biezums 2mm.</w:t>
      </w:r>
    </w:p>
    <w:p w:rsidR="008A121F" w:rsidRPr="00CF6A19" w:rsidRDefault="008A121F" w:rsidP="00B81499">
      <w:pPr>
        <w:ind w:left="360"/>
        <w:rPr>
          <w:b/>
          <w:sz w:val="24"/>
          <w:szCs w:val="24"/>
          <w:lang w:val="en-US"/>
        </w:rPr>
      </w:pPr>
      <w:r w:rsidRPr="00CF6A19">
        <w:rPr>
          <w:sz w:val="24"/>
          <w:szCs w:val="24"/>
        </w:rPr>
        <w:t xml:space="preserve"> </w:t>
      </w:r>
      <w:r w:rsidRPr="00CF6A19">
        <w:rPr>
          <w:sz w:val="24"/>
          <w:szCs w:val="24"/>
        </w:rPr>
        <w:tab/>
      </w:r>
      <w:r w:rsidRPr="00CF6A19">
        <w:rPr>
          <w:sz w:val="24"/>
          <w:szCs w:val="24"/>
          <w:lang w:val="en-US"/>
        </w:rPr>
        <w:t>Nepieciešamais daudzums –5 gab.</w:t>
      </w:r>
    </w:p>
    <w:p w:rsidR="008A121F" w:rsidRDefault="008A121F" w:rsidP="008A121F">
      <w:pPr>
        <w:rPr>
          <w:b/>
          <w:sz w:val="24"/>
          <w:szCs w:val="24"/>
          <w:lang w:val="en-US"/>
        </w:rPr>
      </w:pPr>
    </w:p>
    <w:p w:rsidR="00DB3589" w:rsidRPr="00DB3589" w:rsidRDefault="00DB3589" w:rsidP="00DB3589">
      <w:pPr>
        <w:rPr>
          <w:b/>
          <w:sz w:val="24"/>
          <w:szCs w:val="24"/>
        </w:rPr>
      </w:pPr>
      <w:r w:rsidRPr="00DB3589">
        <w:rPr>
          <w:b/>
          <w:bCs/>
          <w:sz w:val="24"/>
          <w:szCs w:val="24"/>
          <w:u w:val="single"/>
        </w:rPr>
        <w:t xml:space="preserve">Papildus </w:t>
      </w:r>
      <w:r w:rsidRPr="00DB3589">
        <w:rPr>
          <w:b/>
          <w:bCs/>
          <w:sz w:val="24"/>
          <w:szCs w:val="24"/>
          <w:u w:val="single"/>
        </w:rPr>
        <w:t>prasības:</w:t>
      </w:r>
    </w:p>
    <w:p w:rsidR="00DB3589" w:rsidRPr="00DB3589" w:rsidRDefault="00DB3589" w:rsidP="00DB3589">
      <w:pPr>
        <w:numPr>
          <w:ilvl w:val="0"/>
          <w:numId w:val="24"/>
        </w:numPr>
        <w:ind w:hanging="357"/>
        <w:jc w:val="both"/>
        <w:rPr>
          <w:bCs/>
          <w:sz w:val="24"/>
          <w:szCs w:val="24"/>
        </w:rPr>
      </w:pPr>
      <w:r w:rsidRPr="00DB3589">
        <w:rPr>
          <w:bCs/>
          <w:sz w:val="24"/>
          <w:szCs w:val="24"/>
        </w:rPr>
        <w:t xml:space="preserve">Norādīt piegādes termiņus </w:t>
      </w:r>
      <w:r>
        <w:rPr>
          <w:bCs/>
          <w:sz w:val="24"/>
          <w:szCs w:val="24"/>
        </w:rPr>
        <w:t xml:space="preserve">(dienās vai stundās) </w:t>
      </w:r>
      <w:r w:rsidRPr="00DB3589">
        <w:rPr>
          <w:bCs/>
          <w:sz w:val="24"/>
          <w:szCs w:val="24"/>
        </w:rPr>
        <w:t>no pasūtījuma izdarīšanas dienas.</w:t>
      </w:r>
    </w:p>
    <w:p w:rsidR="00DB3589" w:rsidRPr="00DB3589" w:rsidRDefault="00DB3589" w:rsidP="00DB3589">
      <w:pPr>
        <w:numPr>
          <w:ilvl w:val="0"/>
          <w:numId w:val="24"/>
        </w:numPr>
        <w:ind w:hanging="357"/>
        <w:jc w:val="both"/>
        <w:rPr>
          <w:sz w:val="24"/>
          <w:szCs w:val="24"/>
        </w:rPr>
      </w:pPr>
      <w:r w:rsidRPr="00DB3589">
        <w:rPr>
          <w:bCs/>
          <w:sz w:val="24"/>
          <w:szCs w:val="24"/>
        </w:rPr>
        <w:t>Jāiesniedz apliecinājums, ka</w:t>
      </w:r>
      <w:r>
        <w:rPr>
          <w:bCs/>
          <w:sz w:val="24"/>
          <w:szCs w:val="24"/>
        </w:rPr>
        <w:t>:</w:t>
      </w:r>
      <w:r w:rsidRPr="00DB3589">
        <w:rPr>
          <w:bCs/>
          <w:sz w:val="24"/>
          <w:szCs w:val="24"/>
        </w:rPr>
        <w:t xml:space="preserve"> </w:t>
      </w:r>
    </w:p>
    <w:p w:rsidR="008A121F" w:rsidRPr="00DB3589" w:rsidRDefault="008A121F" w:rsidP="00DB3589">
      <w:pPr>
        <w:pStyle w:val="Sarakstarindkopa"/>
        <w:numPr>
          <w:ilvl w:val="1"/>
          <w:numId w:val="25"/>
        </w:numPr>
        <w:ind w:left="1134" w:hanging="567"/>
        <w:jc w:val="both"/>
      </w:pPr>
      <w:r w:rsidRPr="00DB3589">
        <w:t>Pretendents nodrošinās slimnīcas operāciju nodaļai bezmaksas ikdienas darbam nepieciešamos 2 (divus) instrumentu komplektus ar gataviem sarakstiem, katram komplektācijas grozam savu, kuros minēts instrumenta kods, instrumenta nosaukums un skaits komplektā, kā arī ar attiecīgā groza krāsainu fotoattēlu.</w:t>
      </w:r>
    </w:p>
    <w:p w:rsidR="008A121F" w:rsidRPr="00DB3589" w:rsidRDefault="008A121F" w:rsidP="00DB3589">
      <w:pPr>
        <w:pStyle w:val="Sarakstarindkopa"/>
        <w:numPr>
          <w:ilvl w:val="1"/>
          <w:numId w:val="25"/>
        </w:numPr>
        <w:ind w:left="1134" w:hanging="567"/>
        <w:jc w:val="both"/>
      </w:pPr>
      <w:r w:rsidRPr="00DB3589">
        <w:t>Pretendents nodrošinās saviem instrumentiem regulāras bezmaksas apkopes.</w:t>
      </w:r>
    </w:p>
    <w:p w:rsidR="008A121F" w:rsidRPr="00DB3589" w:rsidRDefault="008A121F" w:rsidP="00DB3589">
      <w:pPr>
        <w:pStyle w:val="Sarakstarindkopa"/>
        <w:numPr>
          <w:ilvl w:val="1"/>
          <w:numId w:val="25"/>
        </w:numPr>
        <w:ind w:left="1134" w:hanging="567"/>
        <w:jc w:val="both"/>
      </w:pPr>
      <w:r w:rsidRPr="00DB3589">
        <w:t>Pretendents nodrošinās salauzto un nolietoto instrumentu bezmaksas aizstāšanu ar jauniem.</w:t>
      </w:r>
    </w:p>
    <w:p w:rsidR="008A121F" w:rsidRPr="00DB3589" w:rsidRDefault="008A121F" w:rsidP="00DB3589">
      <w:pPr>
        <w:pStyle w:val="Sarakstarindkopa"/>
        <w:numPr>
          <w:ilvl w:val="1"/>
          <w:numId w:val="25"/>
        </w:numPr>
        <w:ind w:left="1134" w:hanging="567"/>
        <w:jc w:val="both"/>
      </w:pPr>
      <w:r w:rsidRPr="00DB3589">
        <w:t>Pretendents nodrošinās apmācības instrumentu kopšanā Centralizētās sterilizācijas un sterilo materiālu apgādes nodaļas darbiniekiem.</w:t>
      </w:r>
    </w:p>
    <w:p w:rsidR="008A121F" w:rsidRPr="00DB3589" w:rsidRDefault="008A121F" w:rsidP="00DB3589">
      <w:pPr>
        <w:pStyle w:val="Sarakstarindkopa"/>
        <w:numPr>
          <w:ilvl w:val="1"/>
          <w:numId w:val="25"/>
        </w:numPr>
        <w:ind w:left="1134" w:hanging="567"/>
        <w:jc w:val="both"/>
      </w:pPr>
      <w:r w:rsidRPr="00DB3589">
        <w:t>Pretendents papildus no komplekta nodrošinās stacionāru ar 2 (diviem) 5.0mm bloķējošo skrūvju skrūvgriežņiem.</w:t>
      </w:r>
    </w:p>
    <w:p w:rsidR="008A121F" w:rsidRPr="00CF6A19" w:rsidRDefault="008A121F" w:rsidP="008A121F">
      <w:pPr>
        <w:rPr>
          <w:sz w:val="24"/>
          <w:szCs w:val="24"/>
        </w:rPr>
      </w:pPr>
    </w:p>
    <w:p w:rsidR="00CF6A19" w:rsidRDefault="00CF6A19" w:rsidP="00B96B8A">
      <w:pPr>
        <w:ind w:left="360"/>
        <w:jc w:val="center"/>
        <w:rPr>
          <w:b/>
          <w:sz w:val="24"/>
          <w:szCs w:val="24"/>
        </w:rPr>
        <w:sectPr w:rsidR="00CF6A19" w:rsidSect="00AE3B71">
          <w:footerReference w:type="even" r:id="rId15"/>
          <w:footerReference w:type="default" r:id="rId16"/>
          <w:footnotePr>
            <w:pos w:val="beneathText"/>
          </w:footnotePr>
          <w:pgSz w:w="11905" w:h="16837"/>
          <w:pgMar w:top="851" w:right="848" w:bottom="709" w:left="1701" w:header="720" w:footer="720" w:gutter="0"/>
          <w:cols w:space="720"/>
          <w:docGrid w:linePitch="360"/>
        </w:sectPr>
      </w:pPr>
    </w:p>
    <w:p w:rsidR="00FC01AC" w:rsidRPr="00CF6A19" w:rsidRDefault="00FC01AC" w:rsidP="00B96B8A">
      <w:pPr>
        <w:ind w:left="360"/>
        <w:jc w:val="center"/>
        <w:rPr>
          <w:b/>
          <w:sz w:val="24"/>
          <w:szCs w:val="24"/>
        </w:rPr>
      </w:pPr>
    </w:p>
    <w:p w:rsidR="0038483F" w:rsidRDefault="00456B40" w:rsidP="00456B40">
      <w:pPr>
        <w:pStyle w:val="Parastais"/>
        <w:jc w:val="right"/>
        <w:rPr>
          <w:b/>
        </w:rPr>
      </w:pPr>
      <w:r w:rsidRPr="00C27EEE">
        <w:rPr>
          <w:b/>
        </w:rPr>
        <w:t>Pielikums Nr.3</w:t>
      </w:r>
    </w:p>
    <w:p w:rsidR="0038483F" w:rsidRDefault="0038483F" w:rsidP="00456B40">
      <w:pPr>
        <w:pStyle w:val="Parastais"/>
        <w:jc w:val="right"/>
        <w:rPr>
          <w:b/>
        </w:rP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902A69">
        <w:rPr>
          <w:b/>
          <w:sz w:val="24"/>
          <w:szCs w:val="24"/>
        </w:rPr>
        <w:t>Lielo kaulu fragmentu bloķējamas osteosintēzes plāksnes, skrūves</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902A69">
        <w:rPr>
          <w:sz w:val="24"/>
          <w:szCs w:val="24"/>
        </w:rPr>
        <w:t>VSIA TOS 2017/31MP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902A69">
        <w:rPr>
          <w:b/>
          <w:sz w:val="24"/>
        </w:rPr>
        <w:t>Lielo kaulu fragmentu bloķējamas osteosintēzes plāksnes, skrūves</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par šādu cenu: </w:t>
      </w:r>
    </w:p>
    <w:p w:rsidR="00AE3B71" w:rsidRPr="00CF71FD" w:rsidRDefault="00AE3B71" w:rsidP="00AE3B71">
      <w:pPr>
        <w:keepNext/>
        <w:suppressAutoHyphens/>
        <w:rPr>
          <w:rFonts w:eastAsia="Times New Roman"/>
          <w:bCs/>
          <w:sz w:val="24"/>
          <w:szCs w:val="24"/>
          <w:lang w:eastAsia="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2835"/>
        <w:gridCol w:w="1560"/>
        <w:gridCol w:w="1559"/>
        <w:gridCol w:w="1417"/>
      </w:tblGrid>
      <w:tr w:rsidR="00902A69" w:rsidRPr="00230881" w:rsidTr="00337422">
        <w:trPr>
          <w:cantSplit/>
          <w:trHeight w:val="585"/>
        </w:trPr>
        <w:tc>
          <w:tcPr>
            <w:tcW w:w="1560" w:type="dxa"/>
          </w:tcPr>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 xml:space="preserve">Iepirkuma priekšmeta </w:t>
            </w:r>
            <w:r>
              <w:rPr>
                <w:rFonts w:eastAsia="Arial Unicode MS"/>
                <w:b/>
                <w:noProof/>
                <w:kern w:val="1"/>
                <w:sz w:val="24"/>
                <w:szCs w:val="24"/>
                <w:lang w:eastAsia="ar-SA"/>
              </w:rPr>
              <w:t>pozīcija</w:t>
            </w:r>
          </w:p>
        </w:tc>
        <w:tc>
          <w:tcPr>
            <w:tcW w:w="1134" w:type="dxa"/>
            <w:vAlign w:val="center"/>
          </w:tcPr>
          <w:p w:rsidR="00902A69" w:rsidRPr="00230881" w:rsidRDefault="00902A69" w:rsidP="00337422">
            <w:pPr>
              <w:widowControl w:val="0"/>
              <w:suppressAutoHyphens/>
              <w:jc w:val="center"/>
              <w:rPr>
                <w:rFonts w:eastAsia="Arial Unicode MS"/>
                <w:b/>
                <w:noProof/>
                <w:kern w:val="1"/>
                <w:sz w:val="24"/>
                <w:szCs w:val="24"/>
                <w:lang w:eastAsia="ar-SA"/>
              </w:rPr>
            </w:pPr>
            <w:r>
              <w:rPr>
                <w:rFonts w:eastAsia="Arial Unicode MS"/>
                <w:b/>
                <w:noProof/>
                <w:kern w:val="1"/>
                <w:sz w:val="24"/>
                <w:szCs w:val="24"/>
                <w:lang w:eastAsia="ar-SA"/>
              </w:rPr>
              <w:t xml:space="preserve">Kods </w:t>
            </w:r>
          </w:p>
        </w:tc>
        <w:tc>
          <w:tcPr>
            <w:tcW w:w="2835" w:type="dxa"/>
            <w:vAlign w:val="center"/>
          </w:tcPr>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Lucida Sans Unicode"/>
                <w:b/>
                <w:kern w:val="3"/>
                <w:sz w:val="24"/>
                <w:szCs w:val="24"/>
                <w:lang w:eastAsia="zh-CN" w:bidi="hi-IN"/>
              </w:rPr>
              <w:t>Preces nosaukums</w:t>
            </w:r>
          </w:p>
        </w:tc>
        <w:tc>
          <w:tcPr>
            <w:tcW w:w="1560" w:type="dxa"/>
            <w:vAlign w:val="center"/>
          </w:tcPr>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Daudzums</w:t>
            </w:r>
          </w:p>
        </w:tc>
        <w:tc>
          <w:tcPr>
            <w:tcW w:w="1559" w:type="dxa"/>
            <w:vAlign w:val="center"/>
          </w:tcPr>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Cena EUR bez PVN par 1 vienību</w:t>
            </w:r>
          </w:p>
        </w:tc>
        <w:tc>
          <w:tcPr>
            <w:tcW w:w="1417" w:type="dxa"/>
          </w:tcPr>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Cena EUR bez PVN</w:t>
            </w:r>
          </w:p>
          <w:p w:rsidR="00902A69" w:rsidRPr="00230881" w:rsidRDefault="00902A69" w:rsidP="00337422">
            <w:pPr>
              <w:widowControl w:val="0"/>
              <w:suppressAutoHyphens/>
              <w:jc w:val="center"/>
              <w:rPr>
                <w:rFonts w:eastAsia="Arial Unicode MS"/>
                <w:b/>
                <w:noProof/>
                <w:kern w:val="1"/>
                <w:sz w:val="24"/>
                <w:szCs w:val="24"/>
                <w:lang w:eastAsia="ar-SA"/>
              </w:rPr>
            </w:pPr>
            <w:r w:rsidRPr="00230881">
              <w:rPr>
                <w:rFonts w:eastAsia="Arial Unicode MS"/>
                <w:b/>
                <w:noProof/>
                <w:kern w:val="1"/>
                <w:sz w:val="24"/>
                <w:szCs w:val="24"/>
                <w:lang w:eastAsia="ar-SA"/>
              </w:rPr>
              <w:t>Kopā</w:t>
            </w:r>
          </w:p>
        </w:tc>
      </w:tr>
      <w:tr w:rsidR="00902A69" w:rsidRPr="00230881" w:rsidTr="00337422">
        <w:trPr>
          <w:cantSplit/>
          <w:trHeight w:val="174"/>
        </w:trPr>
        <w:tc>
          <w:tcPr>
            <w:tcW w:w="1560" w:type="dxa"/>
          </w:tcPr>
          <w:p w:rsidR="00902A69" w:rsidRPr="00230881" w:rsidRDefault="00902A69" w:rsidP="00337422">
            <w:pPr>
              <w:widowControl w:val="0"/>
              <w:suppressAutoHyphens/>
              <w:ind w:left="773" w:hanging="773"/>
              <w:jc w:val="center"/>
              <w:rPr>
                <w:rFonts w:eastAsia="Arial Unicode MS"/>
                <w:kern w:val="1"/>
                <w:sz w:val="24"/>
                <w:szCs w:val="24"/>
                <w:lang w:eastAsia="ar-SA"/>
              </w:rPr>
            </w:pPr>
            <w:r w:rsidRPr="00230881">
              <w:rPr>
                <w:rFonts w:eastAsia="Arial Unicode MS"/>
                <w:kern w:val="1"/>
                <w:sz w:val="24"/>
                <w:szCs w:val="24"/>
                <w:lang w:eastAsia="ar-SA"/>
              </w:rPr>
              <w:t>1.</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Pr="00230881" w:rsidRDefault="00902A69" w:rsidP="00337422">
            <w:pPr>
              <w:widowControl w:val="0"/>
              <w:suppressAutoHyphens/>
              <w:ind w:left="773" w:hanging="773"/>
              <w:jc w:val="center"/>
              <w:rPr>
                <w:rFonts w:eastAsia="Arial Unicode MS"/>
                <w:kern w:val="1"/>
                <w:sz w:val="24"/>
                <w:szCs w:val="24"/>
                <w:lang w:eastAsia="ar-SA"/>
              </w:rPr>
            </w:pPr>
            <w:r w:rsidRPr="00230881">
              <w:rPr>
                <w:rFonts w:eastAsia="Arial Unicode MS"/>
                <w:kern w:val="1"/>
                <w:sz w:val="24"/>
                <w:szCs w:val="24"/>
                <w:lang w:eastAsia="ar-SA"/>
              </w:rPr>
              <w:t>2.</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Pr="00230881" w:rsidRDefault="00902A69" w:rsidP="00337422">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3.</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Default="00902A69" w:rsidP="00337422">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4.</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Default="00902A69" w:rsidP="00337422">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5.</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Default="00902A69" w:rsidP="00337422">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6.</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1560" w:type="dxa"/>
          </w:tcPr>
          <w:p w:rsidR="00902A69" w:rsidRDefault="00902A69" w:rsidP="00337422">
            <w:pPr>
              <w:widowControl w:val="0"/>
              <w:suppressAutoHyphens/>
              <w:ind w:left="773" w:hanging="773"/>
              <w:jc w:val="center"/>
              <w:rPr>
                <w:rFonts w:eastAsia="Arial Unicode MS"/>
                <w:kern w:val="1"/>
                <w:sz w:val="24"/>
                <w:szCs w:val="24"/>
                <w:lang w:eastAsia="ar-SA"/>
              </w:rPr>
            </w:pPr>
            <w:r>
              <w:rPr>
                <w:rFonts w:eastAsia="Arial Unicode MS"/>
                <w:kern w:val="1"/>
                <w:sz w:val="24"/>
                <w:szCs w:val="24"/>
                <w:lang w:eastAsia="ar-SA"/>
              </w:rPr>
              <w:t>7.</w:t>
            </w:r>
          </w:p>
        </w:tc>
        <w:tc>
          <w:tcPr>
            <w:tcW w:w="1134" w:type="dxa"/>
          </w:tcPr>
          <w:p w:rsidR="00902A69" w:rsidRPr="00230881" w:rsidRDefault="00902A69" w:rsidP="00337422">
            <w:pPr>
              <w:widowControl w:val="0"/>
              <w:suppressAutoHyphens/>
              <w:ind w:left="773" w:hanging="773"/>
              <w:rPr>
                <w:rFonts w:eastAsia="Arial Unicode MS"/>
                <w:kern w:val="1"/>
                <w:sz w:val="24"/>
                <w:szCs w:val="24"/>
                <w:lang w:eastAsia="ar-SA"/>
              </w:rPr>
            </w:pPr>
          </w:p>
        </w:tc>
        <w:tc>
          <w:tcPr>
            <w:tcW w:w="2835" w:type="dxa"/>
          </w:tcPr>
          <w:p w:rsidR="00902A69" w:rsidRPr="00230881" w:rsidRDefault="00902A69" w:rsidP="00337422">
            <w:pPr>
              <w:widowControl w:val="0"/>
              <w:suppressAutoHyphens/>
              <w:rPr>
                <w:rFonts w:eastAsia="Arial Unicode MS"/>
                <w:kern w:val="1"/>
                <w:sz w:val="24"/>
                <w:szCs w:val="24"/>
                <w:lang w:eastAsia="ar-SA"/>
              </w:rPr>
            </w:pPr>
          </w:p>
        </w:tc>
        <w:tc>
          <w:tcPr>
            <w:tcW w:w="1560"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559" w:type="dxa"/>
          </w:tcPr>
          <w:p w:rsidR="00902A69" w:rsidRPr="00230881" w:rsidRDefault="00902A69" w:rsidP="00337422">
            <w:pPr>
              <w:widowControl w:val="0"/>
              <w:suppressAutoHyphens/>
              <w:jc w:val="center"/>
              <w:rPr>
                <w:rFonts w:eastAsia="Arial Unicode MS"/>
                <w:noProof/>
                <w:kern w:val="1"/>
                <w:sz w:val="24"/>
                <w:szCs w:val="24"/>
                <w:lang w:eastAsia="ar-SA"/>
              </w:rPr>
            </w:pP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74"/>
        </w:trPr>
        <w:tc>
          <w:tcPr>
            <w:tcW w:w="8648" w:type="dxa"/>
            <w:gridSpan w:val="5"/>
          </w:tcPr>
          <w:p w:rsidR="00902A69" w:rsidRPr="00230881" w:rsidRDefault="00902A69" w:rsidP="00337422">
            <w:pPr>
              <w:widowControl w:val="0"/>
              <w:suppressAutoHyphens/>
              <w:jc w:val="right"/>
              <w:rPr>
                <w:rFonts w:eastAsia="Arial Unicode MS"/>
                <w:noProof/>
                <w:kern w:val="1"/>
                <w:sz w:val="24"/>
                <w:szCs w:val="24"/>
                <w:lang w:eastAsia="ar-SA"/>
              </w:rPr>
            </w:pPr>
            <w:r w:rsidRPr="00230881">
              <w:rPr>
                <w:rFonts w:eastAsia="Arial Unicode MS"/>
                <w:noProof/>
                <w:kern w:val="1"/>
                <w:sz w:val="24"/>
                <w:szCs w:val="24"/>
                <w:lang w:eastAsia="ar-SA"/>
              </w:rPr>
              <w:t>Kopā</w:t>
            </w: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r w:rsidR="00902A69" w:rsidRPr="00230881" w:rsidTr="00337422">
        <w:trPr>
          <w:cantSplit/>
          <w:trHeight w:val="136"/>
        </w:trPr>
        <w:tc>
          <w:tcPr>
            <w:tcW w:w="8648" w:type="dxa"/>
            <w:gridSpan w:val="5"/>
          </w:tcPr>
          <w:p w:rsidR="00902A69" w:rsidRPr="00230881" w:rsidRDefault="00902A69" w:rsidP="00337422">
            <w:pPr>
              <w:widowControl w:val="0"/>
              <w:suppressAutoHyphens/>
              <w:jc w:val="right"/>
              <w:rPr>
                <w:rFonts w:eastAsia="Arial Unicode MS"/>
                <w:noProof/>
                <w:kern w:val="1"/>
                <w:sz w:val="24"/>
                <w:szCs w:val="24"/>
                <w:lang w:eastAsia="ar-SA"/>
              </w:rPr>
            </w:pPr>
            <w:r w:rsidRPr="00230881">
              <w:rPr>
                <w:rFonts w:eastAsia="Arial Unicode MS"/>
                <w:noProof/>
                <w:kern w:val="1"/>
                <w:sz w:val="24"/>
                <w:szCs w:val="24"/>
                <w:lang w:eastAsia="ar-SA"/>
              </w:rPr>
              <w:t>PVN __%</w:t>
            </w:r>
          </w:p>
        </w:tc>
        <w:tc>
          <w:tcPr>
            <w:tcW w:w="1417" w:type="dxa"/>
          </w:tcPr>
          <w:p w:rsidR="00902A69" w:rsidRPr="00230881" w:rsidRDefault="00902A69" w:rsidP="00337422">
            <w:pPr>
              <w:widowControl w:val="0"/>
              <w:suppressAutoHyphens/>
              <w:jc w:val="center"/>
              <w:rPr>
                <w:rFonts w:eastAsia="Arial Unicode MS"/>
                <w:noProof/>
                <w:kern w:val="1"/>
                <w:sz w:val="24"/>
                <w:szCs w:val="24"/>
                <w:lang w:eastAsia="ar-SA"/>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8155E2" w:rsidRDefault="008155E2" w:rsidP="0038483F">
      <w:pPr>
        <w:widowControl w:val="0"/>
        <w:tabs>
          <w:tab w:val="left" w:pos="375"/>
        </w:tabs>
        <w:suppressAutoHyphens/>
        <w:rPr>
          <w:rFonts w:eastAsia="Arial Unicode MS"/>
          <w:noProof/>
          <w:kern w:val="1"/>
          <w:sz w:val="22"/>
          <w:szCs w:val="22"/>
          <w:lang w:eastAsia="ar-SA"/>
        </w:rPr>
      </w:pPr>
    </w:p>
    <w:p w:rsidR="008155E2" w:rsidRPr="00D93F26" w:rsidRDefault="008155E2"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Default="0038483F" w:rsidP="00456B40">
      <w:pPr>
        <w:pStyle w:val="Parastais"/>
        <w:jc w:val="right"/>
        <w:rPr>
          <w:b/>
          <w:sz w:val="22"/>
          <w:szCs w:val="22"/>
        </w:rPr>
      </w:pPr>
    </w:p>
    <w:p w:rsidR="00902A69" w:rsidRDefault="00902A69" w:rsidP="00456B40">
      <w:pPr>
        <w:pStyle w:val="Parastais"/>
        <w:jc w:val="right"/>
        <w:rPr>
          <w:b/>
          <w:sz w:val="22"/>
          <w:szCs w:val="22"/>
        </w:rPr>
      </w:pPr>
    </w:p>
    <w:p w:rsidR="00902A69" w:rsidRDefault="00902A69" w:rsidP="00456B40">
      <w:pPr>
        <w:pStyle w:val="Parastais"/>
        <w:jc w:val="right"/>
        <w:rPr>
          <w:b/>
          <w:sz w:val="22"/>
          <w:szCs w:val="22"/>
        </w:rPr>
      </w:pPr>
    </w:p>
    <w:p w:rsidR="00902A69" w:rsidRPr="00DD4920" w:rsidRDefault="00902A69" w:rsidP="00902A69">
      <w:pPr>
        <w:widowControl w:val="0"/>
        <w:suppressAutoHyphens/>
        <w:jc w:val="both"/>
        <w:rPr>
          <w:rFonts w:eastAsia="Times New Roman"/>
          <w:sz w:val="24"/>
          <w:szCs w:val="24"/>
        </w:rPr>
      </w:pPr>
    </w:p>
    <w:p w:rsidR="00902A69" w:rsidRDefault="00902A69" w:rsidP="00456B40">
      <w:pPr>
        <w:pStyle w:val="Parastais"/>
        <w:jc w:val="right"/>
        <w:rPr>
          <w:b/>
          <w:sz w:val="22"/>
          <w:szCs w:val="22"/>
        </w:rPr>
      </w:pPr>
    </w:p>
    <w:p w:rsidR="00902A69" w:rsidRPr="00D93F26" w:rsidRDefault="00902A69" w:rsidP="00456B40">
      <w:pPr>
        <w:pStyle w:val="Parastais"/>
        <w:jc w:val="right"/>
        <w:rPr>
          <w:b/>
          <w:sz w:val="22"/>
          <w:szCs w:val="22"/>
        </w:rPr>
        <w:sectPr w:rsidR="00902A69" w:rsidRPr="00D93F26" w:rsidSect="00AE3B71">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C27EEE" w:rsidRDefault="00456B40" w:rsidP="00456B40">
      <w:pPr>
        <w:pStyle w:val="Parastais"/>
        <w:jc w:val="center"/>
        <w:rPr>
          <w:b/>
        </w:rPr>
      </w:pPr>
      <w:r w:rsidRPr="00C27EEE">
        <w:t>Iepirkuma procedūras</w:t>
      </w:r>
    </w:p>
    <w:p w:rsidR="00456B40" w:rsidRPr="00D17948" w:rsidRDefault="00456B40" w:rsidP="00D17948">
      <w:pPr>
        <w:jc w:val="center"/>
        <w:rPr>
          <w:b/>
          <w:sz w:val="24"/>
          <w:szCs w:val="24"/>
        </w:rPr>
      </w:pPr>
      <w:r w:rsidRPr="00D17948">
        <w:rPr>
          <w:b/>
          <w:sz w:val="24"/>
          <w:szCs w:val="24"/>
        </w:rPr>
        <w:t>„</w:t>
      </w:r>
      <w:r w:rsidR="00902A69">
        <w:rPr>
          <w:b/>
          <w:sz w:val="24"/>
          <w:szCs w:val="24"/>
        </w:rPr>
        <w:t>Lielo kaulu fragmentu bloķējamas osteosintēzes plāksnes, skrūves</w:t>
      </w:r>
      <w:r w:rsidRPr="00D17948">
        <w:rPr>
          <w:b/>
          <w:sz w:val="24"/>
          <w:szCs w:val="24"/>
        </w:rPr>
        <w:t>”</w:t>
      </w:r>
    </w:p>
    <w:p w:rsidR="00456B40" w:rsidRPr="00C27EEE" w:rsidRDefault="00456B40" w:rsidP="00456B40">
      <w:pPr>
        <w:jc w:val="center"/>
        <w:rPr>
          <w:sz w:val="24"/>
          <w:szCs w:val="24"/>
        </w:rPr>
      </w:pPr>
      <w:r w:rsidRPr="00C27EEE">
        <w:rPr>
          <w:sz w:val="24"/>
          <w:szCs w:val="24"/>
        </w:rPr>
        <w:t xml:space="preserve">Identifikācijas Nr. </w:t>
      </w:r>
      <w:r w:rsidR="00902A69">
        <w:rPr>
          <w:sz w:val="24"/>
          <w:szCs w:val="24"/>
        </w:rPr>
        <w:t>VSIA TOS 2017/31MP</w:t>
      </w:r>
    </w:p>
    <w:p w:rsidR="00241DB3" w:rsidRPr="00C27EEE" w:rsidRDefault="00241DB3" w:rsidP="00241DB3">
      <w:pPr>
        <w:pStyle w:val="Virsraksts6"/>
        <w:jc w:val="center"/>
        <w:rPr>
          <w:rFonts w:ascii="Times New Roman" w:hAnsi="Times New Roman"/>
          <w:sz w:val="24"/>
          <w:szCs w:val="24"/>
        </w:rPr>
      </w:pPr>
      <w:r w:rsidRPr="00C27EEE">
        <w:rPr>
          <w:rFonts w:ascii="Times New Roman" w:hAnsi="Times New Roman"/>
          <w:sz w:val="24"/>
          <w:szCs w:val="24"/>
        </w:rPr>
        <w:t>Līguma projekts</w:t>
      </w:r>
    </w:p>
    <w:p w:rsidR="00241DB3" w:rsidRPr="00C27EEE" w:rsidRDefault="00241DB3" w:rsidP="00241DB3">
      <w:pPr>
        <w:pStyle w:val="Parastais"/>
        <w:jc w:val="both"/>
      </w:pPr>
      <w:r w:rsidRPr="00C27EEE">
        <w:t xml:space="preserve">Rīgā                                                                                                </w:t>
      </w:r>
      <w:r w:rsidR="004074BE">
        <w:t>2017</w:t>
      </w:r>
      <w:r w:rsidRPr="00C27EEE">
        <w:t>. gada _____________</w:t>
      </w:r>
    </w:p>
    <w:p w:rsidR="001E4E48" w:rsidRPr="00C27EEE" w:rsidRDefault="001E4E48" w:rsidP="00241DB3">
      <w:pPr>
        <w:pStyle w:val="Parastais"/>
        <w:jc w:val="both"/>
      </w:pPr>
    </w:p>
    <w:p w:rsidR="00241DB3" w:rsidRPr="00C27EEE"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C27EEE">
        <w:rPr>
          <w:rFonts w:eastAsia="Arial Unicode MS"/>
          <w:kern w:val="3"/>
          <w:sz w:val="24"/>
          <w:szCs w:val="24"/>
          <w:lang w:eastAsia="ar-SA"/>
        </w:rPr>
        <w:t xml:space="preserve">Valsts sabiedrība ar ierobežotu atbildību </w:t>
      </w:r>
      <w:r w:rsidRPr="00C27EEE">
        <w:rPr>
          <w:rFonts w:eastAsia="Arial Unicode MS"/>
          <w:b/>
          <w:bCs/>
          <w:i/>
          <w:iCs/>
          <w:kern w:val="3"/>
          <w:sz w:val="24"/>
          <w:szCs w:val="24"/>
          <w:lang w:eastAsia="ar-SA"/>
        </w:rPr>
        <w:t>“Traumatoloģijas un ortopēdijas slimnīca”</w:t>
      </w:r>
      <w:r w:rsidRPr="00C27EEE">
        <w:rPr>
          <w:rFonts w:eastAsia="Arial Unicode MS"/>
          <w:kern w:val="3"/>
          <w:sz w:val="24"/>
          <w:szCs w:val="24"/>
          <w:lang w:eastAsia="ar-SA"/>
        </w:rPr>
        <w:t xml:space="preserve">, reģistrācijas Nr. 40003410729, Rīgā, Duntes iela 22 ,turpmāk saukta - </w:t>
      </w:r>
      <w:r w:rsidR="008155E2">
        <w:rPr>
          <w:rFonts w:eastAsia="Arial Unicode MS"/>
          <w:kern w:val="3"/>
          <w:sz w:val="24"/>
          <w:szCs w:val="24"/>
          <w:lang w:eastAsia="ar-SA"/>
        </w:rPr>
        <w:t>PIRCĒJS</w:t>
      </w:r>
      <w:r w:rsidRPr="00C27EEE">
        <w:rPr>
          <w:rFonts w:eastAsia="Arial Unicode MS"/>
          <w:kern w:val="3"/>
          <w:sz w:val="24"/>
          <w:szCs w:val="24"/>
          <w:lang w:eastAsia="ar-SA"/>
        </w:rPr>
        <w:t xml:space="preserve">, tās valdes priekšsēdētājas Anitas Vaivodes un valdes locekļu Ineses Rantiņas un Modra Ciema personā, kuras darbojas pamatojoties uz Statūtiem, no vienas puses, un </w:t>
      </w:r>
    </w:p>
    <w:p w:rsidR="00241DB3" w:rsidRPr="00C27EEE" w:rsidRDefault="00241DB3" w:rsidP="001E4E48">
      <w:pPr>
        <w:pStyle w:val="Parastais"/>
        <w:jc w:val="both"/>
      </w:pPr>
      <w:r w:rsidRPr="00C27EEE">
        <w:t xml:space="preserve"> _______________________________, turpmāk - </w:t>
      </w:r>
      <w:r w:rsidR="008155E2">
        <w:rPr>
          <w:caps/>
        </w:rPr>
        <w:t>PĀRDEVĒJS</w:t>
      </w:r>
      <w:r w:rsidRPr="00C27EEE">
        <w:t xml:space="preserve">, tās ____________________ personā, kurš rīkojas uz statūtu pamata, no otras puses, abi kopā turpmāk </w:t>
      </w:r>
      <w:r w:rsidRPr="00C27EEE">
        <w:rPr>
          <w:caps/>
        </w:rPr>
        <w:t>Līdzēji</w:t>
      </w:r>
      <w:r w:rsidRPr="00C27EEE">
        <w:t xml:space="preserve">, pastāvot pilnīgai vienprātībai, bez viltus, maldiem un spaidiem, saskaņā ar likumu "Publisko iepirkumu likums" un iepirkuma procedūru </w:t>
      </w:r>
      <w:r w:rsidRPr="00C27EEE">
        <w:rPr>
          <w:b/>
        </w:rPr>
        <w:t>„</w:t>
      </w:r>
      <w:r w:rsidR="00902A69">
        <w:rPr>
          <w:b/>
        </w:rPr>
        <w:t>Lielo kaulu fragmentu bloķējamas osteosintēzes plāksnes, skrūves</w:t>
      </w:r>
      <w:r w:rsidRPr="00C27EEE">
        <w:rPr>
          <w:b/>
        </w:rPr>
        <w:t>”,</w:t>
      </w:r>
      <w:r w:rsidRPr="00C27EEE">
        <w:t xml:space="preserve"> (identifikācijas Nr. </w:t>
      </w:r>
      <w:r w:rsidR="00902A69">
        <w:t>VSIA TOS 2017/31MP</w:t>
      </w:r>
      <w:r w:rsidRPr="00C27EEE">
        <w:t>), noslēdza šādu iepirkuma līgumu, turpmāk - Līgums:</w:t>
      </w:r>
    </w:p>
    <w:p w:rsidR="00241DB3" w:rsidRPr="00C27EEE" w:rsidRDefault="00241DB3" w:rsidP="00241DB3">
      <w:pPr>
        <w:widowControl w:val="0"/>
        <w:suppressAutoHyphens/>
        <w:jc w:val="both"/>
        <w:rPr>
          <w:rFonts w:eastAsia="Arial Unicode MS"/>
          <w:kern w:val="1"/>
          <w:sz w:val="24"/>
          <w:szCs w:val="24"/>
          <w:lang w:eastAsia="ar-SA"/>
        </w:rPr>
      </w:pPr>
    </w:p>
    <w:p w:rsidR="001B154A" w:rsidRPr="00CB58C7" w:rsidRDefault="001B154A" w:rsidP="001B154A">
      <w:pPr>
        <w:keepNext/>
        <w:numPr>
          <w:ilvl w:val="0"/>
          <w:numId w:val="9"/>
        </w:numPr>
        <w:suppressAutoHyphens/>
        <w:spacing w:before="120" w:after="120"/>
        <w:jc w:val="center"/>
        <w:outlineLvl w:val="0"/>
        <w:rPr>
          <w:rFonts w:eastAsia="Times New Roman"/>
          <w:b/>
          <w:caps/>
          <w:sz w:val="24"/>
          <w:szCs w:val="24"/>
          <w:lang w:eastAsia="en-US"/>
        </w:rPr>
      </w:pPr>
      <w:r w:rsidRPr="00CB58C7">
        <w:rPr>
          <w:rFonts w:eastAsia="Times New Roman"/>
          <w:b/>
          <w:caps/>
          <w:sz w:val="24"/>
          <w:szCs w:val="24"/>
          <w:lang w:eastAsia="en-US"/>
        </w:rPr>
        <w:t>Līguma priekšmets</w:t>
      </w:r>
    </w:p>
    <w:p w:rsidR="00902A69" w:rsidRPr="00DD4920"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a"/>
        </w:smartTagPr>
        <w:r w:rsidRPr="00DD4920">
          <w:rPr>
            <w:sz w:val="24"/>
            <w:szCs w:val="24"/>
          </w:rPr>
          <w:t>Līguma</w:t>
        </w:r>
      </w:smartTag>
      <w:r w:rsidRPr="00DD4920">
        <w:rPr>
          <w:sz w:val="24"/>
          <w:szCs w:val="24"/>
        </w:rPr>
        <w:t xml:space="preserve"> priekšmets ir </w:t>
      </w:r>
      <w:r w:rsidRPr="004314EA">
        <w:rPr>
          <w:sz w:val="24"/>
          <w:szCs w:val="24"/>
        </w:rPr>
        <w:t>lielo kaulu fragmentu bloķējamas osteosintēzes plāksnes, skrūves</w:t>
      </w:r>
      <w:r w:rsidRPr="00DD4920">
        <w:rPr>
          <w:sz w:val="24"/>
          <w:szCs w:val="24"/>
        </w:rPr>
        <w:t xml:space="preserve"> (turpmāk tekstā – PRECE) piegāde SLIMNĪCAS vajadzībām.</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apņemas piegādāt </w:t>
      </w:r>
      <w:r w:rsidRPr="00DD4920">
        <w:rPr>
          <w:caps/>
          <w:sz w:val="24"/>
          <w:szCs w:val="24"/>
        </w:rPr>
        <w:t>PIRCĒJA</w:t>
      </w:r>
      <w:r w:rsidRPr="00DD4920">
        <w:rPr>
          <w:sz w:val="24"/>
          <w:szCs w:val="24"/>
        </w:rPr>
        <w:t xml:space="preserve"> vajadzībām PRECES atbilstoši Tehniskajām specifikācijām</w:t>
      </w:r>
      <w:r>
        <w:rPr>
          <w:sz w:val="24"/>
          <w:szCs w:val="24"/>
        </w:rPr>
        <w:t xml:space="preserve"> </w:t>
      </w:r>
      <w:r w:rsidRPr="00DD4920">
        <w:rPr>
          <w:sz w:val="24"/>
          <w:szCs w:val="24"/>
        </w:rPr>
        <w:t>(</w:t>
      </w:r>
      <w:r w:rsidRPr="00DD4920">
        <w:rPr>
          <w:b/>
          <w:sz w:val="24"/>
          <w:szCs w:val="24"/>
        </w:rPr>
        <w:t>pielikums nr.1</w:t>
      </w:r>
      <w:r w:rsidRPr="00DD4920">
        <w:rPr>
          <w:sz w:val="24"/>
          <w:szCs w:val="24"/>
        </w:rPr>
        <w:t>)</w:t>
      </w:r>
      <w:r>
        <w:rPr>
          <w:sz w:val="24"/>
          <w:szCs w:val="24"/>
        </w:rPr>
        <w:t xml:space="preserve">, </w:t>
      </w:r>
      <w:r w:rsidRPr="00DD4920">
        <w:rPr>
          <w:sz w:val="24"/>
          <w:szCs w:val="24"/>
        </w:rPr>
        <w:t>Tehniskajam piedāvājumam (</w:t>
      </w:r>
      <w:r w:rsidRPr="00DD4920">
        <w:rPr>
          <w:b/>
          <w:sz w:val="24"/>
          <w:szCs w:val="24"/>
        </w:rPr>
        <w:t>pielikums nr.</w:t>
      </w:r>
      <w:r>
        <w:rPr>
          <w:b/>
          <w:sz w:val="24"/>
          <w:szCs w:val="24"/>
        </w:rPr>
        <w:t>2</w:t>
      </w:r>
      <w:r w:rsidRPr="00DD4920">
        <w:rPr>
          <w:sz w:val="24"/>
          <w:szCs w:val="24"/>
        </w:rPr>
        <w:t>) un Finanšu piedāvājumam (</w:t>
      </w:r>
      <w:r w:rsidRPr="00DD4920">
        <w:rPr>
          <w:b/>
          <w:sz w:val="24"/>
          <w:szCs w:val="24"/>
        </w:rPr>
        <w:t>pielikums nr.</w:t>
      </w:r>
      <w:r>
        <w:rPr>
          <w:b/>
          <w:sz w:val="24"/>
          <w:szCs w:val="24"/>
        </w:rPr>
        <w:t>3</w:t>
      </w:r>
      <w:r w:rsidRPr="00DD4920">
        <w:rPr>
          <w:sz w:val="24"/>
          <w:szCs w:val="24"/>
        </w:rPr>
        <w:t>), kas ir līguma neatņemamas sastāvdaļas.</w:t>
      </w:r>
    </w:p>
    <w:p w:rsidR="00902A69" w:rsidRPr="00DD4920" w:rsidRDefault="00902A69" w:rsidP="00902A69">
      <w:pPr>
        <w:numPr>
          <w:ilvl w:val="1"/>
          <w:numId w:val="9"/>
        </w:numPr>
        <w:jc w:val="both"/>
        <w:rPr>
          <w:sz w:val="24"/>
          <w:szCs w:val="24"/>
        </w:rPr>
      </w:pPr>
      <w:r w:rsidRPr="00DD4920">
        <w:rPr>
          <w:sz w:val="24"/>
          <w:szCs w:val="24"/>
        </w:rPr>
        <w:t xml:space="preserve">PRECE tiek piegādāta atsevišķās partijās, par kuru apjomu un piegādes termiņu </w:t>
      </w:r>
      <w:r w:rsidRPr="00DD4920">
        <w:rPr>
          <w:caps/>
          <w:sz w:val="24"/>
          <w:szCs w:val="24"/>
        </w:rPr>
        <w:t>PIRCĒJS</w:t>
      </w:r>
      <w:r w:rsidRPr="00DD4920">
        <w:rPr>
          <w:sz w:val="24"/>
          <w:szCs w:val="24"/>
        </w:rPr>
        <w:t xml:space="preserve"> un </w:t>
      </w:r>
      <w:r w:rsidRPr="00DD4920">
        <w:rPr>
          <w:caps/>
          <w:sz w:val="24"/>
          <w:szCs w:val="24"/>
        </w:rPr>
        <w:t>PĀRDEVĒJS</w:t>
      </w:r>
      <w:r w:rsidRPr="00DD4920">
        <w:rPr>
          <w:sz w:val="24"/>
          <w:szCs w:val="24"/>
        </w:rPr>
        <w:t xml:space="preserve"> vienojas, veicot pasūtījumu telefoniski vai elektroniski. </w:t>
      </w:r>
    </w:p>
    <w:p w:rsidR="00902A69" w:rsidRPr="00DD4920" w:rsidRDefault="00902A69" w:rsidP="00902A69">
      <w:pPr>
        <w:numPr>
          <w:ilvl w:val="1"/>
          <w:numId w:val="9"/>
        </w:numPr>
        <w:jc w:val="both"/>
        <w:rPr>
          <w:sz w:val="24"/>
          <w:szCs w:val="24"/>
        </w:rPr>
      </w:pPr>
      <w:r w:rsidRPr="00DD4920">
        <w:rPr>
          <w:sz w:val="24"/>
          <w:szCs w:val="24"/>
        </w:rPr>
        <w:t>Pārdevējs un Pircējs vienojas, ka līgumā norādītais Preču apjoms ir plānotais piegādājamais apjoms un, ka Pircējs, ņemot vērā objektīvus apstākļus, var iegādāties Preces atbilstoši reālajai nepieciešamībai arī par nepilnu apjomu.</w:t>
      </w:r>
    </w:p>
    <w:p w:rsidR="00902A69" w:rsidRPr="00DD4920" w:rsidRDefault="00902A69" w:rsidP="00902A69">
      <w:pPr>
        <w:numPr>
          <w:ilvl w:val="1"/>
          <w:numId w:val="9"/>
        </w:numPr>
        <w:jc w:val="both"/>
        <w:rPr>
          <w:sz w:val="24"/>
          <w:szCs w:val="24"/>
        </w:rPr>
      </w:pPr>
      <w:r w:rsidRPr="00DD4920">
        <w:rPr>
          <w:caps/>
          <w:sz w:val="24"/>
          <w:szCs w:val="24"/>
        </w:rPr>
        <w:t>PRECES</w:t>
      </w:r>
      <w:r w:rsidRPr="00DD4920">
        <w:rPr>
          <w:sz w:val="24"/>
          <w:szCs w:val="24"/>
        </w:rPr>
        <w:t xml:space="preserve"> nosaukumu, daudzumu un vērtību katru reizi fiksē preču pavadzīmē – rēķinā.</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atbild par piegādātās </w:t>
      </w:r>
      <w:r w:rsidRPr="00DD4920">
        <w:rPr>
          <w:caps/>
          <w:sz w:val="24"/>
          <w:szCs w:val="24"/>
        </w:rPr>
        <w:t>PRECes</w:t>
      </w:r>
      <w:r w:rsidRPr="00DD4920">
        <w:rPr>
          <w:sz w:val="24"/>
          <w:szCs w:val="24"/>
        </w:rPr>
        <w:t xml:space="preserve"> kvalitāti un sedz </w:t>
      </w:r>
      <w:r w:rsidRPr="00DD4920">
        <w:rPr>
          <w:caps/>
          <w:sz w:val="24"/>
          <w:szCs w:val="24"/>
        </w:rPr>
        <w:t>PIRCĒJAm</w:t>
      </w:r>
      <w:r w:rsidRPr="00DD4920">
        <w:rPr>
          <w:sz w:val="24"/>
          <w:szCs w:val="24"/>
        </w:rPr>
        <w:t xml:space="preserve"> visus pierādītos ar </w:t>
      </w:r>
      <w:r w:rsidRPr="00DD4920">
        <w:rPr>
          <w:caps/>
          <w:sz w:val="24"/>
          <w:szCs w:val="24"/>
        </w:rPr>
        <w:t>PRECes</w:t>
      </w:r>
      <w:r w:rsidRPr="00DD4920">
        <w:rPr>
          <w:sz w:val="24"/>
          <w:szCs w:val="24"/>
        </w:rPr>
        <w:t xml:space="preserve"> neatbilstību kvalitātei saistītos zaudējumus.</w:t>
      </w:r>
    </w:p>
    <w:p w:rsidR="00902A69" w:rsidRPr="00DD4920" w:rsidRDefault="00902A69" w:rsidP="00902A69">
      <w:pPr>
        <w:numPr>
          <w:ilvl w:val="1"/>
          <w:numId w:val="9"/>
        </w:numPr>
        <w:jc w:val="both"/>
        <w:rPr>
          <w:sz w:val="24"/>
          <w:szCs w:val="24"/>
        </w:rPr>
      </w:pPr>
      <w:r w:rsidRPr="00DD4920">
        <w:rPr>
          <w:caps/>
          <w:sz w:val="24"/>
          <w:szCs w:val="24"/>
        </w:rPr>
        <w:t>PRECei</w:t>
      </w:r>
      <w:r w:rsidRPr="00DD4920">
        <w:rPr>
          <w:sz w:val="24"/>
          <w:szCs w:val="24"/>
        </w:rPr>
        <w:t xml:space="preserve"> ir jābūt iepakotai tā, lai pie transportēšanas un glabāšanas saglabātos nemainīga </w:t>
      </w:r>
      <w:r w:rsidRPr="00DD4920">
        <w:rPr>
          <w:caps/>
          <w:sz w:val="24"/>
          <w:szCs w:val="24"/>
        </w:rPr>
        <w:t>PRECes</w:t>
      </w:r>
      <w:r w:rsidRPr="00DD4920">
        <w:rPr>
          <w:sz w:val="24"/>
          <w:szCs w:val="24"/>
        </w:rPr>
        <w:t xml:space="preserve"> kvalitāte.</w:t>
      </w:r>
    </w:p>
    <w:p w:rsidR="00902A69" w:rsidRPr="00DD4920" w:rsidRDefault="00902A69" w:rsidP="00902A69">
      <w:pPr>
        <w:jc w:val="both"/>
        <w:rPr>
          <w:sz w:val="24"/>
          <w:szCs w:val="24"/>
        </w:rPr>
      </w:pPr>
    </w:p>
    <w:p w:rsidR="00902A69" w:rsidRPr="00DD4920" w:rsidRDefault="00902A69" w:rsidP="00902A69">
      <w:pPr>
        <w:pStyle w:val="Virsraksts1"/>
        <w:numPr>
          <w:ilvl w:val="0"/>
          <w:numId w:val="9"/>
        </w:numPr>
        <w:spacing w:before="0" w:after="0"/>
        <w:jc w:val="center"/>
        <w:rPr>
          <w:rFonts w:ascii="Times New Roman" w:hAnsi="Times New Roman"/>
          <w:sz w:val="24"/>
          <w:szCs w:val="24"/>
        </w:rPr>
      </w:pPr>
      <w:r w:rsidRPr="00DD4920">
        <w:rPr>
          <w:rFonts w:ascii="Times New Roman" w:hAnsi="Times New Roman"/>
          <w:sz w:val="24"/>
          <w:szCs w:val="24"/>
        </w:rPr>
        <w:t>Pasūtījumu veikšana</w:t>
      </w:r>
    </w:p>
    <w:p w:rsidR="00902A69" w:rsidRPr="00DD4920" w:rsidRDefault="00902A69" w:rsidP="00902A69">
      <w:pPr>
        <w:numPr>
          <w:ilvl w:val="1"/>
          <w:numId w:val="9"/>
        </w:numPr>
        <w:jc w:val="both"/>
        <w:rPr>
          <w:sz w:val="24"/>
          <w:szCs w:val="24"/>
        </w:rPr>
      </w:pPr>
      <w:r w:rsidRPr="00DD4920">
        <w:rPr>
          <w:sz w:val="24"/>
          <w:szCs w:val="24"/>
        </w:rPr>
        <w:t xml:space="preserve">Pasūtījumu veic Slimnīcas pilnvarotā persona, informējot PĀRDEVĒJU par nepieciešamo PRECES daudzumu pa telefonu </w:t>
      </w:r>
      <w:r w:rsidR="006D5757">
        <w:rPr>
          <w:sz w:val="24"/>
          <w:szCs w:val="24"/>
        </w:rPr>
        <w:t>_____ vai elektroniski __________.</w:t>
      </w:r>
    </w:p>
    <w:p w:rsidR="00902A69" w:rsidRPr="00DD4920" w:rsidRDefault="00902A69" w:rsidP="00902A69">
      <w:pPr>
        <w:jc w:val="both"/>
        <w:rPr>
          <w:sz w:val="24"/>
          <w:szCs w:val="24"/>
        </w:rPr>
      </w:pPr>
    </w:p>
    <w:p w:rsidR="00902A69" w:rsidRPr="00DD4920" w:rsidRDefault="00902A69" w:rsidP="00902A69">
      <w:pPr>
        <w:pStyle w:val="Virsraksts1"/>
        <w:numPr>
          <w:ilvl w:val="0"/>
          <w:numId w:val="9"/>
        </w:numPr>
        <w:spacing w:before="0" w:after="0"/>
        <w:jc w:val="center"/>
        <w:rPr>
          <w:rFonts w:ascii="Times New Roman" w:hAnsi="Times New Roman"/>
          <w:sz w:val="24"/>
          <w:szCs w:val="24"/>
        </w:rPr>
      </w:pPr>
      <w:r w:rsidRPr="00DD4920">
        <w:rPr>
          <w:rFonts w:ascii="Times New Roman" w:hAnsi="Times New Roman"/>
          <w:sz w:val="24"/>
          <w:szCs w:val="24"/>
        </w:rPr>
        <w:t>Līguma summa un samaksas kārtība</w:t>
      </w:r>
    </w:p>
    <w:p w:rsidR="00902A69" w:rsidRPr="00DD4920" w:rsidRDefault="00902A69" w:rsidP="00902A69">
      <w:pPr>
        <w:numPr>
          <w:ilvl w:val="1"/>
          <w:numId w:val="9"/>
        </w:numPr>
        <w:jc w:val="both"/>
        <w:rPr>
          <w:sz w:val="24"/>
          <w:szCs w:val="24"/>
        </w:rPr>
      </w:pPr>
      <w:r w:rsidRPr="00DD4920">
        <w:rPr>
          <w:sz w:val="24"/>
          <w:szCs w:val="24"/>
        </w:rPr>
        <w:t>Kopējā Līguma summa ir EUR____________ (_______eiro ___ centi) bez PVN. Pievienotās vērtības nodoklis nav Līguma priekšmeta daļa, tas tiek maksāts atbilstoši attiecīgajā maksāšanas brīdī normatīvajos aktos noteiktajam</w:t>
      </w:r>
    </w:p>
    <w:p w:rsidR="00902A69" w:rsidRPr="00DD4920" w:rsidRDefault="00902A69" w:rsidP="00902A69">
      <w:pPr>
        <w:numPr>
          <w:ilvl w:val="1"/>
          <w:numId w:val="9"/>
        </w:numPr>
        <w:jc w:val="both"/>
        <w:rPr>
          <w:sz w:val="24"/>
          <w:szCs w:val="24"/>
        </w:rPr>
      </w:pPr>
      <w:r w:rsidRPr="00DD4920">
        <w:rPr>
          <w:sz w:val="24"/>
          <w:szCs w:val="24"/>
        </w:rPr>
        <w:t xml:space="preserve">Preces cenas nevar tikt palielinātas visu līguma darbības laiku. </w:t>
      </w:r>
    </w:p>
    <w:p w:rsidR="00902A69" w:rsidRPr="00DD4920" w:rsidRDefault="00902A69" w:rsidP="00902A69">
      <w:pPr>
        <w:numPr>
          <w:ilvl w:val="1"/>
          <w:numId w:val="9"/>
        </w:numPr>
        <w:jc w:val="both"/>
        <w:rPr>
          <w:sz w:val="24"/>
          <w:szCs w:val="24"/>
        </w:rPr>
      </w:pPr>
      <w:r w:rsidRPr="00DD4920">
        <w:rPr>
          <w:caps/>
          <w:sz w:val="24"/>
          <w:szCs w:val="24"/>
        </w:rPr>
        <w:t>PRECES</w:t>
      </w:r>
      <w:r w:rsidRPr="00DD4920">
        <w:rPr>
          <w:sz w:val="24"/>
          <w:szCs w:val="24"/>
        </w:rPr>
        <w:t xml:space="preserve"> cenā ir iekļauti transportēšanas izdevumi, nodokļi, kā arī citi izdevumi, kas rodas </w:t>
      </w:r>
      <w:r w:rsidRPr="00DD4920">
        <w:rPr>
          <w:caps/>
          <w:sz w:val="24"/>
          <w:szCs w:val="24"/>
        </w:rPr>
        <w:t>PĀRDEVĒJAm</w:t>
      </w:r>
      <w:r w:rsidRPr="00DD4920">
        <w:rPr>
          <w:sz w:val="24"/>
          <w:szCs w:val="24"/>
        </w:rPr>
        <w:t xml:space="preserve"> sakarā ar </w:t>
      </w:r>
      <w:r w:rsidRPr="00DD4920">
        <w:rPr>
          <w:caps/>
          <w:sz w:val="24"/>
          <w:szCs w:val="24"/>
        </w:rPr>
        <w:t>PRECES</w:t>
      </w:r>
      <w:r w:rsidRPr="00DD4920">
        <w:rPr>
          <w:sz w:val="24"/>
          <w:szCs w:val="24"/>
        </w:rPr>
        <w:t xml:space="preserve"> ievešanu Latvijas Republikā un tās piegādi </w:t>
      </w:r>
      <w:r w:rsidRPr="00DD4920">
        <w:rPr>
          <w:caps/>
          <w:sz w:val="24"/>
          <w:szCs w:val="24"/>
        </w:rPr>
        <w:t>PIRCĒJAm</w:t>
      </w:r>
      <w:r w:rsidRPr="00DD4920">
        <w:rPr>
          <w:sz w:val="24"/>
          <w:szCs w:val="24"/>
        </w:rPr>
        <w:t>.</w:t>
      </w:r>
    </w:p>
    <w:p w:rsidR="00902A69" w:rsidRPr="00DD4920" w:rsidRDefault="00902A69" w:rsidP="00902A69">
      <w:pPr>
        <w:numPr>
          <w:ilvl w:val="1"/>
          <w:numId w:val="9"/>
        </w:numPr>
        <w:jc w:val="both"/>
        <w:rPr>
          <w:sz w:val="24"/>
          <w:szCs w:val="24"/>
        </w:rPr>
      </w:pPr>
      <w:r w:rsidRPr="00DD4920">
        <w:rPr>
          <w:sz w:val="24"/>
          <w:szCs w:val="24"/>
        </w:rPr>
        <w:t xml:space="preserve">Visi papildus izdevumi, kuri var rasties </w:t>
      </w:r>
      <w:r w:rsidRPr="00DD4920">
        <w:rPr>
          <w:caps/>
          <w:sz w:val="24"/>
          <w:szCs w:val="24"/>
        </w:rPr>
        <w:t>PĀRDEVĒJAm</w:t>
      </w:r>
      <w:r w:rsidRPr="00DD4920">
        <w:rPr>
          <w:sz w:val="24"/>
          <w:szCs w:val="24"/>
        </w:rPr>
        <w:t xml:space="preserve">, saskaņā ar šo </w:t>
      </w:r>
      <w:smartTag w:uri="schemas-tilde-lv/tildestengine" w:element="veidnes">
        <w:smartTagPr>
          <w:attr w:name="baseform" w:val="līgum|s"/>
          <w:attr w:name="id" w:val="-1"/>
          <w:attr w:name="text" w:val="līgumu"/>
        </w:smartTagPr>
        <w:r w:rsidRPr="00DD4920">
          <w:rPr>
            <w:sz w:val="24"/>
            <w:szCs w:val="24"/>
          </w:rPr>
          <w:t>Līgumu</w:t>
        </w:r>
      </w:smartTag>
      <w:r w:rsidRPr="00DD4920">
        <w:rPr>
          <w:sz w:val="24"/>
          <w:szCs w:val="24"/>
        </w:rPr>
        <w:t xml:space="preserve">, iepriekš rakstiski jāsaskaņo ar </w:t>
      </w:r>
      <w:r w:rsidRPr="00DD4920">
        <w:rPr>
          <w:caps/>
          <w:sz w:val="24"/>
          <w:szCs w:val="24"/>
        </w:rPr>
        <w:t>PIRCĒJU.</w:t>
      </w:r>
      <w:r w:rsidRPr="00DD4920">
        <w:rPr>
          <w:sz w:val="24"/>
          <w:szCs w:val="24"/>
        </w:rPr>
        <w:t xml:space="preserve"> Gadījumā, ja papildus izdevumi netika iepriekš rakstiski saskaņoti ar </w:t>
      </w:r>
      <w:r w:rsidRPr="00DD4920">
        <w:rPr>
          <w:caps/>
          <w:sz w:val="24"/>
          <w:szCs w:val="24"/>
        </w:rPr>
        <w:t>PIRCĒJU</w:t>
      </w:r>
      <w:r w:rsidRPr="00DD4920">
        <w:rPr>
          <w:sz w:val="24"/>
          <w:szCs w:val="24"/>
        </w:rPr>
        <w:t xml:space="preserve">, tie </w:t>
      </w:r>
      <w:r w:rsidRPr="00DD4920">
        <w:rPr>
          <w:caps/>
          <w:sz w:val="24"/>
          <w:szCs w:val="24"/>
        </w:rPr>
        <w:t>PĀRDEVĒJAm</w:t>
      </w:r>
      <w:r w:rsidRPr="00DD4920">
        <w:rPr>
          <w:sz w:val="24"/>
          <w:szCs w:val="24"/>
        </w:rPr>
        <w:t xml:space="preserve"> netiek atlīdzināti.</w:t>
      </w:r>
    </w:p>
    <w:p w:rsidR="00902A69" w:rsidRPr="00DD4920" w:rsidRDefault="00902A69" w:rsidP="00902A69">
      <w:pPr>
        <w:numPr>
          <w:ilvl w:val="1"/>
          <w:numId w:val="9"/>
        </w:numPr>
        <w:jc w:val="both"/>
        <w:rPr>
          <w:sz w:val="24"/>
          <w:szCs w:val="24"/>
        </w:rPr>
      </w:pPr>
      <w:r w:rsidRPr="00DD4920">
        <w:rPr>
          <w:caps/>
          <w:sz w:val="24"/>
          <w:szCs w:val="24"/>
        </w:rPr>
        <w:t>PIRCĒJS</w:t>
      </w:r>
      <w:r w:rsidRPr="00DD4920">
        <w:rPr>
          <w:sz w:val="24"/>
          <w:szCs w:val="24"/>
        </w:rPr>
        <w:t xml:space="preserve"> apmaksā </w:t>
      </w:r>
      <w:r w:rsidRPr="00DD4920">
        <w:rPr>
          <w:caps/>
          <w:sz w:val="24"/>
          <w:szCs w:val="24"/>
        </w:rPr>
        <w:t>PRECI</w:t>
      </w:r>
      <w:r w:rsidRPr="00DD4920">
        <w:rPr>
          <w:sz w:val="24"/>
          <w:szCs w:val="24"/>
        </w:rPr>
        <w:t xml:space="preserve">, veicot pēcapmaksu </w:t>
      </w:r>
      <w:r>
        <w:rPr>
          <w:b/>
          <w:bCs/>
          <w:sz w:val="24"/>
          <w:szCs w:val="24"/>
        </w:rPr>
        <w:t>3</w:t>
      </w:r>
      <w:r w:rsidRPr="00DD4920">
        <w:rPr>
          <w:b/>
          <w:bCs/>
          <w:sz w:val="24"/>
          <w:szCs w:val="24"/>
        </w:rPr>
        <w:t>0 (</w:t>
      </w:r>
      <w:r>
        <w:rPr>
          <w:b/>
          <w:bCs/>
          <w:sz w:val="24"/>
          <w:szCs w:val="24"/>
        </w:rPr>
        <w:t>trīsdesmit</w:t>
      </w:r>
      <w:r w:rsidRPr="00DD4920">
        <w:rPr>
          <w:b/>
          <w:bCs/>
          <w:sz w:val="24"/>
          <w:szCs w:val="24"/>
        </w:rPr>
        <w:t>)</w:t>
      </w:r>
      <w:r w:rsidRPr="00DD4920">
        <w:rPr>
          <w:sz w:val="24"/>
          <w:szCs w:val="24"/>
        </w:rPr>
        <w:t xml:space="preserve"> dienu laikā no </w:t>
      </w:r>
      <w:r w:rsidRPr="00DD4920">
        <w:rPr>
          <w:caps/>
          <w:sz w:val="24"/>
          <w:szCs w:val="24"/>
        </w:rPr>
        <w:t>PRECES</w:t>
      </w:r>
      <w:r w:rsidRPr="00DD4920">
        <w:rPr>
          <w:sz w:val="24"/>
          <w:szCs w:val="24"/>
        </w:rPr>
        <w:t xml:space="preserve"> piegādes brīža, pēc </w:t>
      </w:r>
      <w:r w:rsidRPr="00DD4920">
        <w:rPr>
          <w:caps/>
          <w:sz w:val="24"/>
          <w:szCs w:val="24"/>
        </w:rPr>
        <w:t>preču</w:t>
      </w:r>
      <w:r w:rsidRPr="00DD4920">
        <w:rPr>
          <w:sz w:val="24"/>
          <w:szCs w:val="24"/>
        </w:rPr>
        <w:t xml:space="preserve"> pavadzīmes - rēķina iesniegšanas.</w:t>
      </w:r>
    </w:p>
    <w:p w:rsidR="00902A69" w:rsidRPr="00DD4920" w:rsidRDefault="00902A69" w:rsidP="00902A69">
      <w:pPr>
        <w:numPr>
          <w:ilvl w:val="1"/>
          <w:numId w:val="9"/>
        </w:numPr>
        <w:jc w:val="both"/>
        <w:rPr>
          <w:sz w:val="24"/>
          <w:szCs w:val="24"/>
        </w:rPr>
      </w:pPr>
      <w:r w:rsidRPr="00DD4920">
        <w:rPr>
          <w:sz w:val="24"/>
          <w:szCs w:val="24"/>
        </w:rPr>
        <w:t xml:space="preserve">Par </w:t>
      </w:r>
      <w:r w:rsidRPr="00DD4920">
        <w:rPr>
          <w:caps/>
          <w:sz w:val="24"/>
          <w:szCs w:val="24"/>
        </w:rPr>
        <w:t>PRECes</w:t>
      </w:r>
      <w:r w:rsidRPr="00DD4920">
        <w:rPr>
          <w:sz w:val="24"/>
          <w:szCs w:val="24"/>
        </w:rPr>
        <w:t xml:space="preserve"> apmaksas dienu tiek uzskatīta diena, kad </w:t>
      </w:r>
      <w:r w:rsidRPr="00DD4920">
        <w:rPr>
          <w:caps/>
          <w:sz w:val="24"/>
          <w:szCs w:val="24"/>
        </w:rPr>
        <w:t>PIRCĒJS</w:t>
      </w:r>
      <w:r w:rsidRPr="00DD4920">
        <w:rPr>
          <w:sz w:val="24"/>
          <w:szCs w:val="24"/>
        </w:rPr>
        <w:t xml:space="preserve"> ir pārskaitījis naudu uz </w:t>
      </w:r>
      <w:r w:rsidRPr="00DD4920">
        <w:rPr>
          <w:caps/>
          <w:sz w:val="24"/>
          <w:szCs w:val="24"/>
        </w:rPr>
        <w:t>PĀRDEVĒJA</w:t>
      </w:r>
      <w:r w:rsidRPr="00DD4920">
        <w:rPr>
          <w:sz w:val="24"/>
          <w:szCs w:val="24"/>
        </w:rPr>
        <w:t xml:space="preserve"> bankas kontu, ko apliecina attiecīgais maksājuma uzdevums. </w:t>
      </w:r>
    </w:p>
    <w:p w:rsidR="00902A69" w:rsidRPr="00DD4920" w:rsidRDefault="00902A69" w:rsidP="00902A69">
      <w:pPr>
        <w:ind w:left="360"/>
        <w:jc w:val="both"/>
        <w:rPr>
          <w:sz w:val="24"/>
          <w:szCs w:val="24"/>
        </w:rPr>
      </w:pPr>
    </w:p>
    <w:p w:rsidR="00902A69" w:rsidRPr="00DD4920" w:rsidRDefault="00902A69" w:rsidP="00902A69">
      <w:pPr>
        <w:pStyle w:val="Virsraksts1"/>
        <w:numPr>
          <w:ilvl w:val="0"/>
          <w:numId w:val="9"/>
        </w:numPr>
        <w:spacing w:before="0" w:after="0"/>
        <w:jc w:val="center"/>
        <w:rPr>
          <w:rFonts w:ascii="Times New Roman" w:hAnsi="Times New Roman"/>
          <w:sz w:val="24"/>
          <w:szCs w:val="24"/>
        </w:rPr>
      </w:pPr>
      <w:r w:rsidRPr="00DD4920">
        <w:rPr>
          <w:rFonts w:ascii="Times New Roman" w:hAnsi="Times New Roman"/>
          <w:sz w:val="24"/>
          <w:szCs w:val="24"/>
        </w:rPr>
        <w:t>Līguma izpildes termiņš, vieta un nosacījumi</w:t>
      </w:r>
    </w:p>
    <w:p w:rsidR="00902A69" w:rsidRPr="00DD4920"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s"/>
        </w:smartTagPr>
        <w:r w:rsidRPr="00DD4920">
          <w:rPr>
            <w:sz w:val="24"/>
            <w:szCs w:val="24"/>
          </w:rPr>
          <w:t>Līgums</w:t>
        </w:r>
      </w:smartTag>
      <w:r w:rsidRPr="00DD4920">
        <w:rPr>
          <w:sz w:val="24"/>
          <w:szCs w:val="24"/>
        </w:rPr>
        <w:t xml:space="preserve"> stājas spēkā ar tā parakstīšanas brīdi un tiek noslēgts uz </w:t>
      </w:r>
      <w:r>
        <w:rPr>
          <w:sz w:val="24"/>
          <w:szCs w:val="24"/>
        </w:rPr>
        <w:t>12</w:t>
      </w:r>
      <w:r w:rsidRPr="00DD4920">
        <w:rPr>
          <w:sz w:val="24"/>
          <w:szCs w:val="24"/>
        </w:rPr>
        <w:t xml:space="preserve"> (</w:t>
      </w:r>
      <w:r>
        <w:rPr>
          <w:sz w:val="24"/>
          <w:szCs w:val="24"/>
        </w:rPr>
        <w:t>divpadsmit</w:t>
      </w:r>
      <w:r w:rsidRPr="00DD4920">
        <w:rPr>
          <w:b/>
          <w:bCs/>
          <w:sz w:val="24"/>
          <w:szCs w:val="24"/>
        </w:rPr>
        <w:t>)</w:t>
      </w:r>
      <w:r>
        <w:rPr>
          <w:sz w:val="24"/>
          <w:szCs w:val="24"/>
        </w:rPr>
        <w:t xml:space="preserve"> mēnešiem</w:t>
      </w:r>
      <w:r w:rsidRPr="00DD4920">
        <w:rPr>
          <w:sz w:val="24"/>
          <w:szCs w:val="24"/>
        </w:rPr>
        <w:t xml:space="preserve"> </w:t>
      </w:r>
      <w:r w:rsidRPr="00CA108C">
        <w:rPr>
          <w:sz w:val="24"/>
          <w:szCs w:val="24"/>
        </w:rPr>
        <w:t>vai līdz līguma summa būs pilnībā iztērēta, atkarībā no tā, kurš no šiem apstākļiem iestāsies pirmais</w:t>
      </w:r>
      <w:r w:rsidRPr="00DD4920">
        <w:rPr>
          <w:sz w:val="24"/>
          <w:szCs w:val="24"/>
        </w:rPr>
        <w:t>.</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piegādā </w:t>
      </w:r>
      <w:r w:rsidRPr="00DD4920">
        <w:rPr>
          <w:caps/>
          <w:sz w:val="24"/>
          <w:szCs w:val="24"/>
        </w:rPr>
        <w:t>PIRCĒJAm</w:t>
      </w:r>
      <w:r w:rsidRPr="00DD4920">
        <w:rPr>
          <w:sz w:val="24"/>
          <w:szCs w:val="24"/>
        </w:rPr>
        <w:t xml:space="preserve"> </w:t>
      </w:r>
      <w:r w:rsidRPr="00DD4920">
        <w:rPr>
          <w:caps/>
          <w:sz w:val="24"/>
          <w:szCs w:val="24"/>
        </w:rPr>
        <w:t>PRECi</w:t>
      </w:r>
      <w:r w:rsidRPr="00DD4920">
        <w:rPr>
          <w:sz w:val="24"/>
          <w:szCs w:val="24"/>
        </w:rPr>
        <w:t xml:space="preserve"> pēc vajadzības saskaņā ar pasūtījumu ne vēlāk kā </w:t>
      </w:r>
      <w:r w:rsidRPr="00DD4920">
        <w:rPr>
          <w:b/>
          <w:bCs/>
          <w:sz w:val="24"/>
          <w:szCs w:val="24"/>
        </w:rPr>
        <w:t>__</w:t>
      </w:r>
      <w:r w:rsidRPr="00DD4920">
        <w:rPr>
          <w:sz w:val="24"/>
          <w:szCs w:val="24"/>
        </w:rPr>
        <w:t xml:space="preserve"> dienu laikā no pasūtījuma izdarīšanas brīža, ar savu transportu uz </w:t>
      </w:r>
      <w:r w:rsidRPr="00DD4920">
        <w:rPr>
          <w:caps/>
          <w:sz w:val="24"/>
          <w:szCs w:val="24"/>
        </w:rPr>
        <w:t>PIRCĒJA</w:t>
      </w:r>
      <w:r w:rsidRPr="00DD4920">
        <w:rPr>
          <w:sz w:val="24"/>
          <w:szCs w:val="24"/>
        </w:rPr>
        <w:t xml:space="preserve"> norādīto adresi: VSIA “Traumatoloģijas un ortopēdijas slimnīca”, Duntes ielā 22, Rīgā, un sedz visus ar to saistītos izdevumus.</w:t>
      </w:r>
    </w:p>
    <w:p w:rsidR="00902A69" w:rsidRPr="00DD4920" w:rsidRDefault="00902A69" w:rsidP="00902A69">
      <w:pPr>
        <w:numPr>
          <w:ilvl w:val="1"/>
          <w:numId w:val="9"/>
        </w:numPr>
        <w:jc w:val="both"/>
        <w:rPr>
          <w:sz w:val="24"/>
          <w:szCs w:val="24"/>
        </w:rPr>
      </w:pPr>
      <w:r w:rsidRPr="00DD4920">
        <w:rPr>
          <w:caps/>
          <w:sz w:val="24"/>
          <w:szCs w:val="24"/>
        </w:rPr>
        <w:t>PRECe</w:t>
      </w:r>
      <w:r w:rsidRPr="00DD4920">
        <w:rPr>
          <w:sz w:val="24"/>
          <w:szCs w:val="24"/>
        </w:rPr>
        <w:t xml:space="preserve"> uzskatāma nodota </w:t>
      </w:r>
      <w:r w:rsidRPr="00DD4920">
        <w:rPr>
          <w:caps/>
          <w:sz w:val="24"/>
          <w:szCs w:val="24"/>
        </w:rPr>
        <w:t>PIRCĒJAm</w:t>
      </w:r>
      <w:r w:rsidRPr="00DD4920">
        <w:rPr>
          <w:sz w:val="24"/>
          <w:szCs w:val="24"/>
        </w:rPr>
        <w:t xml:space="preserve"> no </w:t>
      </w:r>
      <w:r w:rsidRPr="00DD4920">
        <w:rPr>
          <w:caps/>
          <w:sz w:val="24"/>
          <w:szCs w:val="24"/>
        </w:rPr>
        <w:t>preču</w:t>
      </w:r>
      <w:r w:rsidRPr="00DD4920">
        <w:rPr>
          <w:sz w:val="24"/>
          <w:szCs w:val="24"/>
        </w:rPr>
        <w:t xml:space="preserve"> pavadzīmes - rēķina iesniegšanas dienas. </w:t>
      </w:r>
      <w:r w:rsidRPr="00DD4920">
        <w:rPr>
          <w:caps/>
          <w:sz w:val="24"/>
          <w:szCs w:val="24"/>
        </w:rPr>
        <w:t>Preču</w:t>
      </w:r>
      <w:r w:rsidRPr="00DD4920">
        <w:rPr>
          <w:sz w:val="24"/>
          <w:szCs w:val="24"/>
        </w:rPr>
        <w:t xml:space="preserve"> pavadzīmi - rēķinu no </w:t>
      </w:r>
      <w:r w:rsidRPr="00DD4920">
        <w:rPr>
          <w:caps/>
          <w:sz w:val="24"/>
          <w:szCs w:val="24"/>
        </w:rPr>
        <w:t>PIRCĒJA</w:t>
      </w:r>
      <w:r w:rsidRPr="00DD4920">
        <w:rPr>
          <w:sz w:val="24"/>
          <w:szCs w:val="24"/>
        </w:rPr>
        <w:t xml:space="preserve"> puses paraksta </w:t>
      </w:r>
      <w:r w:rsidRPr="00DD4920">
        <w:rPr>
          <w:caps/>
          <w:sz w:val="24"/>
          <w:szCs w:val="24"/>
        </w:rPr>
        <w:t>PIRCĒJA</w:t>
      </w:r>
      <w:r w:rsidRPr="00DD4920">
        <w:rPr>
          <w:sz w:val="24"/>
          <w:szCs w:val="24"/>
        </w:rPr>
        <w:t xml:space="preserve"> pilnvarotā persona. </w:t>
      </w:r>
    </w:p>
    <w:p w:rsidR="00902A69" w:rsidRPr="00DD4920" w:rsidRDefault="00902A69" w:rsidP="00902A69">
      <w:pPr>
        <w:numPr>
          <w:ilvl w:val="1"/>
          <w:numId w:val="9"/>
        </w:numPr>
        <w:jc w:val="both"/>
        <w:rPr>
          <w:sz w:val="24"/>
          <w:szCs w:val="24"/>
        </w:rPr>
      </w:pPr>
      <w:r w:rsidRPr="00DD4920">
        <w:rPr>
          <w:sz w:val="24"/>
          <w:szCs w:val="24"/>
        </w:rPr>
        <w:t>Saņemot pasūtījumu, PIRCĒJA pilnvarotā persona pārbauda piegādāto preču atbilstību pasūtījumam un PREČU pavadzīmei – rēķinam, kā arī izdara atzīmi uz rēķina par preču pieņemšanu.</w:t>
      </w:r>
    </w:p>
    <w:p w:rsidR="00902A69" w:rsidRPr="00DD4920" w:rsidRDefault="00902A69" w:rsidP="00902A69">
      <w:pPr>
        <w:numPr>
          <w:ilvl w:val="1"/>
          <w:numId w:val="9"/>
        </w:numPr>
        <w:jc w:val="both"/>
        <w:rPr>
          <w:sz w:val="24"/>
          <w:szCs w:val="24"/>
        </w:rPr>
      </w:pPr>
      <w:r w:rsidRPr="00DD4920">
        <w:rPr>
          <w:sz w:val="24"/>
          <w:szCs w:val="24"/>
        </w:rPr>
        <w:t xml:space="preserve">Ja </w:t>
      </w:r>
      <w:r w:rsidRPr="00DD4920">
        <w:rPr>
          <w:caps/>
          <w:sz w:val="24"/>
          <w:szCs w:val="24"/>
        </w:rPr>
        <w:t>PIRCĒJS</w:t>
      </w:r>
      <w:r w:rsidRPr="00DD4920">
        <w:rPr>
          <w:sz w:val="24"/>
          <w:szCs w:val="24"/>
        </w:rPr>
        <w:t xml:space="preserve"> kāda iemesla dēļ atsakās parakstīt </w:t>
      </w:r>
      <w:r w:rsidRPr="00DD4920">
        <w:rPr>
          <w:caps/>
          <w:sz w:val="24"/>
          <w:szCs w:val="24"/>
        </w:rPr>
        <w:t>preču</w:t>
      </w:r>
      <w:r w:rsidRPr="00DD4920">
        <w:rPr>
          <w:sz w:val="24"/>
          <w:szCs w:val="24"/>
        </w:rPr>
        <w:t xml:space="preserve"> pavadzīmes - rēķinu par saņemto </w:t>
      </w:r>
      <w:r w:rsidRPr="00DD4920">
        <w:rPr>
          <w:caps/>
          <w:sz w:val="24"/>
          <w:szCs w:val="24"/>
        </w:rPr>
        <w:t>PRECi</w:t>
      </w:r>
      <w:r w:rsidRPr="00DD4920">
        <w:rPr>
          <w:sz w:val="24"/>
          <w:szCs w:val="24"/>
        </w:rPr>
        <w:t xml:space="preserve">, viņa pienākums ir rakstiski informēt </w:t>
      </w:r>
      <w:r w:rsidRPr="00DD4920">
        <w:rPr>
          <w:caps/>
          <w:sz w:val="24"/>
          <w:szCs w:val="24"/>
        </w:rPr>
        <w:t>PĀRDEVĒJU</w:t>
      </w:r>
      <w:r w:rsidRPr="00DD4920">
        <w:rPr>
          <w:sz w:val="24"/>
          <w:szCs w:val="24"/>
        </w:rPr>
        <w:t xml:space="preserve"> par atteikuma iemesliem </w:t>
      </w:r>
      <w:r w:rsidRPr="00DD4920">
        <w:rPr>
          <w:b/>
          <w:bCs/>
          <w:sz w:val="24"/>
          <w:szCs w:val="24"/>
        </w:rPr>
        <w:t>3 (trīs) darba dienu</w:t>
      </w:r>
      <w:r w:rsidRPr="00DD4920">
        <w:rPr>
          <w:sz w:val="24"/>
          <w:szCs w:val="24"/>
        </w:rPr>
        <w:t xml:space="preserve"> laikā no </w:t>
      </w:r>
      <w:r w:rsidRPr="00DD4920">
        <w:rPr>
          <w:caps/>
          <w:sz w:val="24"/>
          <w:szCs w:val="24"/>
        </w:rPr>
        <w:t>preču</w:t>
      </w:r>
      <w:r w:rsidRPr="00DD4920">
        <w:rPr>
          <w:sz w:val="24"/>
          <w:szCs w:val="24"/>
        </w:rPr>
        <w:t xml:space="preserve"> pavadzīmes - rēķina saņemšanas dienas.</w:t>
      </w:r>
    </w:p>
    <w:p w:rsidR="00902A69" w:rsidRPr="00DD4920" w:rsidRDefault="00902A69" w:rsidP="00902A69">
      <w:pPr>
        <w:numPr>
          <w:ilvl w:val="1"/>
          <w:numId w:val="9"/>
        </w:numPr>
        <w:jc w:val="both"/>
        <w:rPr>
          <w:sz w:val="24"/>
          <w:szCs w:val="24"/>
        </w:rPr>
      </w:pPr>
      <w:r w:rsidRPr="00DD4920">
        <w:rPr>
          <w:b/>
          <w:bCs/>
          <w:sz w:val="24"/>
          <w:szCs w:val="24"/>
          <w:u w:val="single"/>
        </w:rPr>
        <w:t xml:space="preserve">PIRCĒJA </w:t>
      </w:r>
      <w:smartTag w:uri="schemas-tilde-lv/tildestengine" w:element="veidnes">
        <w:smartTagPr>
          <w:attr w:name="baseform" w:val="pretenzij|a"/>
          <w:attr w:name="id" w:val="-1"/>
          <w:attr w:name="text" w:val="pretenzijas"/>
        </w:smartTagPr>
        <w:r w:rsidRPr="00DD4920">
          <w:rPr>
            <w:b/>
            <w:bCs/>
            <w:sz w:val="24"/>
            <w:szCs w:val="24"/>
            <w:u w:val="single"/>
          </w:rPr>
          <w:t>pretenzijas</w:t>
        </w:r>
      </w:smartTag>
      <w:r w:rsidRPr="00DD4920">
        <w:rPr>
          <w:b/>
          <w:bCs/>
          <w:sz w:val="24"/>
          <w:szCs w:val="24"/>
          <w:u w:val="single"/>
        </w:rPr>
        <w:t xml:space="preserve"> par </w:t>
      </w:r>
      <w:r w:rsidRPr="00DD4920">
        <w:rPr>
          <w:b/>
          <w:bCs/>
          <w:caps/>
          <w:sz w:val="24"/>
          <w:szCs w:val="24"/>
          <w:u w:val="single"/>
        </w:rPr>
        <w:t>PRECes</w:t>
      </w:r>
      <w:r w:rsidRPr="00DD4920">
        <w:rPr>
          <w:b/>
          <w:bCs/>
          <w:sz w:val="24"/>
          <w:szCs w:val="24"/>
          <w:u w:val="single"/>
        </w:rPr>
        <w:t xml:space="preserve"> daudzumu</w:t>
      </w:r>
      <w:r w:rsidRPr="00DD4920">
        <w:rPr>
          <w:sz w:val="24"/>
          <w:szCs w:val="24"/>
        </w:rPr>
        <w:t>:</w:t>
      </w:r>
    </w:p>
    <w:p w:rsidR="00902A69" w:rsidRPr="00DD4920" w:rsidRDefault="00902A69" w:rsidP="00902A69">
      <w:pPr>
        <w:numPr>
          <w:ilvl w:val="2"/>
          <w:numId w:val="9"/>
        </w:numPr>
        <w:jc w:val="both"/>
        <w:rPr>
          <w:sz w:val="24"/>
          <w:szCs w:val="24"/>
        </w:rPr>
      </w:pPr>
      <w:r w:rsidRPr="00DD4920">
        <w:rPr>
          <w:sz w:val="24"/>
          <w:szCs w:val="24"/>
        </w:rPr>
        <w:t xml:space="preserve">ja, pieņemot </w:t>
      </w:r>
      <w:r w:rsidRPr="00DD4920">
        <w:rPr>
          <w:caps/>
          <w:sz w:val="24"/>
          <w:szCs w:val="24"/>
        </w:rPr>
        <w:t>PRECi</w:t>
      </w:r>
      <w:r w:rsidRPr="00DD4920">
        <w:rPr>
          <w:sz w:val="24"/>
          <w:szCs w:val="24"/>
        </w:rPr>
        <w:t xml:space="preserve">, </w:t>
      </w:r>
      <w:r w:rsidRPr="00DD4920">
        <w:rPr>
          <w:caps/>
          <w:sz w:val="24"/>
          <w:szCs w:val="24"/>
        </w:rPr>
        <w:t>PIRCĒJS</w:t>
      </w:r>
      <w:r w:rsidRPr="00DD4920">
        <w:rPr>
          <w:sz w:val="24"/>
          <w:szCs w:val="24"/>
        </w:rPr>
        <w:t xml:space="preserve"> atklāj iztrūkumu, bojājumu vai cita veida neatbilstību </w:t>
      </w:r>
      <w:smartTag w:uri="schemas-tilde-lv/tildestengine" w:element="veidnes">
        <w:smartTagPr>
          <w:attr w:name="baseform" w:val="līgum|s"/>
          <w:attr w:name="id" w:val="-1"/>
          <w:attr w:name="text" w:val="līguma"/>
        </w:smartTagPr>
        <w:r w:rsidRPr="00DD4920">
          <w:rPr>
            <w:sz w:val="24"/>
            <w:szCs w:val="24"/>
          </w:rPr>
          <w:t>Līguma</w:t>
        </w:r>
      </w:smartTag>
      <w:r w:rsidRPr="00DD4920">
        <w:rPr>
          <w:sz w:val="24"/>
          <w:szCs w:val="24"/>
        </w:rPr>
        <w:t xml:space="preserve"> nosacījumiem un </w:t>
      </w:r>
      <w:r w:rsidRPr="00DD4920">
        <w:rPr>
          <w:caps/>
          <w:sz w:val="24"/>
          <w:szCs w:val="24"/>
        </w:rPr>
        <w:t>preču</w:t>
      </w:r>
      <w:r w:rsidRPr="00DD4920">
        <w:rPr>
          <w:sz w:val="24"/>
          <w:szCs w:val="24"/>
        </w:rPr>
        <w:t xml:space="preserve"> pavadzīmēm - rēķiniem</w:t>
      </w:r>
      <w:r w:rsidRPr="00DD4920">
        <w:rPr>
          <w:caps/>
          <w:sz w:val="24"/>
          <w:szCs w:val="24"/>
        </w:rPr>
        <w:t>,</w:t>
      </w:r>
      <w:r w:rsidRPr="00DD4920">
        <w:rPr>
          <w:sz w:val="24"/>
          <w:szCs w:val="24"/>
        </w:rPr>
        <w:t xml:space="preserve"> </w:t>
      </w:r>
      <w:r w:rsidRPr="00DD4920">
        <w:rPr>
          <w:caps/>
          <w:sz w:val="24"/>
          <w:szCs w:val="24"/>
        </w:rPr>
        <w:t>PIRCĒJS</w:t>
      </w:r>
      <w:r w:rsidRPr="00DD4920">
        <w:rPr>
          <w:sz w:val="24"/>
          <w:szCs w:val="24"/>
        </w:rPr>
        <w:t xml:space="preserve"> par iztrūkumu vai neatbilstības faktu </w:t>
      </w:r>
      <w:r w:rsidRPr="00DD4920">
        <w:rPr>
          <w:b/>
          <w:bCs/>
          <w:sz w:val="24"/>
          <w:szCs w:val="24"/>
        </w:rPr>
        <w:t>3 (trīs) darba dienu</w:t>
      </w:r>
      <w:r w:rsidRPr="00DD4920">
        <w:rPr>
          <w:sz w:val="24"/>
          <w:szCs w:val="24"/>
        </w:rPr>
        <w:t xml:space="preserve"> laikā noformē un nosūta </w:t>
      </w:r>
      <w:r w:rsidRPr="00DD4920">
        <w:rPr>
          <w:caps/>
          <w:sz w:val="24"/>
          <w:szCs w:val="24"/>
        </w:rPr>
        <w:t>PĀRDEVĒJAm</w:t>
      </w:r>
      <w:r w:rsidRPr="00DD4920">
        <w:rPr>
          <w:sz w:val="24"/>
          <w:szCs w:val="24"/>
        </w:rPr>
        <w:t xml:space="preserve"> attiecīgu </w:t>
      </w:r>
      <w:smartTag w:uri="schemas-tilde-lv/tildestengine" w:element="veidnes">
        <w:smartTagPr>
          <w:attr w:name="baseform" w:val="akt|s"/>
          <w:attr w:name="id" w:val="-1"/>
          <w:attr w:name="text" w:val="aktu"/>
        </w:smartTagPr>
        <w:r w:rsidRPr="00DD4920">
          <w:rPr>
            <w:sz w:val="24"/>
            <w:szCs w:val="24"/>
          </w:rPr>
          <w:t>aktu</w:t>
        </w:r>
      </w:smartTag>
      <w:r w:rsidRPr="00DD4920">
        <w:rPr>
          <w:sz w:val="24"/>
          <w:szCs w:val="24"/>
        </w:rPr>
        <w:t>;</w:t>
      </w:r>
    </w:p>
    <w:p w:rsidR="00902A69" w:rsidRPr="00DD4920" w:rsidRDefault="00902A69" w:rsidP="00902A69">
      <w:pPr>
        <w:numPr>
          <w:ilvl w:val="2"/>
          <w:numId w:val="9"/>
        </w:numPr>
        <w:jc w:val="both"/>
        <w:rPr>
          <w:sz w:val="24"/>
          <w:szCs w:val="24"/>
        </w:rPr>
      </w:pPr>
      <w:r w:rsidRPr="00DD4920">
        <w:rPr>
          <w:caps/>
          <w:sz w:val="24"/>
          <w:szCs w:val="24"/>
        </w:rPr>
        <w:t>PĀRDEVĒJS</w:t>
      </w:r>
      <w:r w:rsidRPr="00DD4920">
        <w:rPr>
          <w:sz w:val="24"/>
          <w:szCs w:val="24"/>
        </w:rPr>
        <w:t xml:space="preserve"> </w:t>
      </w:r>
      <w:r w:rsidRPr="00DD4920">
        <w:rPr>
          <w:b/>
          <w:bCs/>
          <w:sz w:val="24"/>
          <w:szCs w:val="24"/>
        </w:rPr>
        <w:t>3 (trīs) darba dienu</w:t>
      </w:r>
      <w:r w:rsidRPr="00DD4920">
        <w:rPr>
          <w:sz w:val="24"/>
          <w:szCs w:val="24"/>
        </w:rPr>
        <w:t xml:space="preserve"> laikā pēc </w:t>
      </w:r>
      <w:r w:rsidRPr="00DD4920">
        <w:rPr>
          <w:caps/>
          <w:sz w:val="24"/>
          <w:szCs w:val="24"/>
        </w:rPr>
        <w:t>PIRCĒJA</w:t>
      </w:r>
      <w:r w:rsidRPr="00DD4920">
        <w:rPr>
          <w:sz w:val="24"/>
          <w:szCs w:val="24"/>
        </w:rPr>
        <w:t xml:space="preserve"> </w:t>
      </w:r>
      <w:smartTag w:uri="schemas-tilde-lv/tildestengine" w:element="veidnes">
        <w:smartTagPr>
          <w:attr w:name="baseform" w:val="pretenzij|a"/>
          <w:attr w:name="id" w:val="-1"/>
          <w:attr w:name="text" w:val="pretenzijas"/>
        </w:smartTagPr>
        <w:r w:rsidRPr="00DD4920">
          <w:rPr>
            <w:sz w:val="24"/>
            <w:szCs w:val="24"/>
          </w:rPr>
          <w:t>pretenzijas</w:t>
        </w:r>
      </w:smartTag>
      <w:r w:rsidRPr="00DD4920">
        <w:rPr>
          <w:sz w:val="24"/>
          <w:szCs w:val="24"/>
        </w:rPr>
        <w:t xml:space="preserve"> saņemšanas dienas aizvieto bojātās vai neatbilstošās </w:t>
      </w:r>
      <w:r w:rsidRPr="00DD4920">
        <w:rPr>
          <w:caps/>
          <w:sz w:val="24"/>
          <w:szCs w:val="24"/>
        </w:rPr>
        <w:t>PRECes</w:t>
      </w:r>
      <w:r w:rsidRPr="00DD4920">
        <w:rPr>
          <w:sz w:val="24"/>
          <w:szCs w:val="24"/>
        </w:rPr>
        <w:t xml:space="preserve"> ar jaunām </w:t>
      </w:r>
      <w:r w:rsidRPr="00DD4920">
        <w:rPr>
          <w:caps/>
          <w:sz w:val="24"/>
          <w:szCs w:val="24"/>
        </w:rPr>
        <w:t>PRECēm</w:t>
      </w:r>
      <w:r w:rsidRPr="00DD4920">
        <w:rPr>
          <w:sz w:val="24"/>
          <w:szCs w:val="24"/>
        </w:rPr>
        <w:t xml:space="preserve"> uz sava rēķina.</w:t>
      </w:r>
    </w:p>
    <w:p w:rsidR="00902A69" w:rsidRPr="00DD4920" w:rsidRDefault="00902A69" w:rsidP="00902A69">
      <w:pPr>
        <w:numPr>
          <w:ilvl w:val="1"/>
          <w:numId w:val="9"/>
        </w:numPr>
        <w:jc w:val="both"/>
        <w:rPr>
          <w:sz w:val="24"/>
          <w:szCs w:val="24"/>
        </w:rPr>
      </w:pPr>
      <w:r w:rsidRPr="00DD4920">
        <w:rPr>
          <w:b/>
          <w:bCs/>
          <w:caps/>
          <w:sz w:val="24"/>
          <w:szCs w:val="24"/>
          <w:u w:val="single"/>
        </w:rPr>
        <w:t>PIRCĒJA</w:t>
      </w:r>
      <w:r w:rsidRPr="00DD4920">
        <w:rPr>
          <w:b/>
          <w:bCs/>
          <w:sz w:val="24"/>
          <w:szCs w:val="24"/>
          <w:u w:val="single"/>
        </w:rPr>
        <w:t xml:space="preserve"> </w:t>
      </w:r>
      <w:smartTag w:uri="schemas-tilde-lv/tildestengine" w:element="veidnes">
        <w:smartTagPr>
          <w:attr w:name="baseform" w:val="pretenzij|a"/>
          <w:attr w:name="id" w:val="-1"/>
          <w:attr w:name="text" w:val="pretenzijas"/>
        </w:smartTagPr>
        <w:r w:rsidRPr="00DD4920">
          <w:rPr>
            <w:b/>
            <w:bCs/>
            <w:sz w:val="24"/>
            <w:szCs w:val="24"/>
            <w:u w:val="single"/>
          </w:rPr>
          <w:t>pretenzijas</w:t>
        </w:r>
      </w:smartTag>
      <w:r w:rsidRPr="00DD4920">
        <w:rPr>
          <w:b/>
          <w:bCs/>
          <w:sz w:val="24"/>
          <w:szCs w:val="24"/>
          <w:u w:val="single"/>
        </w:rPr>
        <w:t xml:space="preserve"> par </w:t>
      </w:r>
      <w:r w:rsidRPr="00DD4920">
        <w:rPr>
          <w:b/>
          <w:bCs/>
          <w:caps/>
          <w:sz w:val="24"/>
          <w:szCs w:val="24"/>
          <w:u w:val="single"/>
        </w:rPr>
        <w:t>PRECes</w:t>
      </w:r>
      <w:r w:rsidRPr="00DD4920">
        <w:rPr>
          <w:b/>
          <w:bCs/>
          <w:sz w:val="24"/>
          <w:szCs w:val="24"/>
          <w:u w:val="single"/>
        </w:rPr>
        <w:t xml:space="preserve"> kvalitāti</w:t>
      </w:r>
      <w:r w:rsidRPr="00DD4920">
        <w:rPr>
          <w:sz w:val="24"/>
          <w:szCs w:val="24"/>
        </w:rPr>
        <w:t>:</w:t>
      </w:r>
    </w:p>
    <w:p w:rsidR="00902A69" w:rsidRPr="00DD4920" w:rsidRDefault="00902A69" w:rsidP="00902A69">
      <w:pPr>
        <w:numPr>
          <w:ilvl w:val="2"/>
          <w:numId w:val="9"/>
        </w:numPr>
        <w:jc w:val="both"/>
        <w:rPr>
          <w:b/>
          <w:bCs/>
          <w:sz w:val="24"/>
          <w:szCs w:val="24"/>
        </w:rPr>
      </w:pPr>
      <w:r w:rsidRPr="00DD4920">
        <w:rPr>
          <w:b/>
          <w:bCs/>
          <w:sz w:val="24"/>
          <w:szCs w:val="24"/>
        </w:rPr>
        <w:t xml:space="preserve">Ja piegādātajām PRECĒM </w:t>
      </w:r>
      <w:r w:rsidRPr="00DD4920">
        <w:rPr>
          <w:b/>
          <w:bCs/>
          <w:sz w:val="24"/>
          <w:szCs w:val="24"/>
          <w:u w:val="single"/>
        </w:rPr>
        <w:t>pielietošanas procesā</w:t>
      </w:r>
      <w:r w:rsidRPr="00DD4920">
        <w:rPr>
          <w:b/>
          <w:bCs/>
          <w:sz w:val="24"/>
          <w:szCs w:val="24"/>
        </w:rPr>
        <w:t xml:space="preserve"> tiks konstatēta nepiemērotība pielietošanas mērķim, vai arī </w:t>
      </w:r>
      <w:r w:rsidRPr="00DD4920">
        <w:rPr>
          <w:b/>
          <w:bCs/>
          <w:caps/>
          <w:sz w:val="24"/>
          <w:szCs w:val="24"/>
        </w:rPr>
        <w:t>PRECes</w:t>
      </w:r>
      <w:r w:rsidRPr="00DD4920">
        <w:rPr>
          <w:b/>
          <w:bCs/>
          <w:sz w:val="24"/>
          <w:szCs w:val="24"/>
        </w:rPr>
        <w:t xml:space="preserve"> lietošana izraisīs ārstniecības procesa būtiskas izmaiņas, kas var radīt draudus pacienta veselībai un dzīvībai, kā arī tiks konstatēta iedarbības neefektivitāte, kas var nest būtiskus finansiālus zaudējumus </w:t>
      </w:r>
      <w:r w:rsidRPr="00DD4920">
        <w:rPr>
          <w:b/>
          <w:bCs/>
          <w:caps/>
          <w:sz w:val="24"/>
          <w:szCs w:val="24"/>
        </w:rPr>
        <w:t>Pasūtītājam,</w:t>
      </w:r>
      <w:r w:rsidRPr="00DD4920">
        <w:rPr>
          <w:b/>
          <w:bCs/>
          <w:sz w:val="24"/>
          <w:szCs w:val="24"/>
        </w:rPr>
        <w:t xml:space="preserve"> tad </w:t>
      </w:r>
      <w:r w:rsidRPr="00DD4920">
        <w:rPr>
          <w:b/>
          <w:bCs/>
          <w:caps/>
          <w:sz w:val="24"/>
          <w:szCs w:val="24"/>
        </w:rPr>
        <w:t>PIRCĒJS</w:t>
      </w:r>
      <w:r w:rsidRPr="00DD4920">
        <w:rPr>
          <w:b/>
          <w:bCs/>
          <w:sz w:val="24"/>
          <w:szCs w:val="24"/>
        </w:rPr>
        <w:t xml:space="preserve"> var pārtraukt </w:t>
      </w:r>
      <w:smartTag w:uri="schemas-tilde-lv/tildestengine" w:element="veidnes">
        <w:smartTagPr>
          <w:attr w:name="baseform" w:val="līgum|s"/>
          <w:attr w:name="id" w:val="-1"/>
          <w:attr w:name="text" w:val="līguma"/>
        </w:smartTagPr>
        <w:r w:rsidRPr="00DD4920">
          <w:rPr>
            <w:b/>
            <w:bCs/>
            <w:sz w:val="24"/>
            <w:szCs w:val="24"/>
          </w:rPr>
          <w:t>Līguma</w:t>
        </w:r>
      </w:smartTag>
      <w:r w:rsidRPr="00DD4920">
        <w:rPr>
          <w:b/>
          <w:bCs/>
          <w:sz w:val="24"/>
          <w:szCs w:val="24"/>
        </w:rPr>
        <w:t xml:space="preserve"> izpildi pēc savas iniciatīvas, par ko </w:t>
      </w:r>
      <w:r w:rsidRPr="00DD4920">
        <w:rPr>
          <w:b/>
          <w:bCs/>
          <w:caps/>
          <w:sz w:val="24"/>
          <w:szCs w:val="24"/>
        </w:rPr>
        <w:t>PIRCĒJS</w:t>
      </w:r>
      <w:r w:rsidRPr="00DD4920">
        <w:rPr>
          <w:b/>
          <w:bCs/>
          <w:sz w:val="24"/>
          <w:szCs w:val="24"/>
        </w:rPr>
        <w:t xml:space="preserve"> informē </w:t>
      </w:r>
      <w:r w:rsidRPr="00DD4920">
        <w:rPr>
          <w:b/>
          <w:bCs/>
          <w:caps/>
          <w:sz w:val="24"/>
          <w:szCs w:val="24"/>
        </w:rPr>
        <w:t>PĀRDEVĒJU</w:t>
      </w:r>
      <w:r w:rsidRPr="00DD4920">
        <w:rPr>
          <w:b/>
          <w:bCs/>
          <w:sz w:val="24"/>
          <w:szCs w:val="24"/>
        </w:rPr>
        <w:t xml:space="preserve"> 20 (divdesmit) darba dienas iepriekš.</w:t>
      </w:r>
    </w:p>
    <w:p w:rsidR="00902A69" w:rsidRPr="00DD4920" w:rsidRDefault="00902A69" w:rsidP="00902A69">
      <w:pPr>
        <w:numPr>
          <w:ilvl w:val="2"/>
          <w:numId w:val="9"/>
        </w:numPr>
        <w:jc w:val="both"/>
        <w:rPr>
          <w:sz w:val="24"/>
          <w:szCs w:val="24"/>
        </w:rPr>
      </w:pPr>
      <w:r w:rsidRPr="00DD4920">
        <w:rPr>
          <w:caps/>
          <w:sz w:val="24"/>
          <w:szCs w:val="24"/>
        </w:rPr>
        <w:t>PĀRDEVĒJS</w:t>
      </w:r>
      <w:r w:rsidRPr="00DD4920">
        <w:rPr>
          <w:sz w:val="24"/>
          <w:szCs w:val="24"/>
        </w:rPr>
        <w:t xml:space="preserve"> ir atbildīgs par visiem transporta un citiem izdevumiem, kuri saistīti ar bojāto vai sajaukto izstrādājumu atpakaļ atgriešanu, kas rodas </w:t>
      </w:r>
      <w:r w:rsidRPr="00DD4920">
        <w:rPr>
          <w:caps/>
          <w:sz w:val="24"/>
          <w:szCs w:val="24"/>
        </w:rPr>
        <w:t>PĀRDEVĒJA</w:t>
      </w:r>
      <w:r w:rsidRPr="00DD4920">
        <w:rPr>
          <w:sz w:val="24"/>
          <w:szCs w:val="24"/>
        </w:rPr>
        <w:t xml:space="preserve"> valstī, tranzītvalstī vai </w:t>
      </w:r>
      <w:r w:rsidRPr="00DD4920">
        <w:rPr>
          <w:caps/>
          <w:sz w:val="24"/>
          <w:szCs w:val="24"/>
        </w:rPr>
        <w:t>PIRCĒJA</w:t>
      </w:r>
      <w:r w:rsidRPr="00DD4920">
        <w:rPr>
          <w:sz w:val="24"/>
          <w:szCs w:val="24"/>
        </w:rPr>
        <w:t xml:space="preserve"> valsts teritorijā.</w:t>
      </w:r>
    </w:p>
    <w:p w:rsidR="00902A69" w:rsidRPr="00DD4920" w:rsidRDefault="00902A69" w:rsidP="00902A69">
      <w:pPr>
        <w:jc w:val="both"/>
        <w:rPr>
          <w:sz w:val="24"/>
          <w:szCs w:val="24"/>
        </w:rPr>
      </w:pPr>
    </w:p>
    <w:p w:rsidR="00902A69" w:rsidRPr="00DD4920" w:rsidRDefault="00902A69" w:rsidP="00902A69">
      <w:pPr>
        <w:numPr>
          <w:ilvl w:val="0"/>
          <w:numId w:val="9"/>
        </w:numPr>
        <w:jc w:val="center"/>
        <w:rPr>
          <w:b/>
          <w:caps/>
          <w:sz w:val="24"/>
          <w:szCs w:val="24"/>
        </w:rPr>
      </w:pPr>
      <w:r w:rsidRPr="00DD4920">
        <w:rPr>
          <w:b/>
          <w:caps/>
          <w:sz w:val="24"/>
          <w:szCs w:val="24"/>
        </w:rPr>
        <w:t>Preces kvalitāte</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apņemas piegādāt līgumā minēto </w:t>
      </w:r>
      <w:r w:rsidRPr="00DD4920">
        <w:rPr>
          <w:caps/>
          <w:sz w:val="24"/>
          <w:szCs w:val="24"/>
        </w:rPr>
        <w:t>preci</w:t>
      </w:r>
      <w:r w:rsidRPr="00DD4920">
        <w:rPr>
          <w:sz w:val="24"/>
          <w:szCs w:val="24"/>
        </w:rPr>
        <w:t xml:space="preserve"> jaunu un nelietotu, pienācīgā kvalitātē un atbilstošā iepakojumā.</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garantē </w:t>
      </w:r>
      <w:r w:rsidRPr="00DD4920">
        <w:rPr>
          <w:caps/>
          <w:sz w:val="24"/>
          <w:szCs w:val="24"/>
        </w:rPr>
        <w:t>preču</w:t>
      </w:r>
      <w:r w:rsidRPr="00DD4920">
        <w:rPr>
          <w:sz w:val="24"/>
          <w:szCs w:val="24"/>
        </w:rPr>
        <w:t xml:space="preserve"> kvalitāti, drošumu un ekspluatācijas īpašības laikā, ko noteicis Preču ražotājs.</w:t>
      </w:r>
    </w:p>
    <w:p w:rsidR="00902A69" w:rsidRPr="00DD4920" w:rsidRDefault="00902A69" w:rsidP="00902A69">
      <w:pPr>
        <w:jc w:val="both"/>
        <w:rPr>
          <w:sz w:val="24"/>
          <w:szCs w:val="24"/>
        </w:rPr>
      </w:pPr>
    </w:p>
    <w:p w:rsidR="00902A69" w:rsidRPr="00DD4920" w:rsidRDefault="00902A69" w:rsidP="00902A69">
      <w:pPr>
        <w:pStyle w:val="Virsraksts1"/>
        <w:numPr>
          <w:ilvl w:val="0"/>
          <w:numId w:val="9"/>
        </w:numPr>
        <w:spacing w:before="0" w:after="0"/>
        <w:jc w:val="center"/>
        <w:rPr>
          <w:rFonts w:ascii="Times New Roman" w:hAnsi="Times New Roman"/>
          <w:sz w:val="24"/>
          <w:szCs w:val="24"/>
        </w:rPr>
      </w:pPr>
      <w:r w:rsidRPr="00DD4920">
        <w:rPr>
          <w:rFonts w:ascii="Times New Roman" w:hAnsi="Times New Roman"/>
          <w:sz w:val="24"/>
          <w:szCs w:val="24"/>
        </w:rPr>
        <w:t>Līdzēju atbildība par līguma nepildīšanu</w:t>
      </w:r>
    </w:p>
    <w:p w:rsidR="00902A69" w:rsidRPr="006D5757"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s"/>
        </w:smartTagPr>
        <w:r w:rsidRPr="00DD4920">
          <w:rPr>
            <w:sz w:val="24"/>
            <w:szCs w:val="24"/>
          </w:rPr>
          <w:t>Līgums</w:t>
        </w:r>
      </w:smartTag>
      <w:r w:rsidRPr="00DD4920">
        <w:rPr>
          <w:sz w:val="24"/>
          <w:szCs w:val="24"/>
        </w:rPr>
        <w:t xml:space="preserve"> stājas spēkā no </w:t>
      </w:r>
      <w:r w:rsidRPr="00DD4920">
        <w:rPr>
          <w:caps/>
          <w:sz w:val="24"/>
          <w:szCs w:val="24"/>
        </w:rPr>
        <w:t>Līdzēju</w:t>
      </w:r>
      <w:r w:rsidRPr="00DD4920">
        <w:rPr>
          <w:sz w:val="24"/>
          <w:szCs w:val="24"/>
        </w:rPr>
        <w:t xml:space="preserve"> </w:t>
      </w:r>
      <w:r w:rsidRPr="006D5757">
        <w:rPr>
          <w:sz w:val="24"/>
          <w:szCs w:val="24"/>
        </w:rPr>
        <w:t xml:space="preserve">parakstīšanas brīža un darbojas līdz saistību pilnīgai izpildei, ievērojot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nosacījumus.</w:t>
      </w:r>
    </w:p>
    <w:p w:rsidR="00902A69" w:rsidRPr="006D5757" w:rsidRDefault="00902A69" w:rsidP="00902A69">
      <w:pPr>
        <w:numPr>
          <w:ilvl w:val="1"/>
          <w:numId w:val="9"/>
        </w:numPr>
        <w:jc w:val="both"/>
        <w:rPr>
          <w:sz w:val="24"/>
          <w:szCs w:val="24"/>
        </w:rPr>
      </w:pPr>
      <w:r w:rsidRPr="006D5757">
        <w:rPr>
          <w:sz w:val="24"/>
          <w:szCs w:val="24"/>
        </w:rPr>
        <w:t xml:space="preserve">Par </w:t>
      </w:r>
      <w:r w:rsidRPr="006D5757">
        <w:rPr>
          <w:caps/>
          <w:sz w:val="24"/>
          <w:szCs w:val="24"/>
        </w:rPr>
        <w:t>PRECes</w:t>
      </w:r>
      <w:r w:rsidRPr="006D5757">
        <w:rPr>
          <w:sz w:val="24"/>
          <w:szCs w:val="24"/>
        </w:rPr>
        <w:t xml:space="preserve"> nesavlaicīgu piegādi tiek noteikts </w:t>
      </w:r>
      <w:r w:rsidRPr="006D5757">
        <w:rPr>
          <w:b/>
          <w:bCs/>
          <w:sz w:val="24"/>
          <w:szCs w:val="24"/>
        </w:rPr>
        <w:t>līgumsods 0,5% apmērā</w:t>
      </w:r>
      <w:r w:rsidRPr="006D5757">
        <w:rPr>
          <w:sz w:val="24"/>
          <w:szCs w:val="24"/>
        </w:rPr>
        <w:t xml:space="preserve"> no laikā nepiegādātās </w:t>
      </w:r>
      <w:r w:rsidRPr="006D5757">
        <w:rPr>
          <w:caps/>
          <w:sz w:val="24"/>
          <w:szCs w:val="24"/>
        </w:rPr>
        <w:t>PRECes</w:t>
      </w:r>
      <w:r w:rsidRPr="006D5757">
        <w:rPr>
          <w:sz w:val="24"/>
          <w:szCs w:val="24"/>
        </w:rPr>
        <w:t xml:space="preserve"> vērtības par katru nokavēto piegādes dienu</w:t>
      </w:r>
      <w:r w:rsidR="006D5757" w:rsidRPr="006D5757">
        <w:rPr>
          <w:sz w:val="24"/>
          <w:szCs w:val="24"/>
        </w:rPr>
        <w:t>, bet ne vairāk kā 10% no kopējās Līguma summas.</w:t>
      </w:r>
    </w:p>
    <w:p w:rsidR="00902A69" w:rsidRPr="006D5757" w:rsidRDefault="00902A69" w:rsidP="00902A69">
      <w:pPr>
        <w:numPr>
          <w:ilvl w:val="1"/>
          <w:numId w:val="9"/>
        </w:numPr>
        <w:jc w:val="both"/>
        <w:rPr>
          <w:sz w:val="24"/>
          <w:szCs w:val="24"/>
        </w:rPr>
      </w:pPr>
      <w:r w:rsidRPr="006D5757">
        <w:rPr>
          <w:sz w:val="24"/>
          <w:szCs w:val="24"/>
        </w:rPr>
        <w:t xml:space="preserve">Par piegādātās </w:t>
      </w:r>
      <w:r w:rsidRPr="006D5757">
        <w:rPr>
          <w:caps/>
          <w:sz w:val="24"/>
          <w:szCs w:val="24"/>
        </w:rPr>
        <w:t>PRECes</w:t>
      </w:r>
      <w:r w:rsidRPr="006D5757">
        <w:rPr>
          <w:sz w:val="24"/>
          <w:szCs w:val="24"/>
        </w:rPr>
        <w:t xml:space="preserve"> nesavlaicīgu apmaksu tiek noteikts </w:t>
      </w:r>
      <w:r w:rsidRPr="006D5757">
        <w:rPr>
          <w:b/>
          <w:bCs/>
          <w:sz w:val="24"/>
          <w:szCs w:val="24"/>
        </w:rPr>
        <w:t>līgumsods 0,5% apmērā</w:t>
      </w:r>
      <w:r w:rsidRPr="006D5757">
        <w:rPr>
          <w:sz w:val="24"/>
          <w:szCs w:val="24"/>
        </w:rPr>
        <w:t xml:space="preserve"> par katru maksājuma dienu</w:t>
      </w:r>
      <w:r w:rsidR="006D5757" w:rsidRPr="006D5757">
        <w:rPr>
          <w:sz w:val="24"/>
          <w:szCs w:val="24"/>
        </w:rPr>
        <w:t>, bet ne vairāk kā 10% no kavētā maksājuma summas</w:t>
      </w:r>
    </w:p>
    <w:p w:rsidR="00902A69" w:rsidRPr="006D5757" w:rsidRDefault="00902A69" w:rsidP="00902A69">
      <w:pPr>
        <w:numPr>
          <w:ilvl w:val="1"/>
          <w:numId w:val="9"/>
        </w:numPr>
        <w:jc w:val="both"/>
        <w:rPr>
          <w:sz w:val="24"/>
          <w:szCs w:val="24"/>
        </w:rPr>
      </w:pPr>
      <w:r w:rsidRPr="006D5757">
        <w:rPr>
          <w:sz w:val="24"/>
          <w:szCs w:val="24"/>
        </w:rPr>
        <w:t xml:space="preserve">Līgumsoda samaksa neatbrīvo </w:t>
      </w:r>
      <w:r w:rsidRPr="006D5757">
        <w:rPr>
          <w:caps/>
          <w:sz w:val="24"/>
          <w:szCs w:val="24"/>
        </w:rPr>
        <w:t>Līdzējus</w:t>
      </w:r>
      <w:r w:rsidRPr="006D5757">
        <w:rPr>
          <w:sz w:val="24"/>
          <w:szCs w:val="24"/>
        </w:rPr>
        <w:t xml:space="preserve"> no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izpildes.</w:t>
      </w:r>
    </w:p>
    <w:p w:rsidR="00902A69" w:rsidRPr="006D5757" w:rsidRDefault="00902A69" w:rsidP="00902A69">
      <w:pPr>
        <w:numPr>
          <w:ilvl w:val="1"/>
          <w:numId w:val="9"/>
        </w:numPr>
        <w:jc w:val="both"/>
        <w:rPr>
          <w:sz w:val="24"/>
          <w:szCs w:val="24"/>
        </w:rPr>
      </w:pPr>
      <w:r w:rsidRPr="006D5757">
        <w:rPr>
          <w:sz w:val="24"/>
          <w:szCs w:val="24"/>
        </w:rPr>
        <w:t xml:space="preserve">Ja kāda no </w:t>
      </w:r>
      <w:r w:rsidRPr="006D5757">
        <w:rPr>
          <w:caps/>
          <w:sz w:val="24"/>
          <w:szCs w:val="24"/>
        </w:rPr>
        <w:t>pusēm</w:t>
      </w:r>
      <w:r w:rsidRPr="006D5757">
        <w:rPr>
          <w:sz w:val="24"/>
          <w:szCs w:val="24"/>
        </w:rPr>
        <w:t xml:space="preserve"> nepilda vai nepienācīgi pilda šī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noteikumus, otrai </w:t>
      </w:r>
      <w:r w:rsidRPr="006D5757">
        <w:rPr>
          <w:caps/>
          <w:sz w:val="24"/>
          <w:szCs w:val="24"/>
        </w:rPr>
        <w:t>pusei</w:t>
      </w:r>
      <w:r w:rsidRPr="006D5757">
        <w:rPr>
          <w:sz w:val="24"/>
          <w:szCs w:val="24"/>
        </w:rPr>
        <w:t xml:space="preserve"> ir tiesības pārtraukt šī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darbību, 1 (</w:t>
      </w:r>
      <w:r w:rsidRPr="006D5757">
        <w:rPr>
          <w:b/>
          <w:bCs/>
          <w:sz w:val="24"/>
          <w:szCs w:val="24"/>
        </w:rPr>
        <w:t>vienu mēnesi)</w:t>
      </w:r>
      <w:r w:rsidRPr="006D5757">
        <w:rPr>
          <w:sz w:val="24"/>
          <w:szCs w:val="24"/>
        </w:rPr>
        <w:t xml:space="preserve"> iepriekš rakstiski paziņojot par to otrai </w:t>
      </w:r>
      <w:r w:rsidRPr="006D5757">
        <w:rPr>
          <w:caps/>
          <w:sz w:val="24"/>
          <w:szCs w:val="24"/>
        </w:rPr>
        <w:t>pusei</w:t>
      </w:r>
      <w:r w:rsidRPr="006D5757">
        <w:rPr>
          <w:sz w:val="24"/>
          <w:szCs w:val="24"/>
        </w:rPr>
        <w:t xml:space="preserve">, kā arī ir tiesīga piedzīt no vainīgās </w:t>
      </w:r>
      <w:r w:rsidRPr="006D5757">
        <w:rPr>
          <w:caps/>
          <w:sz w:val="24"/>
          <w:szCs w:val="24"/>
        </w:rPr>
        <w:t>puses</w:t>
      </w:r>
      <w:r w:rsidRPr="006D5757">
        <w:rPr>
          <w:sz w:val="24"/>
          <w:szCs w:val="24"/>
        </w:rPr>
        <w:t xml:space="preserve"> zaudējumus, kuri radušies no šī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neizpildes.</w:t>
      </w:r>
    </w:p>
    <w:p w:rsidR="00902A69" w:rsidRPr="006D5757" w:rsidRDefault="00902A69" w:rsidP="00902A69">
      <w:pPr>
        <w:jc w:val="both"/>
        <w:rPr>
          <w:sz w:val="24"/>
          <w:szCs w:val="24"/>
        </w:rPr>
      </w:pPr>
    </w:p>
    <w:p w:rsidR="00902A69" w:rsidRPr="006D5757" w:rsidRDefault="00902A69" w:rsidP="00902A69">
      <w:pPr>
        <w:pStyle w:val="Virsraksts1"/>
        <w:numPr>
          <w:ilvl w:val="0"/>
          <w:numId w:val="9"/>
        </w:numPr>
        <w:spacing w:before="0" w:after="0"/>
        <w:jc w:val="center"/>
        <w:rPr>
          <w:rFonts w:ascii="Times New Roman" w:hAnsi="Times New Roman"/>
          <w:sz w:val="24"/>
          <w:szCs w:val="24"/>
        </w:rPr>
      </w:pPr>
      <w:r w:rsidRPr="006D5757">
        <w:rPr>
          <w:rFonts w:ascii="Times New Roman" w:hAnsi="Times New Roman"/>
          <w:sz w:val="24"/>
          <w:szCs w:val="24"/>
        </w:rPr>
        <w:t>Līguma grozīšanas kārtība un kārtība, kādā pieļaujama atkāpšanās no līguma</w:t>
      </w:r>
    </w:p>
    <w:p w:rsidR="00902A69" w:rsidRPr="006D5757" w:rsidRDefault="00902A69" w:rsidP="00902A69">
      <w:pPr>
        <w:numPr>
          <w:ilvl w:val="1"/>
          <w:numId w:val="9"/>
        </w:numPr>
        <w:jc w:val="both"/>
        <w:rPr>
          <w:sz w:val="24"/>
          <w:szCs w:val="24"/>
        </w:rPr>
      </w:pPr>
      <w:r w:rsidRPr="006D5757">
        <w:rPr>
          <w:caps/>
          <w:sz w:val="24"/>
          <w:szCs w:val="24"/>
        </w:rPr>
        <w:t>PIRCĒJAm</w:t>
      </w:r>
      <w:r w:rsidRPr="006D5757">
        <w:rPr>
          <w:sz w:val="24"/>
          <w:szCs w:val="24"/>
        </w:rPr>
        <w:t xml:space="preserve"> ir tiesības nekavējoties pārtraukt </w:t>
      </w:r>
      <w:smartTag w:uri="schemas-tilde-lv/tildestengine" w:element="veidnes">
        <w:smartTagPr>
          <w:attr w:name="baseform" w:val="līgum|s"/>
          <w:attr w:name="id" w:val="-1"/>
          <w:attr w:name="text" w:val="līgumu"/>
        </w:smartTagPr>
        <w:r w:rsidRPr="006D5757">
          <w:rPr>
            <w:sz w:val="24"/>
            <w:szCs w:val="24"/>
          </w:rPr>
          <w:t>Līgumu</w:t>
        </w:r>
      </w:smartTag>
      <w:r w:rsidRPr="006D5757">
        <w:rPr>
          <w:sz w:val="24"/>
          <w:szCs w:val="24"/>
        </w:rPr>
        <w:t xml:space="preserve">: </w:t>
      </w:r>
    </w:p>
    <w:p w:rsidR="00902A69" w:rsidRPr="006D5757" w:rsidRDefault="00902A69" w:rsidP="00902A69">
      <w:pPr>
        <w:numPr>
          <w:ilvl w:val="2"/>
          <w:numId w:val="9"/>
        </w:numPr>
        <w:jc w:val="both"/>
        <w:rPr>
          <w:sz w:val="24"/>
          <w:szCs w:val="24"/>
        </w:rPr>
      </w:pPr>
      <w:r w:rsidRPr="006D5757">
        <w:rPr>
          <w:sz w:val="24"/>
          <w:szCs w:val="24"/>
        </w:rPr>
        <w:t xml:space="preserve">ja ir notikusi </w:t>
      </w:r>
      <w:r w:rsidRPr="006D5757">
        <w:rPr>
          <w:caps/>
          <w:sz w:val="24"/>
          <w:szCs w:val="24"/>
        </w:rPr>
        <w:t>PĀRDEVĒJA</w:t>
      </w:r>
      <w:r w:rsidRPr="006D5757">
        <w:rPr>
          <w:sz w:val="24"/>
          <w:szCs w:val="24"/>
        </w:rPr>
        <w:t xml:space="preserve"> labprātīga vai piespiedu likvidācija; </w:t>
      </w:r>
    </w:p>
    <w:p w:rsidR="00902A69" w:rsidRPr="006D5757" w:rsidRDefault="00902A69" w:rsidP="00902A69">
      <w:pPr>
        <w:numPr>
          <w:ilvl w:val="2"/>
          <w:numId w:val="9"/>
        </w:numPr>
        <w:jc w:val="both"/>
        <w:rPr>
          <w:sz w:val="24"/>
          <w:szCs w:val="24"/>
        </w:rPr>
      </w:pPr>
      <w:r w:rsidRPr="006D5757">
        <w:rPr>
          <w:sz w:val="24"/>
          <w:szCs w:val="24"/>
        </w:rPr>
        <w:t xml:space="preserve">ja pret </w:t>
      </w:r>
      <w:r w:rsidRPr="006D5757">
        <w:rPr>
          <w:caps/>
          <w:sz w:val="24"/>
          <w:szCs w:val="24"/>
        </w:rPr>
        <w:t>PĀRDEVĒJU</w:t>
      </w:r>
      <w:r w:rsidRPr="006D5757">
        <w:rPr>
          <w:sz w:val="24"/>
          <w:szCs w:val="24"/>
        </w:rPr>
        <w:t xml:space="preserve"> ir uzsākta maksātnespējas vai bankrota procedūra, vai tā darbība ir apturēta.</w:t>
      </w:r>
    </w:p>
    <w:p w:rsidR="00902A69" w:rsidRPr="006D5757" w:rsidRDefault="00902A69" w:rsidP="00902A69">
      <w:pPr>
        <w:numPr>
          <w:ilvl w:val="1"/>
          <w:numId w:val="9"/>
        </w:numPr>
        <w:jc w:val="both"/>
        <w:rPr>
          <w:sz w:val="24"/>
          <w:szCs w:val="24"/>
        </w:rPr>
      </w:pPr>
      <w:r w:rsidRPr="006D5757">
        <w:rPr>
          <w:caps/>
          <w:sz w:val="24"/>
          <w:szCs w:val="24"/>
        </w:rPr>
        <w:t>PĀRDEVĒJAm</w:t>
      </w:r>
      <w:r w:rsidRPr="006D5757">
        <w:rPr>
          <w:sz w:val="24"/>
          <w:szCs w:val="24"/>
        </w:rPr>
        <w:t xml:space="preserve"> ir tiesības pārtraukt </w:t>
      </w:r>
      <w:smartTag w:uri="schemas-tilde-lv/tildestengine" w:element="veidnes">
        <w:smartTagPr>
          <w:attr w:name="baseform" w:val="līgum|s"/>
          <w:attr w:name="id" w:val="-1"/>
          <w:attr w:name="text" w:val="līgumu"/>
        </w:smartTagPr>
        <w:r w:rsidRPr="006D5757">
          <w:rPr>
            <w:sz w:val="24"/>
            <w:szCs w:val="24"/>
          </w:rPr>
          <w:t>Līgumu</w:t>
        </w:r>
      </w:smartTag>
      <w:r w:rsidRPr="006D5757">
        <w:rPr>
          <w:sz w:val="24"/>
          <w:szCs w:val="24"/>
        </w:rPr>
        <w:t xml:space="preserve">, savlaicīgi paziņojot par to </w:t>
      </w:r>
      <w:r w:rsidRPr="006D5757">
        <w:rPr>
          <w:caps/>
          <w:sz w:val="24"/>
          <w:szCs w:val="24"/>
        </w:rPr>
        <w:t>PIRCĒJAm</w:t>
      </w:r>
      <w:r w:rsidRPr="006D5757">
        <w:rPr>
          <w:sz w:val="24"/>
          <w:szCs w:val="24"/>
        </w:rPr>
        <w:t xml:space="preserve">, ja </w:t>
      </w:r>
      <w:r w:rsidRPr="006D5757">
        <w:rPr>
          <w:caps/>
          <w:sz w:val="24"/>
          <w:szCs w:val="24"/>
        </w:rPr>
        <w:t>PIRCĒJS</w:t>
      </w:r>
      <w:r w:rsidRPr="006D5757">
        <w:rPr>
          <w:sz w:val="24"/>
          <w:szCs w:val="24"/>
        </w:rPr>
        <w:t xml:space="preserve"> pēc atkārtotiem rakstveida </w:t>
      </w:r>
      <w:smartTag w:uri="schemas-tilde-lv/tildestengine" w:element="veidnes">
        <w:smartTagPr>
          <w:attr w:name="baseform" w:val="atgādinājum|s"/>
          <w:attr w:name="id" w:val="-1"/>
          <w:attr w:name="text" w:val="atgādinājumiem"/>
        </w:smartTagPr>
        <w:r w:rsidRPr="006D5757">
          <w:rPr>
            <w:sz w:val="24"/>
            <w:szCs w:val="24"/>
          </w:rPr>
          <w:t>atgādinājumiem</w:t>
        </w:r>
      </w:smartTag>
      <w:r w:rsidRPr="006D5757">
        <w:rPr>
          <w:sz w:val="24"/>
          <w:szCs w:val="24"/>
        </w:rPr>
        <w:t xml:space="preserve"> pastāvīgi nepilda savas saistības.</w:t>
      </w:r>
    </w:p>
    <w:p w:rsidR="00902A69" w:rsidRPr="006D5757"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pārtraukšanas gadījumā </w:t>
      </w:r>
      <w:r w:rsidRPr="006D5757">
        <w:rPr>
          <w:caps/>
          <w:sz w:val="24"/>
          <w:szCs w:val="24"/>
        </w:rPr>
        <w:t>PIRCĒJS</w:t>
      </w:r>
      <w:r w:rsidRPr="006D5757">
        <w:rPr>
          <w:sz w:val="24"/>
          <w:szCs w:val="24"/>
        </w:rPr>
        <w:t xml:space="preserve"> samaksā </w:t>
      </w:r>
      <w:r w:rsidRPr="006D5757">
        <w:rPr>
          <w:caps/>
          <w:sz w:val="24"/>
          <w:szCs w:val="24"/>
        </w:rPr>
        <w:t>PĀRDEVĒJAm</w:t>
      </w:r>
      <w:r w:rsidRPr="006D5757">
        <w:rPr>
          <w:sz w:val="24"/>
          <w:szCs w:val="24"/>
        </w:rPr>
        <w:t xml:space="preserve"> par faktiski veiktajām preču piegādēm.</w:t>
      </w:r>
    </w:p>
    <w:p w:rsidR="00902A69" w:rsidRPr="006D5757" w:rsidRDefault="00902A69" w:rsidP="00902A69">
      <w:pPr>
        <w:jc w:val="both"/>
        <w:rPr>
          <w:sz w:val="24"/>
          <w:szCs w:val="24"/>
        </w:rPr>
      </w:pPr>
    </w:p>
    <w:p w:rsidR="00902A69" w:rsidRPr="006D5757" w:rsidRDefault="00902A69" w:rsidP="00902A69">
      <w:pPr>
        <w:numPr>
          <w:ilvl w:val="0"/>
          <w:numId w:val="9"/>
        </w:numPr>
        <w:jc w:val="center"/>
        <w:rPr>
          <w:b/>
          <w:bCs/>
          <w:caps/>
          <w:sz w:val="24"/>
          <w:szCs w:val="24"/>
        </w:rPr>
      </w:pPr>
      <w:r w:rsidRPr="006D5757">
        <w:rPr>
          <w:b/>
          <w:bCs/>
          <w:caps/>
          <w:sz w:val="24"/>
          <w:szCs w:val="24"/>
        </w:rPr>
        <w:t>Nepārvarama vara</w:t>
      </w:r>
    </w:p>
    <w:p w:rsidR="00902A69" w:rsidRPr="006D5757" w:rsidRDefault="00902A69" w:rsidP="00902A69">
      <w:pPr>
        <w:pStyle w:val="Sarakstarindkopa"/>
        <w:widowControl/>
        <w:numPr>
          <w:ilvl w:val="1"/>
          <w:numId w:val="9"/>
        </w:numPr>
        <w:autoSpaceDN w:val="0"/>
        <w:ind w:right="-1"/>
        <w:jc w:val="both"/>
        <w:textAlignment w:val="baseline"/>
      </w:pPr>
      <w:r w:rsidRPr="006D5757">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902A69" w:rsidRPr="006D5757" w:rsidRDefault="00902A69" w:rsidP="00902A69">
      <w:pPr>
        <w:numPr>
          <w:ilvl w:val="1"/>
          <w:numId w:val="9"/>
        </w:numPr>
        <w:suppressAutoHyphens/>
        <w:autoSpaceDN w:val="0"/>
        <w:ind w:right="-1"/>
        <w:jc w:val="both"/>
        <w:textAlignment w:val="baseline"/>
        <w:rPr>
          <w:sz w:val="24"/>
          <w:szCs w:val="24"/>
        </w:rPr>
      </w:pPr>
      <w:r w:rsidRPr="006D5757">
        <w:rPr>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902A69" w:rsidRPr="006D5757" w:rsidRDefault="00902A69" w:rsidP="00902A69">
      <w:pPr>
        <w:numPr>
          <w:ilvl w:val="1"/>
          <w:numId w:val="9"/>
        </w:numPr>
        <w:suppressAutoHyphens/>
        <w:autoSpaceDN w:val="0"/>
        <w:ind w:right="-1"/>
        <w:jc w:val="both"/>
        <w:textAlignment w:val="baseline"/>
        <w:rPr>
          <w:sz w:val="24"/>
          <w:szCs w:val="24"/>
        </w:rPr>
      </w:pPr>
      <w:r w:rsidRPr="006D5757">
        <w:rPr>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902A69" w:rsidRPr="006D5757" w:rsidRDefault="00902A69" w:rsidP="00902A69">
      <w:pPr>
        <w:numPr>
          <w:ilvl w:val="1"/>
          <w:numId w:val="9"/>
        </w:numPr>
        <w:suppressAutoHyphens/>
        <w:autoSpaceDN w:val="0"/>
        <w:ind w:right="-1"/>
        <w:jc w:val="both"/>
        <w:textAlignment w:val="baseline"/>
        <w:rPr>
          <w:sz w:val="24"/>
          <w:szCs w:val="24"/>
        </w:rPr>
      </w:pPr>
      <w:r w:rsidRPr="006D5757">
        <w:rPr>
          <w:sz w:val="24"/>
          <w:szCs w:val="24"/>
        </w:rPr>
        <w:t xml:space="preserve">Ja minēto apstākļu dēļ Līgums nedarbojas ilgāk par 3 (trīs) mēnešiem, katrai Pusei ir tiesības izbeigt Līgumu, par to rakstveidā brīdinot otru Pusi </w:t>
      </w:r>
      <w:bookmarkStart w:id="11" w:name="_GoBack"/>
      <w:bookmarkEnd w:id="11"/>
      <w:r w:rsidRPr="006D5757">
        <w:rPr>
          <w:sz w:val="24"/>
          <w:szCs w:val="24"/>
        </w:rPr>
        <w:t>15 (piecpadsmit) dienas iepriekš. Šajā gadījumā neviena Līguma Puse nevar prasīt atlīdzināt zaudējumus, kas radušies Līguma izbeigšanas rezultātā.</w:t>
      </w:r>
    </w:p>
    <w:p w:rsidR="00902A69" w:rsidRPr="006D5757" w:rsidRDefault="00902A69" w:rsidP="00902A69">
      <w:pPr>
        <w:widowControl w:val="0"/>
        <w:spacing w:before="120" w:after="120"/>
        <w:ind w:left="792"/>
        <w:jc w:val="both"/>
        <w:rPr>
          <w:rFonts w:eastAsia="Arial Unicode MS"/>
          <w:kern w:val="3"/>
          <w:sz w:val="24"/>
          <w:szCs w:val="24"/>
          <w:lang w:eastAsia="ar-SA"/>
        </w:rPr>
      </w:pPr>
    </w:p>
    <w:p w:rsidR="00902A69" w:rsidRPr="006D5757" w:rsidRDefault="00902A69" w:rsidP="00902A69">
      <w:pPr>
        <w:pStyle w:val="Kjene"/>
        <w:tabs>
          <w:tab w:val="clear" w:pos="4153"/>
          <w:tab w:val="clear" w:pos="8306"/>
        </w:tabs>
        <w:jc w:val="both"/>
        <w:rPr>
          <w:sz w:val="24"/>
        </w:rPr>
      </w:pPr>
    </w:p>
    <w:p w:rsidR="00902A69" w:rsidRPr="006D5757" w:rsidRDefault="00902A69" w:rsidP="00902A69">
      <w:pPr>
        <w:numPr>
          <w:ilvl w:val="0"/>
          <w:numId w:val="9"/>
        </w:numPr>
        <w:jc w:val="center"/>
        <w:rPr>
          <w:b/>
          <w:bCs/>
          <w:caps/>
          <w:sz w:val="24"/>
          <w:szCs w:val="24"/>
        </w:rPr>
      </w:pPr>
      <w:r w:rsidRPr="006D5757">
        <w:rPr>
          <w:b/>
          <w:bCs/>
          <w:caps/>
          <w:sz w:val="24"/>
          <w:szCs w:val="24"/>
        </w:rPr>
        <w:t>Pārējie nosacījumi</w:t>
      </w:r>
    </w:p>
    <w:p w:rsidR="00902A69" w:rsidRPr="006D5757"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ā"/>
        </w:smartTagPr>
        <w:r w:rsidRPr="006D5757">
          <w:rPr>
            <w:sz w:val="24"/>
            <w:szCs w:val="24"/>
          </w:rPr>
          <w:t>Līgumā</w:t>
        </w:r>
      </w:smartTag>
      <w:r w:rsidRPr="006D5757">
        <w:rPr>
          <w:sz w:val="24"/>
          <w:szCs w:val="24"/>
        </w:rPr>
        <w:t xml:space="preserve"> vai tā pielikumos ietvertie nosacījumi var tikt grozīti vai papildināti tikai abiem līdzējiem, vai to pilnvarotiem pārstāvjiem parakstot papildus vienošanās protokolu. </w:t>
      </w:r>
      <w:r w:rsidRPr="006D5757">
        <w:rPr>
          <w:caps/>
          <w:sz w:val="24"/>
          <w:szCs w:val="24"/>
        </w:rPr>
        <w:t>Līdzēju</w:t>
      </w:r>
      <w:r w:rsidRPr="006D5757">
        <w:rPr>
          <w:sz w:val="24"/>
          <w:szCs w:val="24"/>
        </w:rPr>
        <w:t xml:space="preserve"> (</w:t>
      </w:r>
      <w:r w:rsidRPr="006D5757">
        <w:rPr>
          <w:caps/>
          <w:sz w:val="24"/>
          <w:szCs w:val="24"/>
        </w:rPr>
        <w:t>puses</w:t>
      </w:r>
      <w:r w:rsidRPr="006D5757">
        <w:rPr>
          <w:sz w:val="24"/>
          <w:szCs w:val="24"/>
        </w:rPr>
        <w:t xml:space="preserve">) saziņa sakarā ar šī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izpildi notiek rakstveidā.</w:t>
      </w:r>
    </w:p>
    <w:p w:rsidR="00902A69" w:rsidRPr="006D5757" w:rsidRDefault="00902A69" w:rsidP="00902A69">
      <w:pPr>
        <w:numPr>
          <w:ilvl w:val="1"/>
          <w:numId w:val="9"/>
        </w:numPr>
        <w:jc w:val="both"/>
        <w:rPr>
          <w:sz w:val="24"/>
          <w:szCs w:val="24"/>
        </w:rPr>
      </w:pPr>
      <w:r w:rsidRPr="006D5757">
        <w:rPr>
          <w:sz w:val="24"/>
          <w:szCs w:val="24"/>
        </w:rPr>
        <w:t xml:space="preserve">Par jautājumiem, kuri nav atrunāti šajā </w:t>
      </w:r>
      <w:smartTag w:uri="schemas-tilde-lv/tildestengine" w:element="veidnes">
        <w:smartTagPr>
          <w:attr w:name="baseform" w:val="līgum|s"/>
          <w:attr w:name="id" w:val="-1"/>
          <w:attr w:name="text" w:val="Līgumā"/>
        </w:smartTagPr>
        <w:r w:rsidRPr="006D5757">
          <w:rPr>
            <w:sz w:val="24"/>
            <w:szCs w:val="24"/>
          </w:rPr>
          <w:t>Līgumā</w:t>
        </w:r>
      </w:smartTag>
      <w:r w:rsidRPr="006D5757">
        <w:rPr>
          <w:sz w:val="24"/>
          <w:szCs w:val="24"/>
        </w:rPr>
        <w:t xml:space="preserve">, </w:t>
      </w:r>
      <w:r w:rsidRPr="006D5757">
        <w:rPr>
          <w:caps/>
          <w:sz w:val="24"/>
          <w:szCs w:val="24"/>
        </w:rPr>
        <w:t>Līdzēji</w:t>
      </w:r>
      <w:r w:rsidRPr="006D5757">
        <w:rPr>
          <w:sz w:val="24"/>
          <w:szCs w:val="24"/>
        </w:rPr>
        <w:t xml:space="preserve"> (puses) vadās, saskaņā ar LR normatīvajiem aktiem.</w:t>
      </w:r>
    </w:p>
    <w:p w:rsidR="00902A69" w:rsidRPr="00DD4920" w:rsidRDefault="00902A69" w:rsidP="00902A69">
      <w:pPr>
        <w:numPr>
          <w:ilvl w:val="1"/>
          <w:numId w:val="9"/>
        </w:numPr>
        <w:jc w:val="both"/>
        <w:rPr>
          <w:sz w:val="24"/>
          <w:szCs w:val="24"/>
        </w:rPr>
      </w:pPr>
      <w:r w:rsidRPr="006D5757">
        <w:rPr>
          <w:caps/>
          <w:sz w:val="24"/>
          <w:szCs w:val="24"/>
        </w:rPr>
        <w:t>Līdzēju</w:t>
      </w:r>
      <w:r w:rsidRPr="006D5757">
        <w:rPr>
          <w:sz w:val="24"/>
          <w:szCs w:val="24"/>
        </w:rPr>
        <w:t xml:space="preserve"> (</w:t>
      </w:r>
      <w:r w:rsidRPr="006D5757">
        <w:rPr>
          <w:caps/>
          <w:sz w:val="24"/>
          <w:szCs w:val="24"/>
        </w:rPr>
        <w:t>pušu</w:t>
      </w:r>
      <w:r w:rsidRPr="006D5757">
        <w:rPr>
          <w:sz w:val="24"/>
          <w:szCs w:val="24"/>
        </w:rPr>
        <w:t xml:space="preserve">) domstarpības, kas saistītas ar </w:t>
      </w:r>
      <w:smartTag w:uri="schemas-tilde-lv/tildestengine" w:element="veidnes">
        <w:smartTagPr>
          <w:attr w:name="baseform" w:val="līgum|s"/>
          <w:attr w:name="id" w:val="-1"/>
          <w:attr w:name="text" w:val="līguma"/>
        </w:smartTagPr>
        <w:r w:rsidRPr="006D5757">
          <w:rPr>
            <w:sz w:val="24"/>
            <w:szCs w:val="24"/>
          </w:rPr>
          <w:t>Līguma</w:t>
        </w:r>
      </w:smartTag>
      <w:r w:rsidRPr="006D5757">
        <w:rPr>
          <w:sz w:val="24"/>
          <w:szCs w:val="24"/>
        </w:rPr>
        <w:t xml:space="preserve"> izpildi, tiek risinātas vienošanās ceļā. Vienošanās tiek noformēta</w:t>
      </w:r>
      <w:r w:rsidRPr="00DD4920">
        <w:rPr>
          <w:sz w:val="24"/>
          <w:szCs w:val="24"/>
        </w:rPr>
        <w:t xml:space="preserve"> tikai rakstiski. Gadījumā, ja </w:t>
      </w:r>
      <w:r w:rsidRPr="00DD4920">
        <w:rPr>
          <w:caps/>
          <w:sz w:val="24"/>
          <w:szCs w:val="24"/>
        </w:rPr>
        <w:t>Līdzēji</w:t>
      </w:r>
      <w:r w:rsidRPr="00DD4920">
        <w:rPr>
          <w:sz w:val="24"/>
          <w:szCs w:val="24"/>
        </w:rPr>
        <w:t xml:space="preserve"> (</w:t>
      </w:r>
      <w:r w:rsidRPr="00DD4920">
        <w:rPr>
          <w:caps/>
          <w:sz w:val="24"/>
          <w:szCs w:val="24"/>
        </w:rPr>
        <w:t>puses</w:t>
      </w:r>
      <w:r w:rsidRPr="00DD4920">
        <w:rPr>
          <w:sz w:val="24"/>
          <w:szCs w:val="24"/>
        </w:rPr>
        <w:t xml:space="preserve">) nevienojas, tad strīdu nodod izskatīšanai tiesā LR normatīvajos </w:t>
      </w:r>
      <w:smartTag w:uri="schemas-tilde-lv/tildestengine" w:element="veidnes">
        <w:smartTagPr>
          <w:attr w:name="baseform" w:val="akt|s"/>
          <w:attr w:name="id" w:val="-1"/>
          <w:attr w:name="text" w:val="aktos"/>
        </w:smartTagPr>
        <w:r w:rsidRPr="00DD4920">
          <w:rPr>
            <w:sz w:val="24"/>
            <w:szCs w:val="24"/>
          </w:rPr>
          <w:t>aktos</w:t>
        </w:r>
      </w:smartTag>
      <w:r w:rsidRPr="00DD4920">
        <w:rPr>
          <w:sz w:val="24"/>
          <w:szCs w:val="24"/>
        </w:rPr>
        <w:t xml:space="preserve"> paredzētajā kārtībā.</w:t>
      </w:r>
    </w:p>
    <w:p w:rsidR="00902A69" w:rsidRPr="00DD4920" w:rsidRDefault="00902A69" w:rsidP="00902A69">
      <w:pPr>
        <w:numPr>
          <w:ilvl w:val="1"/>
          <w:numId w:val="9"/>
        </w:numPr>
        <w:jc w:val="both"/>
        <w:rPr>
          <w:sz w:val="24"/>
          <w:szCs w:val="24"/>
        </w:rPr>
      </w:pPr>
      <w:r w:rsidRPr="00DD4920">
        <w:rPr>
          <w:sz w:val="24"/>
          <w:szCs w:val="24"/>
        </w:rPr>
        <w:t xml:space="preserve">Ja </w:t>
      </w:r>
      <w:smartTag w:uri="schemas-tilde-lv/tildestengine" w:element="veidnes">
        <w:smartTagPr>
          <w:attr w:name="text" w:val="līguma"/>
          <w:attr w:name="id" w:val="-1"/>
          <w:attr w:name="baseform" w:val="līgum|s"/>
        </w:smartTagPr>
        <w:r w:rsidRPr="00DD4920">
          <w:rPr>
            <w:sz w:val="24"/>
            <w:szCs w:val="24"/>
          </w:rPr>
          <w:t>Līguma</w:t>
        </w:r>
      </w:smartTag>
      <w:r w:rsidRPr="00DD4920">
        <w:rPr>
          <w:sz w:val="24"/>
          <w:szCs w:val="24"/>
        </w:rPr>
        <w:t xml:space="preserve"> darbības laikā notiek </w:t>
      </w:r>
      <w:r w:rsidRPr="00DD4920">
        <w:rPr>
          <w:caps/>
          <w:sz w:val="24"/>
          <w:szCs w:val="24"/>
        </w:rPr>
        <w:t>Līdzēju</w:t>
      </w:r>
      <w:r w:rsidRPr="00DD4920">
        <w:rPr>
          <w:sz w:val="24"/>
          <w:szCs w:val="24"/>
        </w:rPr>
        <w:t xml:space="preserve"> (</w:t>
      </w:r>
      <w:r w:rsidRPr="00DD4920">
        <w:rPr>
          <w:caps/>
          <w:sz w:val="24"/>
          <w:szCs w:val="24"/>
        </w:rPr>
        <w:t>pušu</w:t>
      </w:r>
      <w:r w:rsidRPr="00DD4920">
        <w:rPr>
          <w:sz w:val="24"/>
          <w:szCs w:val="24"/>
        </w:rPr>
        <w:t>) reorganizācija vai likvidācija, tā tiesības un pienākumus realizē tiesību un saistību pārņēmējs.</w:t>
      </w:r>
    </w:p>
    <w:p w:rsidR="00902A69" w:rsidRPr="00DD4920" w:rsidRDefault="00902A69" w:rsidP="00902A69">
      <w:pPr>
        <w:numPr>
          <w:ilvl w:val="1"/>
          <w:numId w:val="9"/>
        </w:numPr>
        <w:jc w:val="both"/>
        <w:rPr>
          <w:sz w:val="24"/>
          <w:szCs w:val="24"/>
        </w:rPr>
      </w:pPr>
      <w:r w:rsidRPr="00DD4920">
        <w:rPr>
          <w:caps/>
          <w:sz w:val="24"/>
          <w:szCs w:val="24"/>
        </w:rPr>
        <w:t>PĀRDEVĒJS</w:t>
      </w:r>
      <w:r w:rsidRPr="00DD4920">
        <w:rPr>
          <w:sz w:val="24"/>
          <w:szCs w:val="24"/>
        </w:rPr>
        <w:t xml:space="preserve"> nenodod </w:t>
      </w:r>
      <w:smartTag w:uri="schemas-tilde-lv/tildestengine" w:element="veidnes">
        <w:smartTagPr>
          <w:attr w:name="baseform" w:val="līgum|s"/>
          <w:attr w:name="id" w:val="-1"/>
          <w:attr w:name="text" w:val="līguma"/>
        </w:smartTagPr>
        <w:r w:rsidRPr="00DD4920">
          <w:rPr>
            <w:sz w:val="24"/>
            <w:szCs w:val="24"/>
          </w:rPr>
          <w:t>Līguma</w:t>
        </w:r>
      </w:smartTag>
      <w:r w:rsidRPr="00DD4920">
        <w:rPr>
          <w:sz w:val="24"/>
          <w:szCs w:val="24"/>
        </w:rPr>
        <w:t xml:space="preserve"> saistību izpildi trešajai personai bez </w:t>
      </w:r>
      <w:r w:rsidRPr="00DD4920">
        <w:rPr>
          <w:caps/>
          <w:sz w:val="24"/>
          <w:szCs w:val="24"/>
        </w:rPr>
        <w:t>PIRCĒJA</w:t>
      </w:r>
      <w:r w:rsidRPr="00DD4920">
        <w:rPr>
          <w:sz w:val="24"/>
          <w:szCs w:val="24"/>
        </w:rPr>
        <w:t xml:space="preserve"> iepriekšējas piekrišanas.</w:t>
      </w:r>
    </w:p>
    <w:p w:rsidR="00902A69" w:rsidRPr="00DD4920" w:rsidRDefault="00902A69" w:rsidP="00902A69">
      <w:pPr>
        <w:numPr>
          <w:ilvl w:val="1"/>
          <w:numId w:val="9"/>
        </w:numPr>
        <w:jc w:val="both"/>
        <w:rPr>
          <w:sz w:val="24"/>
          <w:szCs w:val="24"/>
        </w:rPr>
      </w:pPr>
      <w:r w:rsidRPr="00DD4920">
        <w:rPr>
          <w:sz w:val="24"/>
          <w:szCs w:val="24"/>
        </w:rPr>
        <w:t xml:space="preserve">Pilnvarotās personas šī </w:t>
      </w:r>
      <w:smartTag w:uri="schemas-tilde-lv/tildestengine" w:element="veidnes">
        <w:smartTagPr>
          <w:attr w:name="baseform" w:val="līgum|s"/>
          <w:attr w:name="id" w:val="-1"/>
          <w:attr w:name="text" w:val="līguma"/>
        </w:smartTagPr>
        <w:r w:rsidRPr="00DD4920">
          <w:rPr>
            <w:sz w:val="24"/>
            <w:szCs w:val="24"/>
          </w:rPr>
          <w:t>Līguma</w:t>
        </w:r>
      </w:smartTag>
      <w:r w:rsidRPr="00DD4920">
        <w:rPr>
          <w:sz w:val="24"/>
          <w:szCs w:val="24"/>
        </w:rPr>
        <w:t xml:space="preserve"> saistību izpildīšanā:</w:t>
      </w:r>
    </w:p>
    <w:p w:rsidR="00902A69" w:rsidRPr="00DD4920" w:rsidRDefault="00902A69" w:rsidP="00902A69">
      <w:pPr>
        <w:numPr>
          <w:ilvl w:val="2"/>
          <w:numId w:val="9"/>
        </w:numPr>
        <w:jc w:val="both"/>
        <w:rPr>
          <w:sz w:val="24"/>
          <w:szCs w:val="24"/>
        </w:rPr>
      </w:pPr>
      <w:r w:rsidRPr="00DD4920">
        <w:rPr>
          <w:sz w:val="24"/>
          <w:szCs w:val="24"/>
        </w:rPr>
        <w:t xml:space="preserve">No </w:t>
      </w:r>
      <w:r w:rsidRPr="00DD4920">
        <w:rPr>
          <w:caps/>
          <w:sz w:val="24"/>
          <w:szCs w:val="24"/>
        </w:rPr>
        <w:t>PIRCĒJA</w:t>
      </w:r>
      <w:r w:rsidRPr="00DD4920">
        <w:rPr>
          <w:sz w:val="24"/>
          <w:szCs w:val="24"/>
        </w:rPr>
        <w:t xml:space="preserve"> puses: ________________tālr. __________, fakss:</w:t>
      </w:r>
    </w:p>
    <w:p w:rsidR="00902A69" w:rsidRPr="00DD4920" w:rsidRDefault="00902A69" w:rsidP="00902A69">
      <w:pPr>
        <w:numPr>
          <w:ilvl w:val="2"/>
          <w:numId w:val="9"/>
        </w:numPr>
        <w:jc w:val="both"/>
        <w:rPr>
          <w:sz w:val="24"/>
          <w:szCs w:val="24"/>
        </w:rPr>
      </w:pPr>
      <w:r w:rsidRPr="00DD4920">
        <w:rPr>
          <w:sz w:val="24"/>
          <w:szCs w:val="24"/>
        </w:rPr>
        <w:t xml:space="preserve">No </w:t>
      </w:r>
      <w:r w:rsidRPr="00DD4920">
        <w:rPr>
          <w:caps/>
          <w:sz w:val="24"/>
          <w:szCs w:val="24"/>
        </w:rPr>
        <w:t>PĀRDEVĒJA</w:t>
      </w:r>
      <w:r w:rsidRPr="00DD4920">
        <w:rPr>
          <w:sz w:val="24"/>
          <w:szCs w:val="24"/>
        </w:rPr>
        <w:t xml:space="preserve"> puses: ________________tālr. __________, fakss:</w:t>
      </w:r>
    </w:p>
    <w:p w:rsidR="00902A69" w:rsidRPr="00DD4920" w:rsidRDefault="00902A69" w:rsidP="00902A69">
      <w:pPr>
        <w:numPr>
          <w:ilvl w:val="1"/>
          <w:numId w:val="9"/>
        </w:numPr>
        <w:jc w:val="both"/>
        <w:rPr>
          <w:sz w:val="24"/>
          <w:szCs w:val="24"/>
        </w:rPr>
      </w:pPr>
      <w:r w:rsidRPr="00DD4920">
        <w:rPr>
          <w:sz w:val="24"/>
          <w:szCs w:val="24"/>
        </w:rPr>
        <w:t xml:space="preserve">Juridiskas puses vai bankas rekvizītu maiņas gadījuma, </w:t>
      </w:r>
      <w:r w:rsidRPr="00DD4920">
        <w:rPr>
          <w:caps/>
          <w:sz w:val="24"/>
          <w:szCs w:val="24"/>
        </w:rPr>
        <w:t>Līdzēju</w:t>
      </w:r>
      <w:r w:rsidRPr="00DD4920">
        <w:rPr>
          <w:sz w:val="24"/>
          <w:szCs w:val="24"/>
        </w:rPr>
        <w:t xml:space="preserve"> pienākums ir </w:t>
      </w:r>
      <w:r w:rsidRPr="00DD4920">
        <w:rPr>
          <w:b/>
          <w:bCs/>
          <w:sz w:val="24"/>
          <w:szCs w:val="24"/>
        </w:rPr>
        <w:t>7 (septiņu)</w:t>
      </w:r>
      <w:r w:rsidRPr="00DD4920">
        <w:rPr>
          <w:sz w:val="24"/>
          <w:szCs w:val="24"/>
        </w:rPr>
        <w:t xml:space="preserve"> darba dienu laikā paziņot par to otram </w:t>
      </w:r>
      <w:r w:rsidRPr="00DD4920">
        <w:rPr>
          <w:caps/>
          <w:sz w:val="24"/>
          <w:szCs w:val="24"/>
        </w:rPr>
        <w:t>Līdzējam</w:t>
      </w:r>
      <w:r w:rsidRPr="00DD4920">
        <w:rPr>
          <w:sz w:val="24"/>
          <w:szCs w:val="24"/>
        </w:rPr>
        <w:t>.</w:t>
      </w:r>
    </w:p>
    <w:p w:rsidR="00902A69" w:rsidRPr="00DD4920" w:rsidRDefault="00902A69" w:rsidP="00902A69">
      <w:pPr>
        <w:numPr>
          <w:ilvl w:val="1"/>
          <w:numId w:val="9"/>
        </w:numPr>
        <w:jc w:val="both"/>
        <w:rPr>
          <w:sz w:val="24"/>
          <w:szCs w:val="24"/>
        </w:rPr>
      </w:pPr>
      <w:smartTag w:uri="schemas-tilde-lv/tildestengine" w:element="veidnes">
        <w:smartTagPr>
          <w:attr w:name="baseform" w:val="līgum|s"/>
          <w:attr w:name="id" w:val="-1"/>
          <w:attr w:name="text" w:val="Līgums"/>
        </w:smartTagPr>
        <w:r w:rsidRPr="00DD4920">
          <w:rPr>
            <w:sz w:val="24"/>
            <w:szCs w:val="24"/>
          </w:rPr>
          <w:t>Līgums</w:t>
        </w:r>
      </w:smartTag>
      <w:r w:rsidRPr="00DD4920">
        <w:rPr>
          <w:sz w:val="24"/>
          <w:szCs w:val="24"/>
        </w:rPr>
        <w:t xml:space="preserve"> sastādīts latviešu valodā divos eksemplāros uz __ lapām. </w:t>
      </w:r>
    </w:p>
    <w:p w:rsidR="00902A69" w:rsidRPr="00DD4920" w:rsidRDefault="00902A69" w:rsidP="00902A69">
      <w:pPr>
        <w:widowControl w:val="0"/>
        <w:numPr>
          <w:ilvl w:val="1"/>
          <w:numId w:val="9"/>
        </w:numPr>
        <w:suppressAutoHyphens/>
        <w:jc w:val="both"/>
        <w:rPr>
          <w:rFonts w:eastAsia="Arial Unicode MS"/>
          <w:kern w:val="1"/>
          <w:sz w:val="24"/>
          <w:szCs w:val="24"/>
        </w:rPr>
      </w:pPr>
      <w:r w:rsidRPr="00DD4920">
        <w:rPr>
          <w:rFonts w:eastAsia="Arial Unicode MS"/>
          <w:kern w:val="1"/>
          <w:sz w:val="24"/>
          <w:szCs w:val="24"/>
        </w:rPr>
        <w:t>Līgumam ir 2 (divi)  pielikumi, kas ir šī Līguma neatņemamas sastāvdaļas:</w:t>
      </w:r>
    </w:p>
    <w:p w:rsidR="00902A69" w:rsidRPr="00DD4920" w:rsidRDefault="00902A69" w:rsidP="00902A69">
      <w:pPr>
        <w:widowControl w:val="0"/>
        <w:numPr>
          <w:ilvl w:val="2"/>
          <w:numId w:val="9"/>
        </w:numPr>
        <w:suppressAutoHyphens/>
        <w:jc w:val="both"/>
        <w:rPr>
          <w:rFonts w:eastAsia="Arial Unicode MS"/>
          <w:kern w:val="1"/>
          <w:sz w:val="24"/>
          <w:szCs w:val="24"/>
        </w:rPr>
      </w:pPr>
      <w:r w:rsidRPr="00DD4920">
        <w:rPr>
          <w:rFonts w:eastAsia="Arial Unicode MS"/>
          <w:kern w:val="1"/>
          <w:sz w:val="24"/>
          <w:szCs w:val="24"/>
        </w:rPr>
        <w:t>1. pielikums – Iepirkuma procedūras nolikuma Tehniskās specifikācija - Tehniskais piedāvājums uz __ (__) lapām.</w:t>
      </w:r>
    </w:p>
    <w:p w:rsidR="00902A69" w:rsidRPr="00DD4920" w:rsidRDefault="00902A69" w:rsidP="00902A69">
      <w:pPr>
        <w:widowControl w:val="0"/>
        <w:numPr>
          <w:ilvl w:val="2"/>
          <w:numId w:val="9"/>
        </w:numPr>
        <w:suppressAutoHyphens/>
        <w:jc w:val="both"/>
        <w:rPr>
          <w:rFonts w:eastAsia="Arial Unicode MS"/>
          <w:kern w:val="1"/>
          <w:sz w:val="24"/>
          <w:szCs w:val="24"/>
        </w:rPr>
      </w:pPr>
      <w:r w:rsidRPr="00DD4920">
        <w:rPr>
          <w:rFonts w:eastAsia="Arial Unicode MS"/>
          <w:kern w:val="1"/>
          <w:sz w:val="24"/>
          <w:szCs w:val="24"/>
        </w:rPr>
        <w:t>2. pielikums – Izpildītāja iesniegtais Finanšu piedāvājums uz __ (___) lapas;</w:t>
      </w:r>
    </w:p>
    <w:p w:rsidR="00902A69" w:rsidRDefault="00902A69" w:rsidP="00902A69">
      <w:pPr>
        <w:numPr>
          <w:ilvl w:val="1"/>
          <w:numId w:val="9"/>
        </w:numPr>
        <w:tabs>
          <w:tab w:val="left" w:pos="993"/>
        </w:tabs>
        <w:jc w:val="both"/>
        <w:rPr>
          <w:sz w:val="24"/>
          <w:szCs w:val="24"/>
        </w:rPr>
      </w:pPr>
      <w:r w:rsidRPr="00DD4920">
        <w:rPr>
          <w:sz w:val="24"/>
          <w:szCs w:val="24"/>
        </w:rPr>
        <w:t xml:space="preserve">Līguma viens eksemplārs atrodas pie </w:t>
      </w:r>
      <w:r w:rsidRPr="00DD4920">
        <w:rPr>
          <w:caps/>
          <w:sz w:val="24"/>
          <w:szCs w:val="24"/>
        </w:rPr>
        <w:t>PIRCĒJA</w:t>
      </w:r>
      <w:r w:rsidRPr="00DD4920">
        <w:rPr>
          <w:sz w:val="24"/>
          <w:szCs w:val="24"/>
        </w:rPr>
        <w:t xml:space="preserve">, bet otrs pie </w:t>
      </w:r>
      <w:r w:rsidRPr="00DD4920">
        <w:rPr>
          <w:caps/>
          <w:sz w:val="24"/>
          <w:szCs w:val="24"/>
        </w:rPr>
        <w:t xml:space="preserve">PĀRDEVĒJA, </w:t>
      </w:r>
      <w:r w:rsidRPr="00DD4920">
        <w:rPr>
          <w:sz w:val="24"/>
          <w:szCs w:val="24"/>
        </w:rPr>
        <w:t>un abiem eksemplāriem ir vienāds juridiskais spēks.</w:t>
      </w:r>
    </w:p>
    <w:p w:rsidR="00902A69" w:rsidRDefault="00902A69" w:rsidP="00902A69">
      <w:pPr>
        <w:tabs>
          <w:tab w:val="left" w:pos="993"/>
        </w:tabs>
        <w:ind w:left="792"/>
        <w:jc w:val="both"/>
        <w:rPr>
          <w:sz w:val="24"/>
          <w:szCs w:val="24"/>
        </w:rPr>
      </w:pPr>
    </w:p>
    <w:p w:rsidR="00CF6A19" w:rsidRPr="00DD4920" w:rsidRDefault="00CF6A19" w:rsidP="00902A69">
      <w:pPr>
        <w:tabs>
          <w:tab w:val="left" w:pos="993"/>
        </w:tabs>
        <w:ind w:left="792"/>
        <w:jc w:val="both"/>
        <w:rPr>
          <w:sz w:val="24"/>
          <w:szCs w:val="24"/>
        </w:rPr>
      </w:pPr>
    </w:p>
    <w:p w:rsidR="00241DB3" w:rsidRDefault="00241DB3" w:rsidP="00952B82">
      <w:pPr>
        <w:widowControl w:val="0"/>
        <w:numPr>
          <w:ilvl w:val="0"/>
          <w:numId w:val="5"/>
        </w:numPr>
        <w:suppressAutoHyphens/>
        <w:jc w:val="center"/>
        <w:rPr>
          <w:rFonts w:eastAsia="Arial Unicode MS"/>
          <w:b/>
          <w:kern w:val="1"/>
          <w:sz w:val="24"/>
          <w:szCs w:val="24"/>
          <w:lang w:eastAsia="ar-SA"/>
        </w:rPr>
      </w:pPr>
      <w:r w:rsidRPr="00F25DFE">
        <w:rPr>
          <w:rFonts w:eastAsia="Arial Unicode MS"/>
          <w:b/>
          <w:kern w:val="1"/>
          <w:sz w:val="24"/>
          <w:szCs w:val="24"/>
          <w:lang w:eastAsia="ar-SA"/>
        </w:rPr>
        <w:t>LĪDZĒJU PARAKSTI UN JURIDISKĀS ADRESES</w:t>
      </w:r>
    </w:p>
    <w:p w:rsidR="008155E2" w:rsidRPr="00F25DFE" w:rsidRDefault="008155E2" w:rsidP="008155E2">
      <w:pPr>
        <w:widowControl w:val="0"/>
        <w:suppressAutoHyphens/>
        <w:jc w:val="center"/>
        <w:rPr>
          <w:rFonts w:eastAsia="Arial Unicode MS"/>
          <w:b/>
          <w:kern w:val="1"/>
          <w:sz w:val="24"/>
          <w:szCs w:val="24"/>
          <w:lang w:eastAsia="ar-SA"/>
        </w:rPr>
      </w:pPr>
    </w:p>
    <w:tbl>
      <w:tblPr>
        <w:tblW w:w="9945" w:type="dxa"/>
        <w:tblLook w:val="0000" w:firstRow="0" w:lastRow="0" w:firstColumn="0" w:lastColumn="0" w:noHBand="0" w:noVBand="0"/>
      </w:tblPr>
      <w:tblGrid>
        <w:gridCol w:w="728"/>
        <w:gridCol w:w="4483"/>
        <w:gridCol w:w="314"/>
        <w:gridCol w:w="4326"/>
        <w:gridCol w:w="94"/>
      </w:tblGrid>
      <w:tr w:rsidR="00241DB3" w:rsidRPr="00C27EEE" w:rsidTr="005727F7">
        <w:tc>
          <w:tcPr>
            <w:tcW w:w="5211" w:type="dxa"/>
            <w:gridSpan w:val="2"/>
          </w:tcPr>
          <w:p w:rsidR="00241DB3" w:rsidRPr="00C27EEE" w:rsidRDefault="008155E2" w:rsidP="0050674B">
            <w:pPr>
              <w:widowControl w:val="0"/>
              <w:suppressAutoHyphens/>
              <w:ind w:left="187"/>
              <w:jc w:val="both"/>
              <w:rPr>
                <w:rFonts w:eastAsia="Arial Unicode MS"/>
                <w:b/>
                <w:bCs/>
                <w:kern w:val="1"/>
                <w:sz w:val="24"/>
                <w:szCs w:val="24"/>
                <w:lang w:eastAsia="ar-SA"/>
              </w:rPr>
            </w:pPr>
            <w:r>
              <w:rPr>
                <w:rFonts w:eastAsia="Arial Unicode MS"/>
                <w:b/>
                <w:caps/>
                <w:kern w:val="1"/>
                <w:sz w:val="24"/>
                <w:szCs w:val="24"/>
                <w:lang w:eastAsia="ar-SA"/>
              </w:rPr>
              <w:t>PIRCĒJS</w:t>
            </w:r>
            <w:r w:rsidR="00241DB3" w:rsidRPr="00C27EEE">
              <w:rPr>
                <w:rFonts w:eastAsia="Arial Unicode MS"/>
                <w:b/>
                <w:bCs/>
                <w:kern w:val="1"/>
                <w:sz w:val="24"/>
                <w:szCs w:val="24"/>
                <w:lang w:eastAsia="ar-SA"/>
              </w:rPr>
              <w:t>:</w:t>
            </w:r>
          </w:p>
        </w:tc>
        <w:tc>
          <w:tcPr>
            <w:tcW w:w="4734" w:type="dxa"/>
            <w:gridSpan w:val="3"/>
          </w:tcPr>
          <w:p w:rsidR="00241DB3" w:rsidRPr="00C27EEE" w:rsidRDefault="008155E2" w:rsidP="0050674B">
            <w:pPr>
              <w:widowControl w:val="0"/>
              <w:suppressAutoHyphens/>
              <w:ind w:left="-59"/>
              <w:jc w:val="both"/>
              <w:rPr>
                <w:rFonts w:eastAsia="Arial Unicode MS"/>
                <w:b/>
                <w:bCs/>
                <w:caps/>
                <w:kern w:val="1"/>
                <w:sz w:val="24"/>
                <w:szCs w:val="24"/>
                <w:lang w:eastAsia="ar-SA"/>
              </w:rPr>
            </w:pPr>
            <w:r>
              <w:rPr>
                <w:rFonts w:eastAsia="Arial Unicode MS"/>
                <w:b/>
                <w:caps/>
                <w:kern w:val="1"/>
                <w:sz w:val="24"/>
                <w:szCs w:val="24"/>
                <w:lang w:eastAsia="ar-SA"/>
              </w:rPr>
              <w:t>PĀRDEVĒJS</w:t>
            </w:r>
            <w:r w:rsidR="00241DB3" w:rsidRPr="00C27EEE">
              <w:rPr>
                <w:rFonts w:eastAsia="Arial Unicode MS"/>
                <w:b/>
                <w:bCs/>
                <w:caps/>
                <w:kern w:val="1"/>
                <w:sz w:val="24"/>
                <w:szCs w:val="24"/>
                <w:lang w:eastAsia="ar-SA"/>
              </w:rPr>
              <w:t>:</w:t>
            </w:r>
          </w:p>
        </w:tc>
      </w:tr>
      <w:tr w:rsidR="00241DB3" w:rsidRPr="00C27EEE" w:rsidTr="005727F7">
        <w:tc>
          <w:tcPr>
            <w:tcW w:w="5211" w:type="dxa"/>
            <w:gridSpan w:val="2"/>
          </w:tcPr>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 xml:space="preserve">Valsts sabiedrība ar ierobežotu atbildību </w:t>
            </w:r>
          </w:p>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w:t>
            </w:r>
            <w:r w:rsidRPr="00C27EEE">
              <w:rPr>
                <w:rFonts w:eastAsia="Arial Unicode MS"/>
                <w:b/>
                <w:bCs/>
                <w:kern w:val="1"/>
                <w:sz w:val="24"/>
                <w:szCs w:val="24"/>
                <w:lang w:eastAsia="ar-SA"/>
              </w:rPr>
              <w:t>Traumatoloģijas un ortopēdijas slimnīca</w:t>
            </w:r>
            <w:r w:rsidRPr="00C27EEE">
              <w:rPr>
                <w:rFonts w:eastAsia="Arial Unicode MS"/>
                <w:kern w:val="1"/>
                <w:sz w:val="24"/>
                <w:szCs w:val="24"/>
                <w:lang w:eastAsia="ar-SA"/>
              </w:rPr>
              <w:t>”</w:t>
            </w:r>
          </w:p>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 xml:space="preserve">Reģ. Nr. </w:t>
            </w:r>
            <w:smartTag w:uri="schemas-tilde-lv/tildestengine" w:element="phone">
              <w:smartTagPr>
                <w:attr w:name="phone_number" w:val="3410729"/>
                <w:attr w:name="phone_prefix" w:val="4000"/>
              </w:smartTagPr>
              <w:r w:rsidRPr="00C27EEE">
                <w:rPr>
                  <w:rFonts w:eastAsia="Arial Unicode MS"/>
                  <w:kern w:val="1"/>
                  <w:sz w:val="24"/>
                  <w:szCs w:val="24"/>
                  <w:lang w:eastAsia="ar-SA"/>
                </w:rPr>
                <w:t>40003410729</w:t>
              </w:r>
            </w:smartTag>
          </w:p>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Duntes iela 22, Rīga, LV-1005</w:t>
            </w:r>
          </w:p>
          <w:p w:rsidR="001E4E48" w:rsidRPr="00C27EEE" w:rsidRDefault="00241DB3" w:rsidP="001E4E48">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„Swedbank” AS</w:t>
            </w:r>
            <w:r w:rsidR="005727F7">
              <w:rPr>
                <w:rFonts w:eastAsia="Arial Unicode MS"/>
                <w:kern w:val="1"/>
                <w:sz w:val="24"/>
                <w:szCs w:val="24"/>
                <w:lang w:eastAsia="ar-SA"/>
              </w:rPr>
              <w:t xml:space="preserve">, </w:t>
            </w:r>
            <w:r w:rsidR="001E4E48" w:rsidRPr="00C27EEE">
              <w:rPr>
                <w:rFonts w:eastAsia="Arial Unicode MS"/>
                <w:kern w:val="1"/>
                <w:sz w:val="24"/>
                <w:szCs w:val="24"/>
                <w:lang w:eastAsia="ar-SA"/>
              </w:rPr>
              <w:t>Kods: HABALV22</w:t>
            </w:r>
          </w:p>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Konta Nr. LV92HABA0551009437916</w:t>
            </w:r>
          </w:p>
          <w:p w:rsidR="00241DB3" w:rsidRPr="00C27EEE" w:rsidRDefault="00241DB3" w:rsidP="0050674B">
            <w:pPr>
              <w:widowControl w:val="0"/>
              <w:suppressAutoHyphens/>
              <w:ind w:left="284"/>
              <w:jc w:val="both"/>
              <w:rPr>
                <w:rFonts w:eastAsia="Arial Unicode MS"/>
                <w:kern w:val="1"/>
                <w:sz w:val="24"/>
                <w:szCs w:val="24"/>
                <w:lang w:eastAsia="ar-SA"/>
              </w:rPr>
            </w:pPr>
            <w:r w:rsidRPr="00C27EEE">
              <w:rPr>
                <w:rFonts w:eastAsia="Arial Unicode MS"/>
                <w:kern w:val="1"/>
                <w:sz w:val="24"/>
                <w:szCs w:val="24"/>
                <w:lang w:eastAsia="ar-SA"/>
              </w:rPr>
              <w:t xml:space="preserve">Tel.67399300, </w:t>
            </w:r>
            <w:smartTag w:uri="schemas-tilde-lv/tildestengine" w:element="veidnes">
              <w:smartTagPr>
                <w:attr w:name="text" w:val="fakss"/>
                <w:attr w:name="baseform" w:val="faks|s"/>
                <w:attr w:name="id" w:val="-1"/>
              </w:smartTagPr>
              <w:r w:rsidRPr="00C27EEE">
                <w:rPr>
                  <w:rFonts w:eastAsia="Arial Unicode MS"/>
                  <w:kern w:val="1"/>
                  <w:sz w:val="24"/>
                  <w:szCs w:val="24"/>
                  <w:lang w:eastAsia="ar-SA"/>
                </w:rPr>
                <w:t>fakss</w:t>
              </w:r>
            </w:smartTag>
            <w:r w:rsidRPr="00C27EEE">
              <w:rPr>
                <w:rFonts w:eastAsia="Arial Unicode MS"/>
                <w:kern w:val="1"/>
                <w:sz w:val="24"/>
                <w:szCs w:val="24"/>
                <w:lang w:eastAsia="ar-SA"/>
              </w:rPr>
              <w:t xml:space="preserve"> 67392348</w:t>
            </w:r>
          </w:p>
          <w:p w:rsidR="00241DB3" w:rsidRPr="00C27EEE" w:rsidRDefault="00241DB3" w:rsidP="0050674B">
            <w:pPr>
              <w:widowControl w:val="0"/>
              <w:suppressAutoHyphens/>
              <w:ind w:left="187"/>
              <w:jc w:val="both"/>
              <w:rPr>
                <w:rFonts w:eastAsia="Arial Unicode MS"/>
                <w:kern w:val="1"/>
                <w:sz w:val="24"/>
                <w:szCs w:val="24"/>
                <w:lang w:eastAsia="ar-SA"/>
              </w:rPr>
            </w:pPr>
          </w:p>
        </w:tc>
        <w:tc>
          <w:tcPr>
            <w:tcW w:w="4734" w:type="dxa"/>
            <w:gridSpan w:val="3"/>
          </w:tcPr>
          <w:p w:rsidR="00241DB3" w:rsidRPr="00C27EEE" w:rsidRDefault="00241DB3" w:rsidP="0050674B">
            <w:pPr>
              <w:widowControl w:val="0"/>
              <w:suppressAutoHyphens/>
              <w:ind w:right="-3762"/>
              <w:jc w:val="both"/>
              <w:rPr>
                <w:rFonts w:eastAsia="Arial Unicode MS"/>
                <w:kern w:val="1"/>
                <w:sz w:val="24"/>
                <w:szCs w:val="24"/>
                <w:lang w:eastAsia="ar-SA"/>
              </w:rPr>
            </w:pPr>
          </w:p>
        </w:tc>
      </w:tr>
      <w:tr w:rsidR="00B3481E" w:rsidRPr="00C27EEE" w:rsidTr="005727F7">
        <w:tblPrEx>
          <w:tblCellMar>
            <w:left w:w="10" w:type="dxa"/>
            <w:right w:w="10" w:type="dxa"/>
          </w:tblCellMar>
          <w:tblLook w:val="04A0" w:firstRow="1" w:lastRow="0" w:firstColumn="1" w:lastColumn="0" w:noHBand="0" w:noVBand="1"/>
        </w:tblPrEx>
        <w:trPr>
          <w:trHeight w:val="811"/>
        </w:trPr>
        <w:tc>
          <w:tcPr>
            <w:tcW w:w="728" w:type="dxa"/>
          </w:tcPr>
          <w:p w:rsidR="00B3481E" w:rsidRPr="00C27EEE" w:rsidRDefault="00B3481E" w:rsidP="00B3481E">
            <w:pPr>
              <w:tabs>
                <w:tab w:val="left" w:pos="567"/>
              </w:tabs>
              <w:suppressAutoHyphens/>
              <w:autoSpaceDN w:val="0"/>
              <w:textAlignment w:val="baseline"/>
              <w:rPr>
                <w:sz w:val="24"/>
                <w:szCs w:val="24"/>
              </w:rPr>
            </w:pPr>
          </w:p>
        </w:tc>
        <w:tc>
          <w:tcPr>
            <w:tcW w:w="4797" w:type="dxa"/>
            <w:gridSpan w:val="2"/>
            <w:shd w:val="clear" w:color="auto" w:fill="auto"/>
            <w:tcMar>
              <w:top w:w="0" w:type="dxa"/>
              <w:left w:w="108" w:type="dxa"/>
              <w:bottom w:w="0" w:type="dxa"/>
              <w:right w:w="108" w:type="dxa"/>
            </w:tcMar>
          </w:tcPr>
          <w:p w:rsidR="00B3481E" w:rsidRPr="00C27EEE" w:rsidRDefault="00B3481E" w:rsidP="00B3481E">
            <w:pPr>
              <w:tabs>
                <w:tab w:val="left" w:pos="567"/>
              </w:tabs>
              <w:suppressAutoHyphens/>
              <w:autoSpaceDN w:val="0"/>
              <w:textAlignment w:val="baseline"/>
              <w:rPr>
                <w:sz w:val="24"/>
                <w:szCs w:val="24"/>
              </w:rPr>
            </w:pPr>
            <w:r w:rsidRPr="00C27EEE">
              <w:rPr>
                <w:sz w:val="24"/>
                <w:szCs w:val="24"/>
              </w:rPr>
              <w:t xml:space="preserve">_____________________   </w:t>
            </w:r>
          </w:p>
          <w:p w:rsidR="00B3481E" w:rsidRPr="00C27EEE" w:rsidRDefault="00B3481E" w:rsidP="00B3481E">
            <w:pPr>
              <w:tabs>
                <w:tab w:val="left" w:pos="567"/>
              </w:tabs>
              <w:suppressAutoHyphens/>
              <w:autoSpaceDN w:val="0"/>
              <w:textAlignment w:val="baseline"/>
              <w:rPr>
                <w:sz w:val="24"/>
                <w:szCs w:val="24"/>
              </w:rPr>
            </w:pPr>
            <w:r w:rsidRPr="00C27EEE">
              <w:rPr>
                <w:sz w:val="24"/>
                <w:szCs w:val="24"/>
              </w:rPr>
              <w:t xml:space="preserve">Valdes priekšsēdētāja Anita Vaivode  </w:t>
            </w:r>
          </w:p>
          <w:p w:rsidR="00B3481E" w:rsidRPr="00C27EEE" w:rsidRDefault="00B3481E" w:rsidP="00B3481E">
            <w:pPr>
              <w:tabs>
                <w:tab w:val="left" w:pos="567"/>
              </w:tabs>
              <w:suppressAutoHyphens/>
              <w:autoSpaceDN w:val="0"/>
              <w:textAlignment w:val="baseline"/>
              <w:rPr>
                <w:sz w:val="24"/>
                <w:szCs w:val="24"/>
              </w:rPr>
            </w:pPr>
          </w:p>
          <w:p w:rsidR="00B3481E" w:rsidRPr="00C27EEE" w:rsidRDefault="00B3481E" w:rsidP="00B3481E">
            <w:pPr>
              <w:tabs>
                <w:tab w:val="left" w:pos="567"/>
              </w:tabs>
              <w:suppressAutoHyphens/>
              <w:autoSpaceDN w:val="0"/>
              <w:textAlignment w:val="baseline"/>
              <w:rPr>
                <w:sz w:val="24"/>
                <w:szCs w:val="24"/>
              </w:rPr>
            </w:pPr>
            <w:r w:rsidRPr="00C27EEE">
              <w:rPr>
                <w:sz w:val="24"/>
                <w:szCs w:val="24"/>
              </w:rPr>
              <w:t>_________________________</w:t>
            </w:r>
          </w:p>
          <w:p w:rsidR="00B3481E" w:rsidRPr="00C27EEE" w:rsidRDefault="00B3481E" w:rsidP="00B3481E">
            <w:pPr>
              <w:tabs>
                <w:tab w:val="left" w:pos="567"/>
              </w:tabs>
              <w:suppressAutoHyphens/>
              <w:autoSpaceDN w:val="0"/>
              <w:textAlignment w:val="baseline"/>
              <w:rPr>
                <w:sz w:val="24"/>
                <w:szCs w:val="24"/>
              </w:rPr>
            </w:pPr>
            <w:r w:rsidRPr="00C27EEE">
              <w:rPr>
                <w:sz w:val="24"/>
                <w:szCs w:val="24"/>
              </w:rPr>
              <w:t>Valdes locekle Inese Rantiņa</w:t>
            </w:r>
          </w:p>
          <w:p w:rsidR="00D93F26" w:rsidRDefault="00D93F26" w:rsidP="00B3481E">
            <w:pPr>
              <w:tabs>
                <w:tab w:val="left" w:pos="567"/>
              </w:tabs>
              <w:suppressAutoHyphens/>
              <w:autoSpaceDN w:val="0"/>
              <w:textAlignment w:val="baseline"/>
              <w:rPr>
                <w:sz w:val="24"/>
                <w:szCs w:val="24"/>
              </w:rPr>
            </w:pPr>
          </w:p>
          <w:p w:rsidR="00B3481E" w:rsidRPr="00C27EEE" w:rsidRDefault="00B3481E" w:rsidP="00B3481E">
            <w:pPr>
              <w:tabs>
                <w:tab w:val="left" w:pos="567"/>
              </w:tabs>
              <w:suppressAutoHyphens/>
              <w:autoSpaceDN w:val="0"/>
              <w:textAlignment w:val="baseline"/>
              <w:rPr>
                <w:sz w:val="24"/>
                <w:szCs w:val="24"/>
              </w:rPr>
            </w:pPr>
            <w:r w:rsidRPr="00C27EEE">
              <w:rPr>
                <w:sz w:val="24"/>
                <w:szCs w:val="24"/>
              </w:rPr>
              <w:t>_________________________</w:t>
            </w:r>
          </w:p>
          <w:p w:rsidR="00B3481E" w:rsidRPr="00C27EEE" w:rsidRDefault="00B3481E" w:rsidP="00B3481E">
            <w:pPr>
              <w:tabs>
                <w:tab w:val="left" w:pos="567"/>
              </w:tabs>
              <w:suppressAutoHyphens/>
              <w:autoSpaceDN w:val="0"/>
              <w:textAlignment w:val="baseline"/>
              <w:rPr>
                <w:sz w:val="24"/>
                <w:szCs w:val="24"/>
              </w:rPr>
            </w:pPr>
            <w:r w:rsidRPr="00C27EEE">
              <w:rPr>
                <w:sz w:val="24"/>
                <w:szCs w:val="24"/>
              </w:rPr>
              <w:t>Valdes loceklis Modris Ciems</w:t>
            </w:r>
          </w:p>
        </w:tc>
        <w:tc>
          <w:tcPr>
            <w:tcW w:w="4326" w:type="dxa"/>
            <w:shd w:val="clear" w:color="auto" w:fill="auto"/>
            <w:tcMar>
              <w:top w:w="0" w:type="dxa"/>
              <w:left w:w="108" w:type="dxa"/>
              <w:bottom w:w="0" w:type="dxa"/>
              <w:right w:w="108" w:type="dxa"/>
            </w:tcMar>
          </w:tcPr>
          <w:p w:rsidR="00B3481E" w:rsidRPr="00C27EEE" w:rsidRDefault="00B3481E" w:rsidP="00B3481E">
            <w:pPr>
              <w:widowControl w:val="0"/>
              <w:suppressAutoHyphens/>
              <w:autoSpaceDN w:val="0"/>
              <w:spacing w:after="120"/>
              <w:ind w:left="187"/>
              <w:jc w:val="both"/>
              <w:textAlignment w:val="baseline"/>
              <w:rPr>
                <w:rFonts w:eastAsia="Arial Unicode MS"/>
                <w:kern w:val="3"/>
                <w:sz w:val="24"/>
                <w:szCs w:val="24"/>
                <w:lang w:eastAsia="ar-SA"/>
              </w:rPr>
            </w:pPr>
            <w:r w:rsidRPr="00C27EEE">
              <w:rPr>
                <w:rFonts w:eastAsia="Arial Unicode MS"/>
                <w:kern w:val="3"/>
                <w:sz w:val="24"/>
                <w:szCs w:val="24"/>
                <w:lang w:eastAsia="ar-SA"/>
              </w:rPr>
              <w:t>_________</w:t>
            </w:r>
            <w:r w:rsidR="00FC6109">
              <w:rPr>
                <w:rFonts w:eastAsia="Arial Unicode MS"/>
                <w:kern w:val="3"/>
                <w:sz w:val="24"/>
                <w:szCs w:val="24"/>
                <w:lang w:eastAsia="ar-SA"/>
              </w:rPr>
              <w:t>___________</w:t>
            </w:r>
          </w:p>
          <w:p w:rsidR="00B3481E" w:rsidRPr="00C27EEE" w:rsidRDefault="00B3481E" w:rsidP="00B3481E">
            <w:pPr>
              <w:widowControl w:val="0"/>
              <w:suppressAutoHyphens/>
              <w:autoSpaceDN w:val="0"/>
              <w:spacing w:after="120"/>
              <w:jc w:val="both"/>
              <w:textAlignment w:val="baseline"/>
              <w:rPr>
                <w:sz w:val="24"/>
                <w:szCs w:val="24"/>
              </w:rPr>
            </w:pPr>
          </w:p>
        </w:tc>
        <w:tc>
          <w:tcPr>
            <w:tcW w:w="94" w:type="dxa"/>
          </w:tcPr>
          <w:p w:rsidR="00B3481E" w:rsidRPr="00C27EEE" w:rsidRDefault="00B3481E" w:rsidP="00B3481E">
            <w:pPr>
              <w:widowControl w:val="0"/>
              <w:suppressAutoHyphens/>
              <w:autoSpaceDN w:val="0"/>
              <w:spacing w:after="120"/>
              <w:jc w:val="both"/>
              <w:textAlignment w:val="baseline"/>
              <w:rPr>
                <w:sz w:val="24"/>
                <w:szCs w:val="24"/>
              </w:rPr>
            </w:pPr>
          </w:p>
        </w:tc>
      </w:tr>
    </w:tbl>
    <w:p w:rsidR="001B154A" w:rsidRDefault="001B154A" w:rsidP="00B3481E">
      <w:pPr>
        <w:rPr>
          <w:bCs/>
          <w:sz w:val="24"/>
          <w:szCs w:val="24"/>
        </w:rPr>
        <w:sectPr w:rsidR="001B154A" w:rsidSect="001E4E48">
          <w:footnotePr>
            <w:pos w:val="beneathText"/>
          </w:footnotePr>
          <w:pgSz w:w="11905" w:h="16837"/>
          <w:pgMar w:top="851" w:right="848" w:bottom="709" w:left="1701" w:header="720" w:footer="720" w:gutter="0"/>
          <w:cols w:space="720"/>
          <w:docGrid w:linePitch="360"/>
        </w:sectPr>
      </w:pPr>
    </w:p>
    <w:p w:rsidR="001B154A" w:rsidRPr="001B1D15" w:rsidRDefault="001B154A" w:rsidP="001B154A">
      <w:pPr>
        <w:jc w:val="right"/>
        <w:rPr>
          <w:rFonts w:eastAsia="Times New Roman"/>
          <w:b/>
          <w:sz w:val="24"/>
          <w:szCs w:val="24"/>
          <w:lang w:eastAsia="en-US"/>
        </w:rPr>
      </w:pPr>
      <w:r w:rsidRPr="001B1D15">
        <w:rPr>
          <w:rFonts w:eastAsia="Times New Roman"/>
          <w:b/>
          <w:sz w:val="24"/>
          <w:szCs w:val="24"/>
          <w:lang w:eastAsia="en-US"/>
        </w:rPr>
        <w:t>Pielikums Nr.5</w:t>
      </w:r>
    </w:p>
    <w:p w:rsidR="001B154A" w:rsidRPr="00C27EEE" w:rsidRDefault="001B154A" w:rsidP="001B154A">
      <w:pPr>
        <w:pStyle w:val="Parastais"/>
        <w:jc w:val="center"/>
        <w:rPr>
          <w:b/>
        </w:rPr>
      </w:pPr>
      <w:r w:rsidRPr="00C27EEE">
        <w:t>Iepirkuma procedūras</w:t>
      </w:r>
    </w:p>
    <w:p w:rsidR="001B154A" w:rsidRPr="00D17948" w:rsidRDefault="001B154A" w:rsidP="001B154A">
      <w:pPr>
        <w:jc w:val="center"/>
        <w:rPr>
          <w:b/>
          <w:sz w:val="24"/>
          <w:szCs w:val="24"/>
        </w:rPr>
      </w:pPr>
      <w:r w:rsidRPr="00D17948">
        <w:rPr>
          <w:b/>
          <w:sz w:val="24"/>
          <w:szCs w:val="24"/>
        </w:rPr>
        <w:t>„</w:t>
      </w:r>
      <w:r w:rsidR="00902A69">
        <w:rPr>
          <w:b/>
          <w:sz w:val="24"/>
          <w:szCs w:val="24"/>
        </w:rPr>
        <w:t>Lielo kaulu fragmentu bloķējamas osteosintēzes plāksnes, skrūves</w:t>
      </w:r>
      <w:r w:rsidRPr="00D17948">
        <w:rPr>
          <w:b/>
          <w:sz w:val="24"/>
          <w:szCs w:val="24"/>
        </w:rPr>
        <w:t>”</w:t>
      </w:r>
    </w:p>
    <w:p w:rsidR="001B154A" w:rsidRPr="00C27EEE" w:rsidRDefault="001B154A" w:rsidP="001B154A">
      <w:pPr>
        <w:jc w:val="center"/>
        <w:rPr>
          <w:sz w:val="24"/>
          <w:szCs w:val="24"/>
        </w:rPr>
      </w:pPr>
      <w:r w:rsidRPr="00C27EEE">
        <w:rPr>
          <w:sz w:val="24"/>
          <w:szCs w:val="24"/>
        </w:rPr>
        <w:t xml:space="preserve">Identifikācijas Nr. </w:t>
      </w:r>
      <w:r w:rsidR="00902A69">
        <w:rPr>
          <w:sz w:val="24"/>
          <w:szCs w:val="24"/>
        </w:rPr>
        <w:t>VSIA TOS 2017/31MP</w:t>
      </w:r>
    </w:p>
    <w:p w:rsidR="001B154A" w:rsidRPr="005815FC" w:rsidRDefault="001B154A" w:rsidP="001B154A">
      <w:pPr>
        <w:pStyle w:val="Pamatteksts"/>
        <w:spacing w:after="0" w:line="276" w:lineRule="auto"/>
        <w:ind w:left="357"/>
        <w:jc w:val="center"/>
        <w:rPr>
          <w:sz w:val="24"/>
          <w:lang w:val="lv-LV"/>
        </w:rPr>
      </w:pPr>
    </w:p>
    <w:p w:rsidR="001B154A" w:rsidRPr="001B1D15" w:rsidRDefault="001B154A" w:rsidP="001B154A">
      <w:pPr>
        <w:pStyle w:val="Pamatteksts"/>
        <w:spacing w:after="0" w:line="276" w:lineRule="auto"/>
        <w:ind w:left="357"/>
        <w:jc w:val="center"/>
        <w:rPr>
          <w:rFonts w:eastAsia="Times New Roman"/>
          <w:b/>
          <w:sz w:val="24"/>
          <w:lang w:eastAsia="en-US"/>
        </w:rPr>
      </w:pPr>
      <w:r w:rsidRPr="001B1D15">
        <w:rPr>
          <w:rFonts w:eastAsia="Times New Roman"/>
          <w:b/>
          <w:sz w:val="24"/>
          <w:lang w:eastAsia="en-US"/>
        </w:rPr>
        <w:t>TEHNISKĀ PIEDĀVĀJUMA FORMA</w:t>
      </w:r>
    </w:p>
    <w:p w:rsidR="001B154A" w:rsidRPr="001B1D15" w:rsidRDefault="001B154A" w:rsidP="001B154A">
      <w:pPr>
        <w:jc w:val="center"/>
        <w:rPr>
          <w:rFonts w:eastAsia="Times New Roman"/>
          <w:b/>
          <w:sz w:val="24"/>
          <w:szCs w:val="24"/>
          <w:lang w:eastAsia="en-US"/>
        </w:rPr>
      </w:pPr>
    </w:p>
    <w:p w:rsidR="001B154A" w:rsidRPr="001B1D15" w:rsidRDefault="001B154A" w:rsidP="001B154A">
      <w:pPr>
        <w:keepNext/>
        <w:suppressAutoHyphens/>
        <w:ind w:firstLine="720"/>
        <w:jc w:val="both"/>
        <w:rPr>
          <w:rFonts w:eastAsia="Times New Roman"/>
          <w:bCs/>
          <w:sz w:val="24"/>
          <w:szCs w:val="24"/>
          <w:lang w:eastAsia="ar-SA"/>
        </w:rPr>
      </w:pPr>
      <w:r w:rsidRPr="001B1D15">
        <w:rPr>
          <w:rFonts w:eastAsia="Times New Roman"/>
          <w:bCs/>
          <w:sz w:val="24"/>
          <w:szCs w:val="24"/>
          <w:lang w:eastAsia="ar-SA"/>
        </w:rPr>
        <w:t xml:space="preserve"> Pretendents</w:t>
      </w:r>
    </w:p>
    <w:tbl>
      <w:tblPr>
        <w:tblW w:w="0" w:type="auto"/>
        <w:jc w:val="center"/>
        <w:tblInd w:w="-342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914"/>
        <w:gridCol w:w="4817"/>
        <w:gridCol w:w="3831"/>
      </w:tblGrid>
      <w:tr w:rsidR="001B154A" w:rsidRPr="001B1D15" w:rsidTr="00337422">
        <w:trPr>
          <w:jc w:val="center"/>
        </w:trPr>
        <w:tc>
          <w:tcPr>
            <w:tcW w:w="4914" w:type="dxa"/>
            <w:shd w:val="clear" w:color="auto" w:fill="E0E0E0"/>
          </w:tcPr>
          <w:p w:rsidR="001B154A" w:rsidRPr="001B1D15" w:rsidRDefault="001B154A" w:rsidP="00337422">
            <w:pPr>
              <w:suppressAutoHyphens/>
              <w:jc w:val="center"/>
              <w:rPr>
                <w:rFonts w:eastAsia="Times New Roman"/>
                <w:b/>
                <w:sz w:val="24"/>
                <w:szCs w:val="24"/>
                <w:lang w:eastAsia="ar-SA"/>
              </w:rPr>
            </w:pPr>
            <w:r w:rsidRPr="001B1D15">
              <w:rPr>
                <w:rFonts w:eastAsia="Times New Roman"/>
                <w:b/>
                <w:sz w:val="24"/>
                <w:szCs w:val="24"/>
                <w:lang w:eastAsia="ar-SA"/>
              </w:rPr>
              <w:t>Nosaukums</w:t>
            </w:r>
          </w:p>
        </w:tc>
        <w:tc>
          <w:tcPr>
            <w:tcW w:w="4817" w:type="dxa"/>
            <w:shd w:val="clear" w:color="auto" w:fill="E0E0E0"/>
          </w:tcPr>
          <w:p w:rsidR="001B154A" w:rsidRPr="001B1D15" w:rsidRDefault="001B154A" w:rsidP="00337422">
            <w:pPr>
              <w:suppressAutoHyphens/>
              <w:jc w:val="center"/>
              <w:rPr>
                <w:rFonts w:eastAsia="Times New Roman"/>
                <w:b/>
                <w:sz w:val="24"/>
                <w:szCs w:val="24"/>
                <w:lang w:eastAsia="ar-SA"/>
              </w:rPr>
            </w:pPr>
            <w:r w:rsidRPr="001B1D15">
              <w:rPr>
                <w:rFonts w:eastAsia="Times New Roman"/>
                <w:b/>
                <w:sz w:val="24"/>
                <w:szCs w:val="24"/>
                <w:lang w:eastAsia="ar-SA"/>
              </w:rPr>
              <w:t>reģistrācijas nr.</w:t>
            </w:r>
          </w:p>
        </w:tc>
        <w:tc>
          <w:tcPr>
            <w:tcW w:w="3831" w:type="dxa"/>
            <w:shd w:val="clear" w:color="auto" w:fill="E0E0E0"/>
          </w:tcPr>
          <w:p w:rsidR="001B154A" w:rsidRPr="001B1D15" w:rsidRDefault="001B154A" w:rsidP="00337422">
            <w:pPr>
              <w:suppressAutoHyphens/>
              <w:jc w:val="center"/>
              <w:rPr>
                <w:rFonts w:eastAsia="Times New Roman"/>
                <w:b/>
                <w:sz w:val="24"/>
                <w:szCs w:val="24"/>
                <w:lang w:eastAsia="ar-SA"/>
              </w:rPr>
            </w:pPr>
            <w:r w:rsidRPr="001B1D15">
              <w:rPr>
                <w:rFonts w:eastAsia="Times New Roman"/>
                <w:b/>
                <w:sz w:val="24"/>
                <w:szCs w:val="24"/>
                <w:lang w:eastAsia="ar-SA"/>
              </w:rPr>
              <w:t>adrese</w:t>
            </w:r>
          </w:p>
        </w:tc>
      </w:tr>
      <w:tr w:rsidR="001B154A" w:rsidRPr="001B1D15" w:rsidTr="00337422">
        <w:trPr>
          <w:trHeight w:val="475"/>
          <w:jc w:val="center"/>
        </w:trPr>
        <w:tc>
          <w:tcPr>
            <w:tcW w:w="4914" w:type="dxa"/>
          </w:tcPr>
          <w:p w:rsidR="001B154A" w:rsidRPr="001B1D15" w:rsidRDefault="001B154A" w:rsidP="00337422">
            <w:pPr>
              <w:suppressAutoHyphens/>
              <w:rPr>
                <w:rFonts w:eastAsia="Times New Roman"/>
                <w:sz w:val="24"/>
                <w:szCs w:val="24"/>
                <w:lang w:eastAsia="ar-SA"/>
              </w:rPr>
            </w:pPr>
          </w:p>
        </w:tc>
        <w:tc>
          <w:tcPr>
            <w:tcW w:w="4817" w:type="dxa"/>
          </w:tcPr>
          <w:p w:rsidR="001B154A" w:rsidRPr="001B1D15" w:rsidRDefault="001B154A" w:rsidP="00337422">
            <w:pPr>
              <w:suppressAutoHyphens/>
              <w:jc w:val="center"/>
              <w:rPr>
                <w:rFonts w:eastAsia="Times New Roman"/>
                <w:sz w:val="24"/>
                <w:szCs w:val="24"/>
                <w:lang w:eastAsia="ar-SA"/>
              </w:rPr>
            </w:pPr>
          </w:p>
          <w:p w:rsidR="001B154A" w:rsidRPr="001B1D15" w:rsidRDefault="001B154A" w:rsidP="00337422">
            <w:pPr>
              <w:suppressAutoHyphens/>
              <w:jc w:val="center"/>
              <w:rPr>
                <w:rFonts w:eastAsia="Times New Roman"/>
                <w:sz w:val="24"/>
                <w:szCs w:val="24"/>
                <w:lang w:eastAsia="ar-SA"/>
              </w:rPr>
            </w:pPr>
          </w:p>
          <w:p w:rsidR="001B154A" w:rsidRPr="001B1D15" w:rsidRDefault="001B154A" w:rsidP="00337422">
            <w:pPr>
              <w:suppressAutoHyphens/>
              <w:jc w:val="center"/>
              <w:rPr>
                <w:rFonts w:eastAsia="Times New Roman"/>
                <w:sz w:val="24"/>
                <w:szCs w:val="24"/>
                <w:lang w:eastAsia="ar-SA"/>
              </w:rPr>
            </w:pPr>
          </w:p>
        </w:tc>
        <w:tc>
          <w:tcPr>
            <w:tcW w:w="3831" w:type="dxa"/>
          </w:tcPr>
          <w:p w:rsidR="001B154A" w:rsidRPr="001B1D15" w:rsidRDefault="001B154A" w:rsidP="00337422">
            <w:pPr>
              <w:suppressAutoHyphens/>
              <w:jc w:val="center"/>
              <w:rPr>
                <w:rFonts w:eastAsia="Times New Roman"/>
                <w:sz w:val="24"/>
                <w:szCs w:val="24"/>
                <w:lang w:eastAsia="ar-SA"/>
              </w:rPr>
            </w:pPr>
          </w:p>
        </w:tc>
      </w:tr>
    </w:tbl>
    <w:p w:rsidR="001B154A" w:rsidRPr="001B1D15" w:rsidRDefault="001B154A" w:rsidP="001B154A">
      <w:pPr>
        <w:keepNext/>
        <w:suppressAutoHyphens/>
        <w:ind w:left="142"/>
        <w:jc w:val="both"/>
        <w:rPr>
          <w:rFonts w:eastAsia="Times New Roman"/>
          <w:bCs/>
          <w:sz w:val="24"/>
          <w:szCs w:val="24"/>
          <w:lang w:eastAsia="ar-SA"/>
        </w:rPr>
      </w:pPr>
    </w:p>
    <w:p w:rsidR="001B154A" w:rsidRPr="001B1D15" w:rsidRDefault="001B154A" w:rsidP="001B154A">
      <w:pPr>
        <w:keepNext/>
        <w:suppressAutoHyphens/>
        <w:ind w:left="142"/>
        <w:jc w:val="both"/>
        <w:rPr>
          <w:rFonts w:eastAsia="Times New Roman"/>
          <w:bCs/>
          <w:sz w:val="24"/>
          <w:szCs w:val="24"/>
          <w:lang w:eastAsia="ar-SA"/>
        </w:rPr>
      </w:pPr>
      <w:r w:rsidRPr="001B1D15">
        <w:rPr>
          <w:rFonts w:eastAsia="Times New Roman"/>
          <w:bCs/>
          <w:sz w:val="24"/>
          <w:szCs w:val="24"/>
          <w:lang w:eastAsia="ar-SA"/>
        </w:rPr>
        <w:t xml:space="preserve">piedāvā piegādāt Pasūtītājam iepirkuma procedūras </w:t>
      </w:r>
      <w:r w:rsidRPr="005F1917">
        <w:rPr>
          <w:rFonts w:eastAsia="Times New Roman"/>
          <w:bCs/>
          <w:sz w:val="24"/>
          <w:szCs w:val="24"/>
          <w:lang w:eastAsia="ar-SA"/>
        </w:rPr>
        <w:t>„</w:t>
      </w:r>
      <w:r w:rsidR="00902A69" w:rsidRPr="00902A69">
        <w:rPr>
          <w:rFonts w:eastAsia="Times New Roman"/>
          <w:b/>
          <w:bCs/>
          <w:sz w:val="24"/>
          <w:szCs w:val="24"/>
          <w:lang w:eastAsia="ar-SA"/>
        </w:rPr>
        <w:t>Lielo kaulu fragmentu bloķējamas osteosintēzes plāksnes, skrūves</w:t>
      </w:r>
      <w:r w:rsidRPr="00902A69">
        <w:rPr>
          <w:rFonts w:eastAsia="Times New Roman"/>
          <w:b/>
          <w:bCs/>
          <w:sz w:val="24"/>
          <w:szCs w:val="24"/>
          <w:lang w:eastAsia="ar-SA"/>
        </w:rPr>
        <w:t>”</w:t>
      </w:r>
      <w:r w:rsidRPr="001B1D15">
        <w:rPr>
          <w:rFonts w:eastAsia="Times New Roman"/>
          <w:bCs/>
          <w:sz w:val="24"/>
          <w:szCs w:val="24"/>
          <w:lang w:eastAsia="ar-SA"/>
        </w:rPr>
        <w:t xml:space="preserve"> nolikuma un tā Tehniskās specifikācijas prasībām atbilstošu Preci: </w:t>
      </w:r>
    </w:p>
    <w:tbl>
      <w:tblPr>
        <w:tblW w:w="1416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127"/>
        <w:gridCol w:w="4677"/>
        <w:gridCol w:w="2694"/>
        <w:gridCol w:w="3402"/>
      </w:tblGrid>
      <w:tr w:rsidR="001B154A" w:rsidRPr="006C79F7" w:rsidTr="00337422">
        <w:tc>
          <w:tcPr>
            <w:tcW w:w="1269" w:type="dxa"/>
            <w:shd w:val="clear" w:color="auto" w:fill="auto"/>
            <w:vAlign w:val="center"/>
          </w:tcPr>
          <w:p w:rsidR="001B154A" w:rsidRPr="006C79F7" w:rsidRDefault="001B154A" w:rsidP="00337422">
            <w:pPr>
              <w:jc w:val="center"/>
              <w:rPr>
                <w:rFonts w:eastAsia="Times New Roman"/>
                <w:b/>
                <w:sz w:val="22"/>
                <w:szCs w:val="22"/>
                <w:lang w:eastAsia="en-US"/>
              </w:rPr>
            </w:pPr>
            <w:r>
              <w:rPr>
                <w:rFonts w:eastAsia="Times New Roman"/>
                <w:b/>
                <w:sz w:val="22"/>
                <w:szCs w:val="22"/>
                <w:lang w:eastAsia="en-US"/>
              </w:rPr>
              <w:t>Nr. p. k.</w:t>
            </w:r>
          </w:p>
        </w:tc>
        <w:tc>
          <w:tcPr>
            <w:tcW w:w="2127" w:type="dxa"/>
            <w:shd w:val="clear" w:color="auto" w:fill="auto"/>
            <w:vAlign w:val="center"/>
          </w:tcPr>
          <w:p w:rsidR="001B154A" w:rsidRPr="006C79F7" w:rsidRDefault="001B154A" w:rsidP="00337422">
            <w:pPr>
              <w:jc w:val="center"/>
              <w:rPr>
                <w:rFonts w:eastAsia="Times New Roman"/>
                <w:b/>
                <w:sz w:val="22"/>
                <w:szCs w:val="22"/>
                <w:lang w:eastAsia="en-US"/>
              </w:rPr>
            </w:pPr>
            <w:r w:rsidRPr="006C79F7">
              <w:rPr>
                <w:rFonts w:eastAsia="Times New Roman"/>
                <w:b/>
                <w:sz w:val="22"/>
                <w:szCs w:val="22"/>
                <w:lang w:eastAsia="en-US"/>
              </w:rPr>
              <w:t>Preces nosaukums (izmērs)</w:t>
            </w:r>
          </w:p>
        </w:tc>
        <w:tc>
          <w:tcPr>
            <w:tcW w:w="4677" w:type="dxa"/>
            <w:shd w:val="clear" w:color="auto" w:fill="auto"/>
            <w:vAlign w:val="center"/>
          </w:tcPr>
          <w:p w:rsidR="001B154A" w:rsidRPr="006C79F7" w:rsidRDefault="001B154A" w:rsidP="00337422">
            <w:pPr>
              <w:jc w:val="center"/>
              <w:rPr>
                <w:rFonts w:eastAsia="Times New Roman"/>
                <w:b/>
                <w:sz w:val="22"/>
                <w:szCs w:val="22"/>
                <w:lang w:eastAsia="en-US"/>
              </w:rPr>
            </w:pPr>
            <w:r w:rsidRPr="006C79F7">
              <w:rPr>
                <w:rFonts w:eastAsia="Times New Roman"/>
                <w:b/>
                <w:sz w:val="22"/>
                <w:szCs w:val="22"/>
                <w:lang w:eastAsia="en-US"/>
              </w:rPr>
              <w:t>Preces raksturojums (t.sk. atbilstība tehniskās specifikācijas prasībām)</w:t>
            </w:r>
          </w:p>
        </w:tc>
        <w:tc>
          <w:tcPr>
            <w:tcW w:w="2694" w:type="dxa"/>
            <w:shd w:val="clear" w:color="auto" w:fill="auto"/>
            <w:vAlign w:val="center"/>
          </w:tcPr>
          <w:p w:rsidR="001B154A" w:rsidRPr="006C79F7" w:rsidRDefault="001B154A" w:rsidP="00337422">
            <w:pPr>
              <w:jc w:val="center"/>
              <w:rPr>
                <w:rFonts w:eastAsia="Times New Roman"/>
                <w:b/>
                <w:sz w:val="22"/>
                <w:szCs w:val="22"/>
                <w:lang w:eastAsia="en-US"/>
              </w:rPr>
            </w:pPr>
            <w:r w:rsidRPr="006C79F7">
              <w:rPr>
                <w:rFonts w:eastAsia="Times New Roman"/>
                <w:b/>
                <w:sz w:val="22"/>
                <w:szCs w:val="22"/>
                <w:lang w:eastAsia="en-US"/>
              </w:rPr>
              <w:t>Ražotājs,</w:t>
            </w:r>
          </w:p>
          <w:p w:rsidR="001B154A" w:rsidRPr="006C79F7" w:rsidRDefault="001B154A" w:rsidP="00337422">
            <w:pPr>
              <w:jc w:val="center"/>
              <w:rPr>
                <w:rFonts w:eastAsia="Times New Roman"/>
                <w:b/>
                <w:sz w:val="22"/>
                <w:szCs w:val="22"/>
                <w:lang w:eastAsia="en-US"/>
              </w:rPr>
            </w:pPr>
            <w:r w:rsidRPr="006C79F7">
              <w:rPr>
                <w:rFonts w:eastAsia="Times New Roman"/>
                <w:b/>
                <w:sz w:val="22"/>
                <w:szCs w:val="22"/>
                <w:lang w:eastAsia="en-US"/>
              </w:rPr>
              <w:t>valsts</w:t>
            </w:r>
          </w:p>
        </w:tc>
        <w:tc>
          <w:tcPr>
            <w:tcW w:w="3402" w:type="dxa"/>
            <w:shd w:val="clear" w:color="auto" w:fill="auto"/>
            <w:vAlign w:val="center"/>
          </w:tcPr>
          <w:p w:rsidR="001B154A" w:rsidRPr="006C79F7" w:rsidRDefault="001B154A" w:rsidP="00337422">
            <w:pPr>
              <w:jc w:val="center"/>
              <w:rPr>
                <w:rFonts w:eastAsia="Times New Roman"/>
                <w:b/>
                <w:sz w:val="22"/>
                <w:szCs w:val="22"/>
                <w:lang w:eastAsia="en-US"/>
              </w:rPr>
            </w:pPr>
            <w:r w:rsidRPr="006C79F7">
              <w:rPr>
                <w:rFonts w:eastAsia="Times New Roman"/>
                <w:b/>
                <w:sz w:val="22"/>
                <w:szCs w:val="22"/>
                <w:lang w:eastAsia="en-US"/>
              </w:rPr>
              <w:t>Pretendenta piedāvājumā iesniegtā uzskates materiāla, bukleta un/vai kataloga lpp. nr., kurā tā fiksēta</w:t>
            </w:r>
          </w:p>
        </w:tc>
      </w:tr>
      <w:tr w:rsidR="001B154A" w:rsidRPr="006C79F7" w:rsidTr="00337422">
        <w:tc>
          <w:tcPr>
            <w:tcW w:w="1269"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2127"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4677"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2694"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3402" w:type="dxa"/>
            <w:shd w:val="clear" w:color="auto" w:fill="auto"/>
          </w:tcPr>
          <w:p w:rsidR="001B154A" w:rsidRPr="006C79F7" w:rsidRDefault="001B154A" w:rsidP="00337422">
            <w:pPr>
              <w:spacing w:line="480" w:lineRule="auto"/>
              <w:jc w:val="center"/>
              <w:rPr>
                <w:rFonts w:eastAsia="Times New Roman"/>
                <w:sz w:val="22"/>
                <w:szCs w:val="22"/>
                <w:lang w:eastAsia="en-US"/>
              </w:rPr>
            </w:pPr>
          </w:p>
        </w:tc>
      </w:tr>
      <w:tr w:rsidR="001B154A" w:rsidRPr="006C79F7" w:rsidTr="00337422">
        <w:tc>
          <w:tcPr>
            <w:tcW w:w="1269"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2127"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4677"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2694" w:type="dxa"/>
            <w:shd w:val="clear" w:color="auto" w:fill="auto"/>
          </w:tcPr>
          <w:p w:rsidR="001B154A" w:rsidRPr="006C79F7" w:rsidRDefault="001B154A" w:rsidP="00337422">
            <w:pPr>
              <w:spacing w:line="480" w:lineRule="auto"/>
              <w:jc w:val="center"/>
              <w:rPr>
                <w:rFonts w:eastAsia="Times New Roman"/>
                <w:sz w:val="22"/>
                <w:szCs w:val="22"/>
                <w:lang w:eastAsia="en-US"/>
              </w:rPr>
            </w:pPr>
          </w:p>
        </w:tc>
        <w:tc>
          <w:tcPr>
            <w:tcW w:w="3402" w:type="dxa"/>
            <w:shd w:val="clear" w:color="auto" w:fill="auto"/>
          </w:tcPr>
          <w:p w:rsidR="001B154A" w:rsidRPr="006C79F7" w:rsidRDefault="001B154A" w:rsidP="00337422">
            <w:pPr>
              <w:spacing w:line="480" w:lineRule="auto"/>
              <w:jc w:val="center"/>
              <w:rPr>
                <w:rFonts w:eastAsia="Times New Roman"/>
                <w:sz w:val="22"/>
                <w:szCs w:val="22"/>
                <w:lang w:eastAsia="en-US"/>
              </w:rPr>
            </w:pPr>
          </w:p>
        </w:tc>
      </w:tr>
    </w:tbl>
    <w:p w:rsidR="001B154A" w:rsidRPr="001B1D15" w:rsidRDefault="001B154A" w:rsidP="001B154A">
      <w:pPr>
        <w:keepNext/>
        <w:suppressAutoHyphens/>
        <w:ind w:left="142"/>
        <w:jc w:val="both"/>
        <w:rPr>
          <w:rFonts w:eastAsia="Times New Roman"/>
          <w:bCs/>
          <w:sz w:val="24"/>
          <w:szCs w:val="24"/>
          <w:lang w:eastAsia="ar-SA"/>
        </w:rPr>
      </w:pPr>
    </w:p>
    <w:p w:rsidR="001B154A" w:rsidRPr="001B1D15" w:rsidRDefault="001B154A" w:rsidP="001B154A">
      <w:pPr>
        <w:keepNext/>
        <w:suppressAutoHyphens/>
        <w:ind w:left="142"/>
        <w:jc w:val="both"/>
        <w:rPr>
          <w:rFonts w:eastAsia="Times New Roman"/>
          <w:bCs/>
          <w:sz w:val="24"/>
          <w:szCs w:val="24"/>
          <w:lang w:eastAsia="ar-SA"/>
        </w:rPr>
      </w:pPr>
    </w:p>
    <w:p w:rsidR="001B154A" w:rsidRDefault="001B154A" w:rsidP="001B154A">
      <w:pPr>
        <w:widowControl w:val="0"/>
        <w:tabs>
          <w:tab w:val="left" w:pos="375"/>
        </w:tabs>
        <w:suppressAutoHyphens/>
        <w:rPr>
          <w:rFonts w:eastAsia="Arial Unicode MS"/>
          <w:noProof/>
          <w:kern w:val="1"/>
          <w:sz w:val="24"/>
          <w:szCs w:val="24"/>
          <w:lang w:eastAsia="ar-SA"/>
        </w:rPr>
      </w:pPr>
      <w:r>
        <w:rPr>
          <w:rFonts w:eastAsia="Arial Unicode MS"/>
          <w:noProof/>
          <w:kern w:val="1"/>
          <w:sz w:val="24"/>
          <w:szCs w:val="24"/>
          <w:lang w:eastAsia="ar-SA"/>
        </w:rPr>
        <w:tab/>
      </w:r>
      <w:r>
        <w:rPr>
          <w:rFonts w:eastAsia="Arial Unicode MS"/>
          <w:noProof/>
          <w:kern w:val="1"/>
          <w:sz w:val="24"/>
          <w:szCs w:val="24"/>
          <w:lang w:eastAsia="ar-SA"/>
        </w:rPr>
        <w:tab/>
      </w:r>
    </w:p>
    <w:p w:rsidR="001B154A" w:rsidRPr="001B1D15" w:rsidRDefault="001B154A" w:rsidP="001B154A">
      <w:pPr>
        <w:widowControl w:val="0"/>
        <w:tabs>
          <w:tab w:val="left" w:pos="375"/>
        </w:tabs>
        <w:suppressAutoHyphens/>
        <w:rPr>
          <w:rFonts w:eastAsia="Arial Unicode MS"/>
          <w:noProof/>
          <w:kern w:val="1"/>
          <w:sz w:val="24"/>
          <w:szCs w:val="24"/>
          <w:lang w:eastAsia="ar-SA"/>
        </w:rPr>
      </w:pPr>
      <w:r w:rsidRPr="001B1D15">
        <w:rPr>
          <w:rFonts w:eastAsia="Arial Unicode MS"/>
          <w:noProof/>
          <w:kern w:val="1"/>
          <w:sz w:val="24"/>
          <w:szCs w:val="24"/>
          <w:lang w:eastAsia="ar-SA"/>
        </w:rPr>
        <w:t xml:space="preserve">Uzņēmuma vadītājs (pilnvarotā persona)                                           </w:t>
      </w:r>
      <w:r w:rsidRPr="001B1D15">
        <w:rPr>
          <w:rFonts w:eastAsia="Arial Unicode MS"/>
          <w:noProof/>
          <w:kern w:val="1"/>
          <w:sz w:val="24"/>
          <w:szCs w:val="24"/>
          <w:lang w:eastAsia="ar-SA"/>
        </w:rPr>
        <w:tab/>
      </w:r>
      <w:r w:rsidRPr="001B1D15">
        <w:rPr>
          <w:rFonts w:eastAsia="Arial Unicode MS"/>
          <w:noProof/>
          <w:kern w:val="1"/>
          <w:sz w:val="24"/>
          <w:szCs w:val="24"/>
          <w:lang w:eastAsia="ar-SA"/>
        </w:rPr>
        <w:tab/>
        <w:t>(paraksts)</w:t>
      </w:r>
    </w:p>
    <w:p w:rsidR="001B154A" w:rsidRDefault="001B154A" w:rsidP="001B154A">
      <w:pPr>
        <w:widowControl w:val="0"/>
        <w:tabs>
          <w:tab w:val="left" w:pos="375"/>
        </w:tabs>
        <w:suppressAutoHyphens/>
        <w:rPr>
          <w:rFonts w:eastAsia="Arial Unicode MS"/>
          <w:noProof/>
          <w:kern w:val="1"/>
          <w:sz w:val="24"/>
          <w:szCs w:val="24"/>
          <w:lang w:eastAsia="ar-SA"/>
        </w:rPr>
      </w:pPr>
      <w:r>
        <w:rPr>
          <w:rFonts w:eastAsia="Arial Unicode MS"/>
          <w:noProof/>
          <w:kern w:val="1"/>
          <w:sz w:val="24"/>
          <w:szCs w:val="24"/>
          <w:lang w:eastAsia="ar-SA"/>
        </w:rPr>
        <w:tab/>
      </w:r>
      <w:r>
        <w:rPr>
          <w:rFonts w:eastAsia="Arial Unicode MS"/>
          <w:noProof/>
          <w:kern w:val="1"/>
          <w:sz w:val="24"/>
          <w:szCs w:val="24"/>
          <w:lang w:eastAsia="ar-SA"/>
        </w:rPr>
        <w:tab/>
      </w:r>
      <w:r>
        <w:rPr>
          <w:rFonts w:eastAsia="Arial Unicode MS"/>
          <w:noProof/>
          <w:kern w:val="1"/>
          <w:sz w:val="24"/>
          <w:szCs w:val="24"/>
          <w:lang w:eastAsia="ar-SA"/>
        </w:rPr>
        <w:tab/>
      </w:r>
      <w:r w:rsidRPr="001B1D15">
        <w:rPr>
          <w:rFonts w:eastAsia="Arial Unicode MS"/>
          <w:noProof/>
          <w:kern w:val="1"/>
          <w:sz w:val="24"/>
          <w:szCs w:val="24"/>
          <w:lang w:eastAsia="ar-SA"/>
        </w:rPr>
        <w:t xml:space="preserve">__ / __ / ____                                                           </w:t>
      </w:r>
      <w:r>
        <w:rPr>
          <w:rFonts w:eastAsia="Arial Unicode MS"/>
          <w:noProof/>
          <w:kern w:val="1"/>
          <w:sz w:val="24"/>
          <w:szCs w:val="24"/>
          <w:lang w:eastAsia="ar-SA"/>
        </w:rPr>
        <w:t xml:space="preserve">                              </w:t>
      </w:r>
      <w:r>
        <w:rPr>
          <w:rFonts w:eastAsia="Arial Unicode MS"/>
          <w:noProof/>
          <w:kern w:val="1"/>
          <w:sz w:val="24"/>
          <w:szCs w:val="24"/>
          <w:lang w:eastAsia="ar-SA"/>
        </w:rPr>
        <w:tab/>
      </w:r>
      <w:r w:rsidRPr="001B1D15">
        <w:rPr>
          <w:rFonts w:eastAsia="Arial Unicode MS"/>
          <w:noProof/>
          <w:kern w:val="1"/>
          <w:sz w:val="24"/>
          <w:szCs w:val="24"/>
          <w:lang w:eastAsia="ar-SA"/>
        </w:rPr>
        <w:t>Z.v.</w:t>
      </w:r>
      <w:r w:rsidRPr="001B1D15">
        <w:rPr>
          <w:rFonts w:eastAsia="Arial Unicode MS"/>
          <w:noProof/>
          <w:kern w:val="1"/>
          <w:sz w:val="24"/>
          <w:szCs w:val="24"/>
          <w:lang w:eastAsia="ar-SA"/>
        </w:rPr>
        <w:tab/>
      </w:r>
      <w:r w:rsidRPr="001B1D15">
        <w:rPr>
          <w:rFonts w:eastAsia="Arial Unicode MS"/>
          <w:noProof/>
          <w:kern w:val="1"/>
          <w:sz w:val="24"/>
          <w:szCs w:val="24"/>
          <w:lang w:eastAsia="ar-SA"/>
        </w:rPr>
        <w:tab/>
      </w:r>
    </w:p>
    <w:p w:rsidR="001B154A" w:rsidRPr="00356CE6" w:rsidRDefault="001B154A" w:rsidP="001B154A">
      <w:pPr>
        <w:widowControl w:val="0"/>
        <w:tabs>
          <w:tab w:val="left" w:pos="375"/>
        </w:tabs>
        <w:suppressAutoHyphens/>
        <w:rPr>
          <w:rFonts w:eastAsia="Arial Unicode MS"/>
          <w:noProof/>
          <w:kern w:val="1"/>
          <w:sz w:val="24"/>
          <w:szCs w:val="24"/>
          <w:vertAlign w:val="superscript"/>
          <w:lang w:eastAsia="ar-SA"/>
        </w:rPr>
      </w:pPr>
      <w:r w:rsidRPr="001B1D15">
        <w:rPr>
          <w:rFonts w:eastAsia="Arial Unicode MS"/>
          <w:noProof/>
          <w:kern w:val="1"/>
          <w:sz w:val="24"/>
          <w:szCs w:val="24"/>
          <w:vertAlign w:val="superscript"/>
          <w:lang w:eastAsia="ar-SA"/>
        </w:rPr>
        <w:t xml:space="preserve">                 </w:t>
      </w:r>
      <w:r>
        <w:rPr>
          <w:rFonts w:eastAsia="Arial Unicode MS"/>
          <w:noProof/>
          <w:kern w:val="1"/>
          <w:sz w:val="24"/>
          <w:szCs w:val="24"/>
          <w:vertAlign w:val="superscript"/>
          <w:lang w:eastAsia="ar-SA"/>
        </w:rPr>
        <w:t xml:space="preserve">             </w:t>
      </w:r>
      <w:r w:rsidRPr="001B1D15">
        <w:rPr>
          <w:rFonts w:eastAsia="Arial Unicode MS"/>
          <w:noProof/>
          <w:kern w:val="1"/>
          <w:sz w:val="24"/>
          <w:szCs w:val="24"/>
          <w:vertAlign w:val="superscript"/>
          <w:lang w:eastAsia="ar-SA"/>
        </w:rPr>
        <w:t>(diena/mēnesis/ga</w:t>
      </w:r>
      <w:r>
        <w:rPr>
          <w:rFonts w:eastAsia="Arial Unicode MS"/>
          <w:noProof/>
          <w:kern w:val="1"/>
          <w:sz w:val="24"/>
          <w:szCs w:val="24"/>
          <w:vertAlign w:val="superscript"/>
          <w:lang w:eastAsia="ar-SA"/>
        </w:rPr>
        <w:t>ds)</w:t>
      </w:r>
    </w:p>
    <w:p w:rsidR="00241DB3" w:rsidRPr="00C27EEE" w:rsidRDefault="00241DB3" w:rsidP="00B3481E">
      <w:pPr>
        <w:rPr>
          <w:bCs/>
          <w:sz w:val="24"/>
          <w:szCs w:val="24"/>
        </w:rPr>
      </w:pPr>
    </w:p>
    <w:sectPr w:rsidR="00241DB3" w:rsidRPr="00C27EEE" w:rsidSect="001B154A">
      <w:footnotePr>
        <w:pos w:val="beneathText"/>
      </w:footnotePr>
      <w:pgSz w:w="16837" w:h="11905" w:orient="landscape"/>
      <w:pgMar w:top="848" w:right="709" w:bottom="170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57" w:rsidRDefault="00AD2057">
      <w:pPr>
        <w:pStyle w:val="Parastais"/>
      </w:pPr>
      <w:r>
        <w:separator/>
      </w:r>
    </w:p>
  </w:endnote>
  <w:endnote w:type="continuationSeparator" w:id="0">
    <w:p w:rsidR="00AD2057" w:rsidRDefault="00AD2057">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S Full Life Sans Bold">
    <w:altName w:val="Arial"/>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22" w:rsidRDefault="0033742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37422" w:rsidRDefault="0033742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22" w:rsidRDefault="0033742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D2057">
      <w:rPr>
        <w:rStyle w:val="Lappusesnumurs"/>
        <w:noProof/>
      </w:rPr>
      <w:t>1</w:t>
    </w:r>
    <w:r>
      <w:rPr>
        <w:rStyle w:val="Lappusesnumurs"/>
      </w:rPr>
      <w:fldChar w:fldCharType="end"/>
    </w:r>
  </w:p>
  <w:p w:rsidR="00337422" w:rsidRDefault="0033742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22" w:rsidRDefault="0033742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37422" w:rsidRDefault="0033742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22" w:rsidRDefault="00337422"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34797">
      <w:rPr>
        <w:rStyle w:val="Lappusesnumurs"/>
        <w:noProof/>
      </w:rPr>
      <w:t>20</w:t>
    </w:r>
    <w:r>
      <w:rPr>
        <w:rStyle w:val="Lappusesnumurs"/>
      </w:rPr>
      <w:fldChar w:fldCharType="end"/>
    </w:r>
  </w:p>
  <w:p w:rsidR="00337422" w:rsidRDefault="0033742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57" w:rsidRDefault="00AD2057">
      <w:pPr>
        <w:pStyle w:val="Parastais"/>
      </w:pPr>
      <w:r>
        <w:separator/>
      </w:r>
    </w:p>
  </w:footnote>
  <w:footnote w:type="continuationSeparator" w:id="0">
    <w:p w:rsidR="00AD2057" w:rsidRDefault="00AD2057">
      <w:pPr>
        <w:pStyle w:val="Parastais"/>
      </w:pPr>
      <w:r>
        <w:continuationSeparator/>
      </w:r>
    </w:p>
  </w:footnote>
  <w:footnote w:id="1">
    <w:p w:rsidR="00337422" w:rsidRPr="000C3990" w:rsidRDefault="00337422" w:rsidP="00676058">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2E2C60"/>
    <w:multiLevelType w:val="multilevel"/>
    <w:tmpl w:val="3F9A83B2"/>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AE40F2"/>
    <w:multiLevelType w:val="multilevel"/>
    <w:tmpl w:val="A3E280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D03A46"/>
    <w:multiLevelType w:val="multilevel"/>
    <w:tmpl w:val="DD800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2B77D0"/>
    <w:multiLevelType w:val="multilevel"/>
    <w:tmpl w:val="7650515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9E105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873D8"/>
    <w:multiLevelType w:val="multilevel"/>
    <w:tmpl w:val="C316C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553" w:hanging="72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3895" w:hanging="1080"/>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10">
    <w:nsid w:val="235F1D45"/>
    <w:multiLevelType w:val="multilevel"/>
    <w:tmpl w:val="1590B1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2">
    <w:nsid w:val="2FAE503B"/>
    <w:multiLevelType w:val="hybridMultilevel"/>
    <w:tmpl w:val="811C7362"/>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0880B82"/>
    <w:multiLevelType w:val="hybridMultilevel"/>
    <w:tmpl w:val="6B48167E"/>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6133B2F"/>
    <w:multiLevelType w:val="hybridMultilevel"/>
    <w:tmpl w:val="FFBEA98E"/>
    <w:lvl w:ilvl="0" w:tplc="0426000F">
      <w:start w:val="1"/>
      <w:numFmt w:val="decimal"/>
      <w:lvlText w:val="%1."/>
      <w:lvlJc w:val="left"/>
      <w:pPr>
        <w:ind w:left="2160" w:hanging="360"/>
      </w:pPr>
    </w:lvl>
    <w:lvl w:ilvl="1" w:tplc="2FAC2420">
      <w:start w:val="1"/>
      <w:numFmt w:val="lowerLetter"/>
      <w:lvlText w:val="%2."/>
      <w:lvlJc w:val="left"/>
      <w:pPr>
        <w:ind w:left="3240" w:hanging="720"/>
      </w:pPr>
      <w:rPr>
        <w:rFonts w:hint="default"/>
      </w:rPr>
    </w:lvl>
    <w:lvl w:ilvl="2" w:tplc="0426001B">
      <w:start w:val="1"/>
      <w:numFmt w:val="lowerRoman"/>
      <w:lvlText w:val="%3."/>
      <w:lvlJc w:val="right"/>
      <w:pPr>
        <w:ind w:left="3600" w:hanging="180"/>
      </w:pPr>
    </w:lvl>
    <w:lvl w:ilvl="3" w:tplc="0426000F">
      <w:start w:val="1"/>
      <w:numFmt w:val="decimal"/>
      <w:lvlText w:val="%4."/>
      <w:lvlJc w:val="left"/>
      <w:pPr>
        <w:ind w:left="4320" w:hanging="360"/>
      </w:pPr>
    </w:lvl>
    <w:lvl w:ilvl="4" w:tplc="04260019">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nsid w:val="3D6A525E"/>
    <w:multiLevelType w:val="multilevel"/>
    <w:tmpl w:val="5B50890E"/>
    <w:numStyleLink w:val="Stils2"/>
  </w:abstractNum>
  <w:abstractNum w:abstractNumId="17">
    <w:nsid w:val="4652738A"/>
    <w:multiLevelType w:val="multilevel"/>
    <w:tmpl w:val="A344DFE2"/>
    <w:lvl w:ilvl="0">
      <w:start w:val="7"/>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8">
    <w:nsid w:val="4CBD4424"/>
    <w:multiLevelType w:val="hybridMultilevel"/>
    <w:tmpl w:val="BC1E63D6"/>
    <w:lvl w:ilvl="0" w:tplc="88524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EE03CF1"/>
    <w:multiLevelType w:val="hybridMultilevel"/>
    <w:tmpl w:val="B2202A82"/>
    <w:lvl w:ilvl="0" w:tplc="0082FD38">
      <w:start w:val="1"/>
      <w:numFmt w:val="decimal"/>
      <w:lvlText w:val="%1."/>
      <w:lvlJc w:val="left"/>
      <w:pPr>
        <w:tabs>
          <w:tab w:val="num" w:pos="717"/>
        </w:tabs>
        <w:ind w:left="717" w:hanging="360"/>
      </w:pPr>
      <w:rPr>
        <w:rFonts w:hint="default"/>
        <w:b w:val="0"/>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2611043"/>
    <w:multiLevelType w:val="multilevel"/>
    <w:tmpl w:val="0BECCB28"/>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86D6168"/>
    <w:multiLevelType w:val="multilevel"/>
    <w:tmpl w:val="5B50890E"/>
    <w:styleLink w:val="Stils2"/>
    <w:lvl w:ilvl="0">
      <w:start w:val="4"/>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B24C93"/>
    <w:multiLevelType w:val="multilevel"/>
    <w:tmpl w:val="E914344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7BD56442"/>
    <w:multiLevelType w:val="hybridMultilevel"/>
    <w:tmpl w:val="FC40BE60"/>
    <w:lvl w:ilvl="0" w:tplc="E410CDCC">
      <w:start w:val="1"/>
      <w:numFmt w:val="decimal"/>
      <w:lvlText w:val="%1."/>
      <w:lvlJc w:val="left"/>
      <w:pPr>
        <w:ind w:left="720" w:hanging="360"/>
      </w:pPr>
    </w:lvl>
    <w:lvl w:ilvl="1" w:tplc="8006D8D0" w:tentative="1">
      <w:start w:val="1"/>
      <w:numFmt w:val="lowerLetter"/>
      <w:lvlText w:val="%2."/>
      <w:lvlJc w:val="left"/>
      <w:pPr>
        <w:ind w:left="1440" w:hanging="360"/>
      </w:pPr>
    </w:lvl>
    <w:lvl w:ilvl="2" w:tplc="3976EC22" w:tentative="1">
      <w:start w:val="1"/>
      <w:numFmt w:val="lowerRoman"/>
      <w:lvlText w:val="%3."/>
      <w:lvlJc w:val="right"/>
      <w:pPr>
        <w:ind w:left="2160" w:hanging="180"/>
      </w:pPr>
    </w:lvl>
    <w:lvl w:ilvl="3" w:tplc="72CC9004" w:tentative="1">
      <w:start w:val="1"/>
      <w:numFmt w:val="decimal"/>
      <w:lvlText w:val="%4."/>
      <w:lvlJc w:val="left"/>
      <w:pPr>
        <w:ind w:left="2880" w:hanging="360"/>
      </w:pPr>
    </w:lvl>
    <w:lvl w:ilvl="4" w:tplc="6B0E725C" w:tentative="1">
      <w:start w:val="1"/>
      <w:numFmt w:val="lowerLetter"/>
      <w:lvlText w:val="%5."/>
      <w:lvlJc w:val="left"/>
      <w:pPr>
        <w:ind w:left="3600" w:hanging="360"/>
      </w:pPr>
    </w:lvl>
    <w:lvl w:ilvl="5" w:tplc="9E1C2618" w:tentative="1">
      <w:start w:val="1"/>
      <w:numFmt w:val="lowerRoman"/>
      <w:lvlText w:val="%6."/>
      <w:lvlJc w:val="right"/>
      <w:pPr>
        <w:ind w:left="4320" w:hanging="180"/>
      </w:pPr>
    </w:lvl>
    <w:lvl w:ilvl="6" w:tplc="B6BAAFB0" w:tentative="1">
      <w:start w:val="1"/>
      <w:numFmt w:val="decimal"/>
      <w:lvlText w:val="%7."/>
      <w:lvlJc w:val="left"/>
      <w:pPr>
        <w:ind w:left="5040" w:hanging="360"/>
      </w:pPr>
    </w:lvl>
    <w:lvl w:ilvl="7" w:tplc="9FC2448A" w:tentative="1">
      <w:start w:val="1"/>
      <w:numFmt w:val="lowerLetter"/>
      <w:lvlText w:val="%8."/>
      <w:lvlJc w:val="left"/>
      <w:pPr>
        <w:ind w:left="5760" w:hanging="360"/>
      </w:pPr>
    </w:lvl>
    <w:lvl w:ilvl="8" w:tplc="E3888FEE" w:tentative="1">
      <w:start w:val="1"/>
      <w:numFmt w:val="lowerRoman"/>
      <w:lvlText w:val="%9."/>
      <w:lvlJc w:val="right"/>
      <w:pPr>
        <w:ind w:left="6480" w:hanging="180"/>
      </w:pPr>
    </w:lvl>
  </w:abstractNum>
  <w:num w:numId="1">
    <w:abstractNumId w:val="14"/>
  </w:num>
  <w:num w:numId="2">
    <w:abstractNumId w:val="5"/>
  </w:num>
  <w:num w:numId="3">
    <w:abstractNumId w:val="19"/>
  </w:num>
  <w:num w:numId="4">
    <w:abstractNumId w:val="4"/>
  </w:num>
  <w:num w:numId="5">
    <w:abstractNumId w:val="8"/>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1"/>
  </w:num>
  <w:num w:numId="10">
    <w:abstractNumId w:val="15"/>
  </w:num>
  <w:num w:numId="11">
    <w:abstractNumId w:val="25"/>
  </w:num>
  <w:num w:numId="12">
    <w:abstractNumId w:val="23"/>
  </w:num>
  <w:num w:numId="13">
    <w:abstractNumId w:val="16"/>
  </w:num>
  <w:num w:numId="14">
    <w:abstractNumId w:val="3"/>
  </w:num>
  <w:num w:numId="15">
    <w:abstractNumId w:val="22"/>
  </w:num>
  <w:num w:numId="16">
    <w:abstractNumId w:val="7"/>
  </w:num>
  <w:num w:numId="17">
    <w:abstractNumId w:val="12"/>
  </w:num>
  <w:num w:numId="18">
    <w:abstractNumId w:val="18"/>
  </w:num>
  <w:num w:numId="19">
    <w:abstractNumId w:val="13"/>
  </w:num>
  <w:num w:numId="20">
    <w:abstractNumId w:val="17"/>
  </w:num>
  <w:num w:numId="21">
    <w:abstractNumId w:val="6"/>
  </w:num>
  <w:num w:numId="22">
    <w:abstractNumId w:val="2"/>
  </w:num>
  <w:num w:numId="23">
    <w:abstractNumId w:val="10"/>
  </w:num>
  <w:num w:numId="24">
    <w:abstractNumId w:val="20"/>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1D33"/>
    <w:rsid w:val="000022F8"/>
    <w:rsid w:val="000129C7"/>
    <w:rsid w:val="00013A60"/>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63CB"/>
    <w:rsid w:val="0007733A"/>
    <w:rsid w:val="00077FA9"/>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5B15"/>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6A8A"/>
    <w:rsid w:val="00176B6E"/>
    <w:rsid w:val="001812C1"/>
    <w:rsid w:val="00190315"/>
    <w:rsid w:val="00196F73"/>
    <w:rsid w:val="001A0704"/>
    <w:rsid w:val="001A149E"/>
    <w:rsid w:val="001A2D1F"/>
    <w:rsid w:val="001A5A30"/>
    <w:rsid w:val="001A7B73"/>
    <w:rsid w:val="001B154A"/>
    <w:rsid w:val="001B1989"/>
    <w:rsid w:val="001B27D2"/>
    <w:rsid w:val="001B3826"/>
    <w:rsid w:val="001B4EDE"/>
    <w:rsid w:val="001B5CB2"/>
    <w:rsid w:val="001B72A9"/>
    <w:rsid w:val="001B7C8E"/>
    <w:rsid w:val="001B7EE7"/>
    <w:rsid w:val="001C51E6"/>
    <w:rsid w:val="001C5DA5"/>
    <w:rsid w:val="001C6CFD"/>
    <w:rsid w:val="001C6F35"/>
    <w:rsid w:val="001D0A36"/>
    <w:rsid w:val="001D3288"/>
    <w:rsid w:val="001E2283"/>
    <w:rsid w:val="001E4E48"/>
    <w:rsid w:val="001E521A"/>
    <w:rsid w:val="001E5534"/>
    <w:rsid w:val="001E6B65"/>
    <w:rsid w:val="001F1DF6"/>
    <w:rsid w:val="001F3E4D"/>
    <w:rsid w:val="00200239"/>
    <w:rsid w:val="00200CB2"/>
    <w:rsid w:val="00200FF8"/>
    <w:rsid w:val="002023BD"/>
    <w:rsid w:val="00206300"/>
    <w:rsid w:val="0020634E"/>
    <w:rsid w:val="00211B07"/>
    <w:rsid w:val="002162F6"/>
    <w:rsid w:val="00222B9B"/>
    <w:rsid w:val="0022302C"/>
    <w:rsid w:val="002237C2"/>
    <w:rsid w:val="0022541A"/>
    <w:rsid w:val="0023334E"/>
    <w:rsid w:val="0023452E"/>
    <w:rsid w:val="00234797"/>
    <w:rsid w:val="00236CAF"/>
    <w:rsid w:val="00241792"/>
    <w:rsid w:val="00241DB3"/>
    <w:rsid w:val="00242EF3"/>
    <w:rsid w:val="00245464"/>
    <w:rsid w:val="0024649C"/>
    <w:rsid w:val="00246F2C"/>
    <w:rsid w:val="0025725C"/>
    <w:rsid w:val="002621FA"/>
    <w:rsid w:val="002643AC"/>
    <w:rsid w:val="002644CF"/>
    <w:rsid w:val="00264ACC"/>
    <w:rsid w:val="002746D3"/>
    <w:rsid w:val="00276857"/>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0FC7"/>
    <w:rsid w:val="00302BAF"/>
    <w:rsid w:val="00303EB7"/>
    <w:rsid w:val="00304E9A"/>
    <w:rsid w:val="00306109"/>
    <w:rsid w:val="003112F0"/>
    <w:rsid w:val="00312AF1"/>
    <w:rsid w:val="00321385"/>
    <w:rsid w:val="00321C51"/>
    <w:rsid w:val="0032472D"/>
    <w:rsid w:val="0032517D"/>
    <w:rsid w:val="0033487D"/>
    <w:rsid w:val="003349D6"/>
    <w:rsid w:val="00336FFB"/>
    <w:rsid w:val="00337422"/>
    <w:rsid w:val="00337894"/>
    <w:rsid w:val="00337F64"/>
    <w:rsid w:val="00344F4D"/>
    <w:rsid w:val="00346755"/>
    <w:rsid w:val="00347BA5"/>
    <w:rsid w:val="00347E0B"/>
    <w:rsid w:val="00350124"/>
    <w:rsid w:val="00351A49"/>
    <w:rsid w:val="00354CEE"/>
    <w:rsid w:val="00356A2D"/>
    <w:rsid w:val="0036098C"/>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B47"/>
    <w:rsid w:val="003D7F81"/>
    <w:rsid w:val="003E01DA"/>
    <w:rsid w:val="003E31B0"/>
    <w:rsid w:val="003E4EFA"/>
    <w:rsid w:val="003E5C28"/>
    <w:rsid w:val="003E6EEB"/>
    <w:rsid w:val="003F1395"/>
    <w:rsid w:val="003F2719"/>
    <w:rsid w:val="004042E5"/>
    <w:rsid w:val="00404CC0"/>
    <w:rsid w:val="0040648D"/>
    <w:rsid w:val="004074BE"/>
    <w:rsid w:val="00411E07"/>
    <w:rsid w:val="00422F16"/>
    <w:rsid w:val="00423250"/>
    <w:rsid w:val="004305EE"/>
    <w:rsid w:val="00432E8F"/>
    <w:rsid w:val="00434544"/>
    <w:rsid w:val="00435440"/>
    <w:rsid w:val="00440868"/>
    <w:rsid w:val="00440E24"/>
    <w:rsid w:val="00452A67"/>
    <w:rsid w:val="00456B40"/>
    <w:rsid w:val="0045748F"/>
    <w:rsid w:val="00462921"/>
    <w:rsid w:val="0046338B"/>
    <w:rsid w:val="0046395A"/>
    <w:rsid w:val="00464FBD"/>
    <w:rsid w:val="00470A2D"/>
    <w:rsid w:val="00470E98"/>
    <w:rsid w:val="00471152"/>
    <w:rsid w:val="00473C19"/>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6423"/>
    <w:rsid w:val="004D0C5F"/>
    <w:rsid w:val="004E0C52"/>
    <w:rsid w:val="004E3C44"/>
    <w:rsid w:val="004E43F4"/>
    <w:rsid w:val="004F317D"/>
    <w:rsid w:val="004F32D6"/>
    <w:rsid w:val="004F39AF"/>
    <w:rsid w:val="004F6525"/>
    <w:rsid w:val="004F7A0E"/>
    <w:rsid w:val="00503028"/>
    <w:rsid w:val="005057B5"/>
    <w:rsid w:val="0050674B"/>
    <w:rsid w:val="00507BCE"/>
    <w:rsid w:val="00510D28"/>
    <w:rsid w:val="00514435"/>
    <w:rsid w:val="00514822"/>
    <w:rsid w:val="005171D8"/>
    <w:rsid w:val="00517DB9"/>
    <w:rsid w:val="00527CFA"/>
    <w:rsid w:val="005419C9"/>
    <w:rsid w:val="00542B8D"/>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F65"/>
    <w:rsid w:val="005A60A9"/>
    <w:rsid w:val="005B034B"/>
    <w:rsid w:val="005B75AB"/>
    <w:rsid w:val="005C0FC9"/>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1699"/>
    <w:rsid w:val="00614E22"/>
    <w:rsid w:val="006177AF"/>
    <w:rsid w:val="00622DC3"/>
    <w:rsid w:val="00632F15"/>
    <w:rsid w:val="0063560D"/>
    <w:rsid w:val="0064643B"/>
    <w:rsid w:val="006628DB"/>
    <w:rsid w:val="00663603"/>
    <w:rsid w:val="00663CA8"/>
    <w:rsid w:val="0066744F"/>
    <w:rsid w:val="00671477"/>
    <w:rsid w:val="00672786"/>
    <w:rsid w:val="00673546"/>
    <w:rsid w:val="006758EE"/>
    <w:rsid w:val="00676058"/>
    <w:rsid w:val="00677B51"/>
    <w:rsid w:val="00677FD5"/>
    <w:rsid w:val="0069274E"/>
    <w:rsid w:val="00696237"/>
    <w:rsid w:val="00697582"/>
    <w:rsid w:val="0069789B"/>
    <w:rsid w:val="006A1F7C"/>
    <w:rsid w:val="006A3950"/>
    <w:rsid w:val="006A7E38"/>
    <w:rsid w:val="006B2058"/>
    <w:rsid w:val="006B301B"/>
    <w:rsid w:val="006B5003"/>
    <w:rsid w:val="006B535E"/>
    <w:rsid w:val="006B71AE"/>
    <w:rsid w:val="006B7B68"/>
    <w:rsid w:val="006C0E5B"/>
    <w:rsid w:val="006C2E5A"/>
    <w:rsid w:val="006D201E"/>
    <w:rsid w:val="006D281B"/>
    <w:rsid w:val="006D37FD"/>
    <w:rsid w:val="006D3970"/>
    <w:rsid w:val="006D5757"/>
    <w:rsid w:val="006D6986"/>
    <w:rsid w:val="006E1B78"/>
    <w:rsid w:val="006F0F3C"/>
    <w:rsid w:val="006F1BED"/>
    <w:rsid w:val="006F54F0"/>
    <w:rsid w:val="006F75C4"/>
    <w:rsid w:val="006F7646"/>
    <w:rsid w:val="00701906"/>
    <w:rsid w:val="0070648C"/>
    <w:rsid w:val="00710A91"/>
    <w:rsid w:val="00714588"/>
    <w:rsid w:val="00726A70"/>
    <w:rsid w:val="007336F0"/>
    <w:rsid w:val="00734D39"/>
    <w:rsid w:val="00734FDC"/>
    <w:rsid w:val="00735D07"/>
    <w:rsid w:val="00736B87"/>
    <w:rsid w:val="00744BB1"/>
    <w:rsid w:val="00747A8C"/>
    <w:rsid w:val="00750329"/>
    <w:rsid w:val="00754B28"/>
    <w:rsid w:val="00755499"/>
    <w:rsid w:val="00760FB8"/>
    <w:rsid w:val="00761FAE"/>
    <w:rsid w:val="00763B08"/>
    <w:rsid w:val="00764909"/>
    <w:rsid w:val="0076625B"/>
    <w:rsid w:val="007664E7"/>
    <w:rsid w:val="0077346F"/>
    <w:rsid w:val="00783232"/>
    <w:rsid w:val="007852D8"/>
    <w:rsid w:val="007859C4"/>
    <w:rsid w:val="0078602C"/>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DEF"/>
    <w:rsid w:val="007F5F27"/>
    <w:rsid w:val="007F7AA1"/>
    <w:rsid w:val="00800B80"/>
    <w:rsid w:val="008015B5"/>
    <w:rsid w:val="0080575B"/>
    <w:rsid w:val="008148B3"/>
    <w:rsid w:val="008155E2"/>
    <w:rsid w:val="00815D0A"/>
    <w:rsid w:val="00816237"/>
    <w:rsid w:val="008162C6"/>
    <w:rsid w:val="00820417"/>
    <w:rsid w:val="00821262"/>
    <w:rsid w:val="00822F75"/>
    <w:rsid w:val="00823725"/>
    <w:rsid w:val="0082616C"/>
    <w:rsid w:val="008304BD"/>
    <w:rsid w:val="008313E1"/>
    <w:rsid w:val="0083643A"/>
    <w:rsid w:val="008369C0"/>
    <w:rsid w:val="0083764D"/>
    <w:rsid w:val="0084194D"/>
    <w:rsid w:val="00844ECF"/>
    <w:rsid w:val="0084714C"/>
    <w:rsid w:val="00851636"/>
    <w:rsid w:val="008545DE"/>
    <w:rsid w:val="00855C7D"/>
    <w:rsid w:val="008562B4"/>
    <w:rsid w:val="008563D6"/>
    <w:rsid w:val="008628BB"/>
    <w:rsid w:val="00865070"/>
    <w:rsid w:val="00867F05"/>
    <w:rsid w:val="00870AA6"/>
    <w:rsid w:val="00872986"/>
    <w:rsid w:val="00876357"/>
    <w:rsid w:val="008771F4"/>
    <w:rsid w:val="008816B4"/>
    <w:rsid w:val="008845F2"/>
    <w:rsid w:val="008848C3"/>
    <w:rsid w:val="00885B1B"/>
    <w:rsid w:val="00886D93"/>
    <w:rsid w:val="00887CDA"/>
    <w:rsid w:val="00887EB5"/>
    <w:rsid w:val="008904F7"/>
    <w:rsid w:val="00893457"/>
    <w:rsid w:val="008937FA"/>
    <w:rsid w:val="00894E5C"/>
    <w:rsid w:val="00897F4D"/>
    <w:rsid w:val="008A121F"/>
    <w:rsid w:val="008A1665"/>
    <w:rsid w:val="008A63A1"/>
    <w:rsid w:val="008B573C"/>
    <w:rsid w:val="008B6CAB"/>
    <w:rsid w:val="008C378A"/>
    <w:rsid w:val="008C6635"/>
    <w:rsid w:val="008C6E92"/>
    <w:rsid w:val="008C7C3B"/>
    <w:rsid w:val="008D126D"/>
    <w:rsid w:val="008D3B57"/>
    <w:rsid w:val="008D5BB8"/>
    <w:rsid w:val="008D6360"/>
    <w:rsid w:val="008E28E8"/>
    <w:rsid w:val="008F0F29"/>
    <w:rsid w:val="008F19A0"/>
    <w:rsid w:val="008F345E"/>
    <w:rsid w:val="008F369A"/>
    <w:rsid w:val="008F3E80"/>
    <w:rsid w:val="008F6658"/>
    <w:rsid w:val="008F7268"/>
    <w:rsid w:val="00902A69"/>
    <w:rsid w:val="00902C26"/>
    <w:rsid w:val="009133D8"/>
    <w:rsid w:val="00920E2A"/>
    <w:rsid w:val="0092748C"/>
    <w:rsid w:val="00931562"/>
    <w:rsid w:val="009329B3"/>
    <w:rsid w:val="00932E8B"/>
    <w:rsid w:val="00941092"/>
    <w:rsid w:val="009435DF"/>
    <w:rsid w:val="00946F1E"/>
    <w:rsid w:val="009501FB"/>
    <w:rsid w:val="00952B82"/>
    <w:rsid w:val="00955116"/>
    <w:rsid w:val="00955967"/>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51328"/>
    <w:rsid w:val="00A542C9"/>
    <w:rsid w:val="00A543E4"/>
    <w:rsid w:val="00A56D49"/>
    <w:rsid w:val="00A57418"/>
    <w:rsid w:val="00A602A0"/>
    <w:rsid w:val="00A609C1"/>
    <w:rsid w:val="00A66179"/>
    <w:rsid w:val="00A67DC4"/>
    <w:rsid w:val="00A711E3"/>
    <w:rsid w:val="00A74968"/>
    <w:rsid w:val="00A817E2"/>
    <w:rsid w:val="00A87F2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2057"/>
    <w:rsid w:val="00AD6E30"/>
    <w:rsid w:val="00AE2B36"/>
    <w:rsid w:val="00AE3B71"/>
    <w:rsid w:val="00AE6A4E"/>
    <w:rsid w:val="00AE7810"/>
    <w:rsid w:val="00AF00D9"/>
    <w:rsid w:val="00AF15D0"/>
    <w:rsid w:val="00AF3CE2"/>
    <w:rsid w:val="00AF4C2D"/>
    <w:rsid w:val="00B00F33"/>
    <w:rsid w:val="00B00FF8"/>
    <w:rsid w:val="00B03A85"/>
    <w:rsid w:val="00B12EC1"/>
    <w:rsid w:val="00B17407"/>
    <w:rsid w:val="00B174EE"/>
    <w:rsid w:val="00B20CC0"/>
    <w:rsid w:val="00B304D6"/>
    <w:rsid w:val="00B32F96"/>
    <w:rsid w:val="00B33E12"/>
    <w:rsid w:val="00B3481E"/>
    <w:rsid w:val="00B36342"/>
    <w:rsid w:val="00B425F0"/>
    <w:rsid w:val="00B43BCB"/>
    <w:rsid w:val="00B5108B"/>
    <w:rsid w:val="00B52368"/>
    <w:rsid w:val="00B565E6"/>
    <w:rsid w:val="00B605CF"/>
    <w:rsid w:val="00B65BA2"/>
    <w:rsid w:val="00B65C2E"/>
    <w:rsid w:val="00B67003"/>
    <w:rsid w:val="00B74772"/>
    <w:rsid w:val="00B76ED4"/>
    <w:rsid w:val="00B77C8B"/>
    <w:rsid w:val="00B81499"/>
    <w:rsid w:val="00B83752"/>
    <w:rsid w:val="00B85AD2"/>
    <w:rsid w:val="00B90108"/>
    <w:rsid w:val="00B91B02"/>
    <w:rsid w:val="00B94EE3"/>
    <w:rsid w:val="00B95937"/>
    <w:rsid w:val="00B96B8A"/>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D12"/>
    <w:rsid w:val="00BF26FF"/>
    <w:rsid w:val="00BF2FA9"/>
    <w:rsid w:val="00BF4AD2"/>
    <w:rsid w:val="00BF57C3"/>
    <w:rsid w:val="00BF58B1"/>
    <w:rsid w:val="00BF65FA"/>
    <w:rsid w:val="00C05DF9"/>
    <w:rsid w:val="00C06152"/>
    <w:rsid w:val="00C06BE8"/>
    <w:rsid w:val="00C10EE4"/>
    <w:rsid w:val="00C14D05"/>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B15"/>
    <w:rsid w:val="00C84375"/>
    <w:rsid w:val="00C92D22"/>
    <w:rsid w:val="00C9686A"/>
    <w:rsid w:val="00C9790C"/>
    <w:rsid w:val="00CA4A6C"/>
    <w:rsid w:val="00CB3251"/>
    <w:rsid w:val="00CB44DE"/>
    <w:rsid w:val="00CC36BD"/>
    <w:rsid w:val="00CD06BF"/>
    <w:rsid w:val="00CD6B60"/>
    <w:rsid w:val="00CE1B30"/>
    <w:rsid w:val="00CE40B2"/>
    <w:rsid w:val="00CE41E3"/>
    <w:rsid w:val="00CF3B54"/>
    <w:rsid w:val="00CF56C7"/>
    <w:rsid w:val="00CF685A"/>
    <w:rsid w:val="00CF6A19"/>
    <w:rsid w:val="00D00F73"/>
    <w:rsid w:val="00D013ED"/>
    <w:rsid w:val="00D05619"/>
    <w:rsid w:val="00D07F30"/>
    <w:rsid w:val="00D149BC"/>
    <w:rsid w:val="00D161D8"/>
    <w:rsid w:val="00D16BDF"/>
    <w:rsid w:val="00D1754A"/>
    <w:rsid w:val="00D17948"/>
    <w:rsid w:val="00D20094"/>
    <w:rsid w:val="00D306AA"/>
    <w:rsid w:val="00D30785"/>
    <w:rsid w:val="00D3122C"/>
    <w:rsid w:val="00D31664"/>
    <w:rsid w:val="00D343D2"/>
    <w:rsid w:val="00D40521"/>
    <w:rsid w:val="00D408F7"/>
    <w:rsid w:val="00D4128E"/>
    <w:rsid w:val="00D44489"/>
    <w:rsid w:val="00D55079"/>
    <w:rsid w:val="00D567B6"/>
    <w:rsid w:val="00D609E9"/>
    <w:rsid w:val="00D649D2"/>
    <w:rsid w:val="00D728F2"/>
    <w:rsid w:val="00D72A42"/>
    <w:rsid w:val="00D75CA4"/>
    <w:rsid w:val="00D774DF"/>
    <w:rsid w:val="00D805A0"/>
    <w:rsid w:val="00D82130"/>
    <w:rsid w:val="00D82B14"/>
    <w:rsid w:val="00D82E7C"/>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589"/>
    <w:rsid w:val="00DB38C3"/>
    <w:rsid w:val="00DB3EFE"/>
    <w:rsid w:val="00DB63CA"/>
    <w:rsid w:val="00DB7AEB"/>
    <w:rsid w:val="00DC1CE3"/>
    <w:rsid w:val="00DC20BA"/>
    <w:rsid w:val="00DC37D7"/>
    <w:rsid w:val="00DC6CE5"/>
    <w:rsid w:val="00DD2133"/>
    <w:rsid w:val="00DD3305"/>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3634"/>
    <w:rsid w:val="00E44DB3"/>
    <w:rsid w:val="00E50A4D"/>
    <w:rsid w:val="00E51FC7"/>
    <w:rsid w:val="00E532A8"/>
    <w:rsid w:val="00E538D4"/>
    <w:rsid w:val="00E563C0"/>
    <w:rsid w:val="00E57286"/>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37B8"/>
    <w:rsid w:val="00EE792B"/>
    <w:rsid w:val="00EF29C8"/>
    <w:rsid w:val="00EF4404"/>
    <w:rsid w:val="00EF7ADE"/>
    <w:rsid w:val="00F00A04"/>
    <w:rsid w:val="00F01575"/>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01AC"/>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paragraph" w:styleId="Vresteksts">
    <w:name w:val="footnote text"/>
    <w:basedOn w:val="Parasts"/>
    <w:link w:val="VrestekstsRakstz"/>
    <w:uiPriority w:val="99"/>
    <w:unhideWhenUsed/>
    <w:rsid w:val="00676058"/>
    <w:rPr>
      <w:rFonts w:eastAsia="Times New Roman"/>
      <w:lang w:val="en-GB" w:eastAsia="en-US"/>
    </w:rPr>
  </w:style>
  <w:style w:type="character" w:customStyle="1" w:styleId="VrestekstsRakstz">
    <w:name w:val="Vēres teksts Rakstz."/>
    <w:basedOn w:val="Noklusjumarindkopasfonts"/>
    <w:link w:val="Vresteksts"/>
    <w:uiPriority w:val="99"/>
    <w:rsid w:val="00676058"/>
    <w:rPr>
      <w:rFonts w:eastAsia="Times New Roman"/>
      <w:lang w:val="en-GB" w:eastAsia="en-US"/>
    </w:rPr>
  </w:style>
  <w:style w:type="character" w:styleId="Vresatsauce">
    <w:name w:val="footnote reference"/>
    <w:unhideWhenUsed/>
    <w:rsid w:val="00676058"/>
    <w:rPr>
      <w:vertAlign w:val="superscript"/>
    </w:rPr>
  </w:style>
  <w:style w:type="paragraph" w:customStyle="1" w:styleId="Pa13">
    <w:name w:val="Pa13"/>
    <w:basedOn w:val="Parasts"/>
    <w:next w:val="Parasts"/>
    <w:uiPriority w:val="99"/>
    <w:rsid w:val="00300FC7"/>
    <w:pPr>
      <w:autoSpaceDE w:val="0"/>
      <w:autoSpaceDN w:val="0"/>
      <w:adjustRightInd w:val="0"/>
      <w:spacing w:line="241" w:lineRule="atLeast"/>
    </w:pPr>
    <w:rPr>
      <w:rFonts w:ascii="AS Full Life Sans Bold" w:hAnsi="AS Full Life Sans Bold"/>
      <w:sz w:val="24"/>
      <w:szCs w:val="24"/>
    </w:rPr>
  </w:style>
  <w:style w:type="character" w:customStyle="1" w:styleId="SarakstarindkopaRakstz">
    <w:name w:val="Saraksta rindkopa Rakstz."/>
    <w:aliases w:val="Strip Rakstz.,H&amp;P List Paragraph Rakstz.,2 Rakstz.,Colorful List - Accent 12 Rakstz."/>
    <w:link w:val="Sarakstarindkopa"/>
    <w:uiPriority w:val="34"/>
    <w:qFormat/>
    <w:rsid w:val="00902A69"/>
    <w:rPr>
      <w:rFonts w:eastAsia="Arial Unicode MS"/>
      <w:kern w:val="1"/>
      <w:sz w:val="24"/>
      <w:szCs w:val="24"/>
      <w:lang w:eastAsia="ar-SA"/>
    </w:rPr>
  </w:style>
  <w:style w:type="numbering" w:customStyle="1" w:styleId="Stils2">
    <w:name w:val="Stils2"/>
    <w:uiPriority w:val="99"/>
    <w:rsid w:val="008A121F"/>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paragraph" w:styleId="Vresteksts">
    <w:name w:val="footnote text"/>
    <w:basedOn w:val="Parasts"/>
    <w:link w:val="VrestekstsRakstz"/>
    <w:uiPriority w:val="99"/>
    <w:unhideWhenUsed/>
    <w:rsid w:val="00676058"/>
    <w:rPr>
      <w:rFonts w:eastAsia="Times New Roman"/>
      <w:lang w:val="en-GB" w:eastAsia="en-US"/>
    </w:rPr>
  </w:style>
  <w:style w:type="character" w:customStyle="1" w:styleId="VrestekstsRakstz">
    <w:name w:val="Vēres teksts Rakstz."/>
    <w:basedOn w:val="Noklusjumarindkopasfonts"/>
    <w:link w:val="Vresteksts"/>
    <w:uiPriority w:val="99"/>
    <w:rsid w:val="00676058"/>
    <w:rPr>
      <w:rFonts w:eastAsia="Times New Roman"/>
      <w:lang w:val="en-GB" w:eastAsia="en-US"/>
    </w:rPr>
  </w:style>
  <w:style w:type="character" w:styleId="Vresatsauce">
    <w:name w:val="footnote reference"/>
    <w:unhideWhenUsed/>
    <w:rsid w:val="00676058"/>
    <w:rPr>
      <w:vertAlign w:val="superscript"/>
    </w:rPr>
  </w:style>
  <w:style w:type="paragraph" w:customStyle="1" w:styleId="Pa13">
    <w:name w:val="Pa13"/>
    <w:basedOn w:val="Parasts"/>
    <w:next w:val="Parasts"/>
    <w:uiPriority w:val="99"/>
    <w:rsid w:val="00300FC7"/>
    <w:pPr>
      <w:autoSpaceDE w:val="0"/>
      <w:autoSpaceDN w:val="0"/>
      <w:adjustRightInd w:val="0"/>
      <w:spacing w:line="241" w:lineRule="atLeast"/>
    </w:pPr>
    <w:rPr>
      <w:rFonts w:ascii="AS Full Life Sans Bold" w:hAnsi="AS Full Life Sans Bold"/>
      <w:sz w:val="24"/>
      <w:szCs w:val="24"/>
    </w:rPr>
  </w:style>
  <w:style w:type="character" w:customStyle="1" w:styleId="SarakstarindkopaRakstz">
    <w:name w:val="Saraksta rindkopa Rakstz."/>
    <w:aliases w:val="Strip Rakstz.,H&amp;P List Paragraph Rakstz.,2 Rakstz.,Colorful List - Accent 12 Rakstz."/>
    <w:link w:val="Sarakstarindkopa"/>
    <w:uiPriority w:val="34"/>
    <w:qFormat/>
    <w:rsid w:val="00902A69"/>
    <w:rPr>
      <w:rFonts w:eastAsia="Arial Unicode MS"/>
      <w:kern w:val="1"/>
      <w:sz w:val="24"/>
      <w:szCs w:val="24"/>
      <w:lang w:eastAsia="ar-SA"/>
    </w:rPr>
  </w:style>
  <w:style w:type="numbering" w:customStyle="1" w:styleId="Stils2">
    <w:name w:val="Stils2"/>
    <w:uiPriority w:val="99"/>
    <w:rsid w:val="008A121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685711757">
      <w:bodyDiv w:val="1"/>
      <w:marLeft w:val="0"/>
      <w:marRight w:val="0"/>
      <w:marTop w:val="0"/>
      <w:marBottom w:val="0"/>
      <w:divBdr>
        <w:top w:val="none" w:sz="0" w:space="0" w:color="auto"/>
        <w:left w:val="none" w:sz="0" w:space="0" w:color="auto"/>
        <w:bottom w:val="none" w:sz="0" w:space="0" w:color="auto"/>
        <w:right w:val="none" w:sz="0" w:space="0" w:color="auto"/>
      </w:divBdr>
    </w:div>
    <w:div w:id="879635680">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ugis.zarins@tos.lv" TargetMode="Externa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1233-4684-4061-9C14-1A865523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28301</Words>
  <Characters>16133</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44346</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2017-11-23T12:08:00Z</dcterms:modified>
</cp:coreProperties>
</file>