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FD" w:rsidRPr="00DD4920" w:rsidRDefault="000E0EFD" w:rsidP="006F54F0">
      <w:pPr>
        <w:pStyle w:val="Parastais"/>
        <w:ind w:left="360"/>
        <w:jc w:val="center"/>
      </w:pPr>
      <w:bookmarkStart w:id="0" w:name="_GoBack"/>
      <w:bookmarkEnd w:id="0"/>
      <w:r w:rsidRPr="00DD4920">
        <w:t>Valsts sabiedrība ar ierobežotu atbildību</w:t>
      </w:r>
    </w:p>
    <w:p w:rsidR="000E0EFD" w:rsidRPr="00DD4920" w:rsidRDefault="000E0EFD" w:rsidP="006F54F0">
      <w:pPr>
        <w:pStyle w:val="Parastais"/>
        <w:ind w:left="360"/>
        <w:jc w:val="center"/>
        <w:rPr>
          <w:b/>
        </w:rPr>
      </w:pPr>
      <w:r w:rsidRPr="00DD4920">
        <w:rPr>
          <w:b/>
        </w:rPr>
        <w:t>TRAUMATOLOĢIJAS UN ORTOPĒDIJAS SLIMNĪCA</w:t>
      </w:r>
    </w:p>
    <w:p w:rsidR="000E0EFD" w:rsidRPr="00DD4920" w:rsidRDefault="000E0EFD" w:rsidP="00200239">
      <w:pPr>
        <w:pStyle w:val="Parastais"/>
        <w:ind w:left="360"/>
        <w:jc w:val="center"/>
      </w:pPr>
      <w:r w:rsidRPr="00DD4920">
        <w:t>Duntes ielā 22, Rīgā, LV-1005</w:t>
      </w:r>
    </w:p>
    <w:p w:rsidR="00200239" w:rsidRPr="00DD4920" w:rsidRDefault="00200239"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DD4920" w:rsidTr="00903A93">
        <w:trPr>
          <w:trHeight w:val="1500"/>
        </w:trPr>
        <w:tc>
          <w:tcPr>
            <w:tcW w:w="6072" w:type="dxa"/>
          </w:tcPr>
          <w:p w:rsidR="000E0EFD" w:rsidRPr="00DD4920" w:rsidRDefault="000E0EFD" w:rsidP="00686AE2">
            <w:pPr>
              <w:pStyle w:val="Parastais"/>
              <w:jc w:val="both"/>
              <w:rPr>
                <w:caps/>
                <w:lang w:eastAsia="lv-LV"/>
              </w:rPr>
            </w:pPr>
          </w:p>
        </w:tc>
        <w:tc>
          <w:tcPr>
            <w:tcW w:w="4101" w:type="dxa"/>
          </w:tcPr>
          <w:p w:rsidR="000E0EFD" w:rsidRPr="00DD4920" w:rsidRDefault="000E0EFD" w:rsidP="005E169A">
            <w:pPr>
              <w:pStyle w:val="Virsraksts2"/>
              <w:spacing w:before="0" w:after="0"/>
              <w:ind w:left="175"/>
              <w:rPr>
                <w:rFonts w:ascii="Times New Roman" w:hAnsi="Times New Roman"/>
                <w:b w:val="0"/>
                <w:i w:val="0"/>
                <w:sz w:val="24"/>
                <w:szCs w:val="24"/>
                <w:lang w:val="lv-LV" w:eastAsia="lv-LV"/>
              </w:rPr>
            </w:pPr>
            <w:r w:rsidRPr="00DD4920">
              <w:rPr>
                <w:rFonts w:ascii="Times New Roman" w:hAnsi="Times New Roman"/>
                <w:b w:val="0"/>
                <w:i w:val="0"/>
                <w:sz w:val="24"/>
                <w:szCs w:val="24"/>
                <w:lang w:val="lv-LV" w:eastAsia="lv-LV"/>
              </w:rPr>
              <w:t>APSTIPRINĀTS</w:t>
            </w:r>
          </w:p>
          <w:p w:rsidR="000E0EFD" w:rsidRPr="00DD4920" w:rsidRDefault="000E0EFD" w:rsidP="005E169A">
            <w:pPr>
              <w:pStyle w:val="Parastais"/>
              <w:ind w:left="175"/>
              <w:rPr>
                <w:lang w:eastAsia="lv-LV"/>
              </w:rPr>
            </w:pPr>
            <w:r w:rsidRPr="00DD4920">
              <w:rPr>
                <w:lang w:eastAsia="lv-LV"/>
              </w:rPr>
              <w:t>ar 20</w:t>
            </w:r>
            <w:r w:rsidR="00CB3251" w:rsidRPr="00DD4920">
              <w:rPr>
                <w:lang w:eastAsia="lv-LV"/>
              </w:rPr>
              <w:t>1</w:t>
            </w:r>
            <w:r w:rsidR="00DD4920" w:rsidRPr="00DD4920">
              <w:rPr>
                <w:lang w:eastAsia="lv-LV"/>
              </w:rPr>
              <w:t>6</w:t>
            </w:r>
            <w:r w:rsidRPr="00DD4920">
              <w:rPr>
                <w:lang w:eastAsia="lv-LV"/>
              </w:rPr>
              <w:t xml:space="preserve">. gada </w:t>
            </w:r>
            <w:r w:rsidR="00DD4920" w:rsidRPr="00DD4920">
              <w:rPr>
                <w:lang w:eastAsia="lv-LV"/>
              </w:rPr>
              <w:t>28. janvārī</w:t>
            </w:r>
            <w:r w:rsidR="002348F0" w:rsidRPr="00DD4920">
              <w:rPr>
                <w:lang w:eastAsia="lv-LV"/>
              </w:rPr>
              <w:t xml:space="preserve"> </w:t>
            </w:r>
          </w:p>
          <w:p w:rsidR="000E0EFD" w:rsidRPr="00DD4920" w:rsidRDefault="000E0EFD" w:rsidP="005E169A">
            <w:pPr>
              <w:pStyle w:val="Parastais"/>
              <w:ind w:left="175" w:right="-392"/>
              <w:rPr>
                <w:lang w:eastAsia="lv-LV"/>
              </w:rPr>
            </w:pPr>
            <w:r w:rsidRPr="00DD4920">
              <w:rPr>
                <w:lang w:eastAsia="lv-LV"/>
              </w:rPr>
              <w:t>VSIA “Traumatoloģijas un ortopēdijas slimnīca” iepirkuma komisijas sēdes protokolu Nr.</w:t>
            </w:r>
            <w:r w:rsidR="00291408" w:rsidRPr="00DD4920">
              <w:rPr>
                <w:lang w:eastAsia="lv-LV"/>
              </w:rPr>
              <w:t>01-8.2/</w:t>
            </w:r>
            <w:r w:rsidR="003B742E">
              <w:rPr>
                <w:lang w:eastAsia="lv-LV"/>
              </w:rPr>
              <w:t>13</w:t>
            </w:r>
          </w:p>
          <w:p w:rsidR="000E0EFD" w:rsidRPr="00DD4920" w:rsidRDefault="000E0EFD" w:rsidP="00686AE2">
            <w:pPr>
              <w:pStyle w:val="Parastais"/>
              <w:rPr>
                <w:caps/>
                <w:lang w:eastAsia="lv-LV"/>
              </w:rPr>
            </w:pPr>
          </w:p>
        </w:tc>
      </w:tr>
    </w:tbl>
    <w:p w:rsidR="00DA646F" w:rsidRPr="00DD4920" w:rsidRDefault="000E0EFD" w:rsidP="00903A93">
      <w:pPr>
        <w:pStyle w:val="Parastais"/>
        <w:ind w:left="360"/>
        <w:jc w:val="center"/>
        <w:rPr>
          <w:caps/>
        </w:rPr>
      </w:pPr>
      <w:r w:rsidRPr="00DD4920">
        <w:rPr>
          <w:caps/>
        </w:rPr>
        <w:t>NOLIKUMS</w:t>
      </w:r>
    </w:p>
    <w:p w:rsidR="00365B96" w:rsidRPr="00DD4920" w:rsidRDefault="00885B1B" w:rsidP="00903A93">
      <w:pPr>
        <w:pStyle w:val="Pamatteksts"/>
        <w:spacing w:after="0"/>
        <w:ind w:left="720"/>
        <w:jc w:val="center"/>
        <w:rPr>
          <w:b/>
          <w:sz w:val="24"/>
          <w:lang w:val="lv-LV"/>
        </w:rPr>
      </w:pPr>
      <w:r w:rsidRPr="00DD4920">
        <w:rPr>
          <w:sz w:val="24"/>
          <w:lang w:val="lv-LV"/>
        </w:rPr>
        <w:t>Iepirkuma procedūrai</w:t>
      </w:r>
    </w:p>
    <w:p w:rsidR="0069274E" w:rsidRPr="00DD4920" w:rsidRDefault="0069274E" w:rsidP="006E7722">
      <w:pPr>
        <w:pStyle w:val="Pamatteksts"/>
        <w:spacing w:after="0"/>
        <w:ind w:left="567" w:hanging="11"/>
        <w:jc w:val="center"/>
        <w:rPr>
          <w:b/>
          <w:sz w:val="24"/>
          <w:lang w:val="lv-LV"/>
        </w:rPr>
      </w:pPr>
      <w:r w:rsidRPr="00DD4920">
        <w:rPr>
          <w:b/>
          <w:sz w:val="24"/>
          <w:lang w:val="lv-LV"/>
        </w:rPr>
        <w:t>„</w:t>
      </w:r>
      <w:r w:rsidR="00DD4920" w:rsidRPr="00DD4920">
        <w:rPr>
          <w:b/>
          <w:sz w:val="24"/>
          <w:lang w:val="lv-LV"/>
        </w:rPr>
        <w:t>Lielo kaulu fragmentu bloķējamas osteosintēzes plāksnes, skrūves</w:t>
      </w:r>
      <w:r w:rsidR="00FB3CDF" w:rsidRPr="00DD4920">
        <w:rPr>
          <w:b/>
          <w:sz w:val="24"/>
          <w:lang w:val="lv-LV"/>
        </w:rPr>
        <w:t>”</w:t>
      </w:r>
    </w:p>
    <w:p w:rsidR="0069274E" w:rsidRPr="00DD4920" w:rsidRDefault="0069274E" w:rsidP="00903A93">
      <w:pPr>
        <w:pStyle w:val="Parastais"/>
        <w:ind w:left="360"/>
        <w:jc w:val="center"/>
      </w:pPr>
      <w:r w:rsidRPr="00DD4920">
        <w:t>iden</w:t>
      </w:r>
      <w:r w:rsidR="00E4181D" w:rsidRPr="00DD4920">
        <w:t xml:space="preserve">tifikācijas Nr. </w:t>
      </w:r>
      <w:r w:rsidR="00DD4920" w:rsidRPr="00DD4920">
        <w:t>VSIA TOS 2016/3MP</w:t>
      </w:r>
    </w:p>
    <w:p w:rsidR="00885B1B" w:rsidRPr="00DD4920" w:rsidRDefault="00885B1B" w:rsidP="00903A93">
      <w:pPr>
        <w:pStyle w:val="Pamatteksts"/>
        <w:spacing w:after="0"/>
        <w:ind w:left="720"/>
        <w:jc w:val="center"/>
        <w:rPr>
          <w:sz w:val="24"/>
          <w:lang w:val="lv-LV"/>
        </w:rPr>
      </w:pPr>
    </w:p>
    <w:p w:rsidR="000E0EFD" w:rsidRPr="00DD4920" w:rsidRDefault="00FF135F" w:rsidP="00903A93">
      <w:pPr>
        <w:pStyle w:val="txt1"/>
        <w:numPr>
          <w:ilvl w:val="0"/>
          <w:numId w:val="1"/>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080"/>
        </w:tabs>
        <w:spacing w:line="276" w:lineRule="auto"/>
        <w:ind w:left="1080"/>
        <w:rPr>
          <w:rFonts w:ascii="Times New Roman" w:hAnsi="Times New Roman"/>
          <w:color w:val="auto"/>
          <w:sz w:val="24"/>
          <w:szCs w:val="24"/>
          <w:lang w:val="lv-LV"/>
        </w:rPr>
      </w:pPr>
      <w:r w:rsidRPr="00DD4920">
        <w:rPr>
          <w:rFonts w:ascii="Times New Roman" w:hAnsi="Times New Roman"/>
          <w:bCs/>
          <w:color w:val="auto"/>
          <w:sz w:val="24"/>
          <w:szCs w:val="24"/>
          <w:lang w:val="lv-LV"/>
        </w:rPr>
        <w:t>PASŪTĪTĀJS</w:t>
      </w:r>
      <w:r w:rsidR="000E0EFD" w:rsidRPr="00DD4920">
        <w:rPr>
          <w:rFonts w:ascii="Times New Roman" w:hAnsi="Times New Roman"/>
          <w:color w:val="auto"/>
          <w:sz w:val="24"/>
          <w:szCs w:val="24"/>
          <w:lang w:val="lv-LV"/>
        </w:rPr>
        <w:t xml:space="preserve"> ir:</w:t>
      </w:r>
    </w:p>
    <w:p w:rsidR="003C5837" w:rsidRPr="00DD4920" w:rsidRDefault="000E0EFD" w:rsidP="00903A93">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1069"/>
        <w:jc w:val="left"/>
        <w:rPr>
          <w:rFonts w:ascii="Times New Roman" w:hAnsi="Times New Roman"/>
          <w:color w:val="auto"/>
          <w:sz w:val="24"/>
          <w:szCs w:val="24"/>
          <w:lang w:val="lv-LV"/>
        </w:rPr>
      </w:pPr>
      <w:r w:rsidRPr="00DD4920">
        <w:rPr>
          <w:rFonts w:ascii="Times New Roman" w:hAnsi="Times New Roman"/>
          <w:color w:val="auto"/>
          <w:sz w:val="24"/>
          <w:szCs w:val="24"/>
          <w:lang w:val="lv-LV"/>
        </w:rPr>
        <w:t xml:space="preserve">Valsts sabiedrība ar ierobežotu atbildību </w:t>
      </w:r>
      <w:r w:rsidRPr="00DD4920">
        <w:rPr>
          <w:rFonts w:ascii="Times New Roman" w:hAnsi="Times New Roman"/>
          <w:bCs/>
          <w:color w:val="auto"/>
          <w:sz w:val="24"/>
          <w:szCs w:val="24"/>
          <w:lang w:val="lv-LV"/>
        </w:rPr>
        <w:t>„Traumatoloģijas un ortopēdijas slimnīca”</w:t>
      </w:r>
      <w:r w:rsidRPr="00DD4920">
        <w:rPr>
          <w:rFonts w:ascii="Times New Roman" w:hAnsi="Times New Roman"/>
          <w:color w:val="auto"/>
          <w:sz w:val="24"/>
          <w:szCs w:val="24"/>
          <w:lang w:val="lv-LV"/>
        </w:rPr>
        <w:t xml:space="preserve"> (turpmāk tekstā – </w:t>
      </w:r>
      <w:r w:rsidRPr="00DD4920">
        <w:rPr>
          <w:rFonts w:ascii="Times New Roman" w:hAnsi="Times New Roman"/>
          <w:bCs/>
          <w:color w:val="auto"/>
          <w:sz w:val="24"/>
          <w:szCs w:val="24"/>
          <w:lang w:val="lv-LV"/>
        </w:rPr>
        <w:t>Slimnīca</w:t>
      </w:r>
      <w:r w:rsidRPr="00DD4920">
        <w:rPr>
          <w:rFonts w:ascii="Times New Roman" w:hAnsi="Times New Roman"/>
          <w:color w:val="auto"/>
          <w:sz w:val="24"/>
          <w:szCs w:val="24"/>
          <w:lang w:val="lv-LV"/>
        </w:rPr>
        <w:t xml:space="preserve">), kas darbojas saskaņā ar statūtiem; </w:t>
      </w:r>
      <w:r w:rsidR="00545A8C" w:rsidRPr="00DD4920">
        <w:rPr>
          <w:rFonts w:ascii="Times New Roman" w:hAnsi="Times New Roman"/>
          <w:color w:val="auto"/>
          <w:sz w:val="24"/>
          <w:szCs w:val="24"/>
          <w:lang w:val="lv-LV"/>
        </w:rPr>
        <w:t xml:space="preserve"> </w:t>
      </w:r>
    </w:p>
    <w:p w:rsidR="000E0EFD" w:rsidRPr="00DD4920" w:rsidRDefault="000E0EFD" w:rsidP="00903A93">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1069"/>
        <w:jc w:val="left"/>
        <w:rPr>
          <w:rFonts w:ascii="Times New Roman" w:hAnsi="Times New Roman"/>
          <w:color w:val="auto"/>
          <w:sz w:val="24"/>
          <w:szCs w:val="24"/>
          <w:lang w:val="lv-LV"/>
        </w:rPr>
      </w:pPr>
      <w:r w:rsidRPr="00DD4920">
        <w:rPr>
          <w:rFonts w:ascii="Times New Roman" w:hAnsi="Times New Roman"/>
          <w:color w:val="auto"/>
          <w:sz w:val="24"/>
          <w:szCs w:val="24"/>
          <w:lang w:val="lv-LV"/>
        </w:rPr>
        <w:t>reģistrācijas Nr. 40003410729</w:t>
      </w:r>
      <w:r w:rsidR="00545A8C" w:rsidRPr="00DD4920">
        <w:rPr>
          <w:rFonts w:ascii="Times New Roman" w:hAnsi="Times New Roman"/>
          <w:color w:val="auto"/>
          <w:sz w:val="24"/>
          <w:szCs w:val="24"/>
          <w:lang w:val="lv-LV"/>
        </w:rPr>
        <w:t xml:space="preserve">, </w:t>
      </w:r>
      <w:r w:rsidRPr="00DD4920">
        <w:rPr>
          <w:rFonts w:ascii="Times New Roman" w:hAnsi="Times New Roman"/>
          <w:color w:val="auto"/>
          <w:sz w:val="24"/>
          <w:szCs w:val="24"/>
          <w:lang w:val="lv-LV"/>
        </w:rPr>
        <w:t xml:space="preserve">adrese: Duntes 22, Rīga, LV-1005 </w:t>
      </w:r>
    </w:p>
    <w:p w:rsidR="00A36A05" w:rsidRPr="00DD4920" w:rsidRDefault="00A36A05" w:rsidP="00903A93">
      <w:pPr>
        <w:pStyle w:val="Parastais"/>
        <w:spacing w:line="276" w:lineRule="auto"/>
        <w:ind w:left="1069"/>
      </w:pPr>
      <w:r w:rsidRPr="00DD4920">
        <w:t>„Swedbank” AS</w:t>
      </w:r>
    </w:p>
    <w:p w:rsidR="00A36A05" w:rsidRPr="00DD4920" w:rsidRDefault="00A36A05" w:rsidP="00903A93">
      <w:pPr>
        <w:pStyle w:val="Parastais"/>
        <w:spacing w:line="276" w:lineRule="auto"/>
        <w:ind w:left="1069"/>
      </w:pPr>
      <w:r w:rsidRPr="00DD4920">
        <w:t>Konta Nr. LV92HABA0551009437916</w:t>
      </w:r>
    </w:p>
    <w:p w:rsidR="00A36A05" w:rsidRPr="00DD4920" w:rsidRDefault="00A36A05" w:rsidP="00903A93">
      <w:pPr>
        <w:pStyle w:val="Parastais"/>
        <w:spacing w:line="276" w:lineRule="auto"/>
        <w:ind w:left="1069"/>
        <w:jc w:val="both"/>
      </w:pPr>
      <w:r w:rsidRPr="00DD4920">
        <w:t>Kods: HABALV22</w:t>
      </w:r>
    </w:p>
    <w:p w:rsidR="000E0EFD" w:rsidRPr="00DD4920" w:rsidRDefault="00A36A05" w:rsidP="00903A93">
      <w:pPr>
        <w:pStyle w:val="Parastais"/>
        <w:spacing w:line="276" w:lineRule="auto"/>
        <w:ind w:left="1069"/>
        <w:jc w:val="both"/>
      </w:pPr>
      <w:r w:rsidRPr="00DD4920">
        <w:t>Tel.67399300, fakss 67392348</w:t>
      </w:r>
    </w:p>
    <w:p w:rsidR="000E0EFD" w:rsidRPr="00DD4920" w:rsidRDefault="000E0EFD" w:rsidP="00903A93">
      <w:pPr>
        <w:pStyle w:val="Parastais"/>
        <w:widowControl/>
        <w:numPr>
          <w:ilvl w:val="0"/>
          <w:numId w:val="1"/>
        </w:numPr>
        <w:tabs>
          <w:tab w:val="clear" w:pos="720"/>
          <w:tab w:val="num" w:pos="1080"/>
        </w:tabs>
        <w:suppressAutoHyphens w:val="0"/>
        <w:spacing w:after="120"/>
        <w:ind w:left="1080"/>
        <w:jc w:val="both"/>
      </w:pPr>
      <w:r w:rsidRPr="00DD4920">
        <w:t>Iepirkuma procedūru organizē un realizē ar VSIA “Traumatoloģi</w:t>
      </w:r>
      <w:r w:rsidR="00D408F7" w:rsidRPr="00DD4920">
        <w:t xml:space="preserve">jas un ortopēdijas slimnīca” </w:t>
      </w:r>
      <w:r w:rsidRPr="00DD4920">
        <w:t xml:space="preserve">valdes </w:t>
      </w:r>
      <w:r w:rsidR="0023226F" w:rsidRPr="00DD4920">
        <w:t>locekles</w:t>
      </w:r>
      <w:r w:rsidRPr="00DD4920">
        <w:t xml:space="preserve"> 20</w:t>
      </w:r>
      <w:r w:rsidR="00CB3251" w:rsidRPr="00DD4920">
        <w:t>1</w:t>
      </w:r>
      <w:r w:rsidR="00DD4920" w:rsidRPr="00DD4920">
        <w:t>6</w:t>
      </w:r>
      <w:r w:rsidR="00CB3251" w:rsidRPr="00DD4920">
        <w:t>. </w:t>
      </w:r>
      <w:r w:rsidRPr="00DD4920">
        <w:t xml:space="preserve">gada </w:t>
      </w:r>
      <w:r w:rsidR="00B83CE0" w:rsidRPr="00DD4920">
        <w:t>2</w:t>
      </w:r>
      <w:r w:rsidR="00DD4920" w:rsidRPr="00DD4920">
        <w:t>8</w:t>
      </w:r>
      <w:r w:rsidR="00B83CE0" w:rsidRPr="00DD4920">
        <w:t>. </w:t>
      </w:r>
      <w:r w:rsidR="00DD4920" w:rsidRPr="00DD4920">
        <w:t>janvāra</w:t>
      </w:r>
      <w:r w:rsidR="00280EF6" w:rsidRPr="00DD4920">
        <w:t xml:space="preserve"> rīkojumu Nr. 01</w:t>
      </w:r>
      <w:r w:rsidR="00280EF6" w:rsidRPr="00DD4920">
        <w:noBreakHyphen/>
      </w:r>
      <w:r w:rsidRPr="00DD4920">
        <w:t>6/</w:t>
      </w:r>
      <w:r w:rsidR="00BA4480">
        <w:t>13</w:t>
      </w:r>
      <w:r w:rsidR="00200239" w:rsidRPr="00DD4920">
        <w:t xml:space="preserve"> </w:t>
      </w:r>
      <w:r w:rsidRPr="00DD4920">
        <w:t>apstiprināt</w:t>
      </w:r>
      <w:r w:rsidR="00AC0DB5" w:rsidRPr="00DD4920">
        <w:t>a</w:t>
      </w:r>
      <w:r w:rsidRPr="00DD4920">
        <w:t xml:space="preserve"> Iepirkuma komisija.</w:t>
      </w:r>
    </w:p>
    <w:p w:rsidR="000E0EFD" w:rsidRPr="00DD4920" w:rsidRDefault="000E0EFD" w:rsidP="00E5293D">
      <w:pPr>
        <w:pStyle w:val="Parastais"/>
        <w:widowControl/>
        <w:numPr>
          <w:ilvl w:val="0"/>
          <w:numId w:val="1"/>
        </w:numPr>
        <w:tabs>
          <w:tab w:val="clear" w:pos="720"/>
          <w:tab w:val="num" w:pos="1080"/>
        </w:tabs>
        <w:suppressAutoHyphens w:val="0"/>
        <w:spacing w:after="120"/>
        <w:ind w:left="1080"/>
        <w:jc w:val="both"/>
      </w:pPr>
      <w:r w:rsidRPr="00DD4920">
        <w:t>Iepirkuma procedūras nolikums un tā pielikumi izstrādāti saskaņā ar 2006. gada 25.</w:t>
      </w:r>
      <w:r w:rsidR="00AF6FF0" w:rsidRPr="00DD4920">
        <w:t> </w:t>
      </w:r>
      <w:r w:rsidRPr="00DD4920">
        <w:t xml:space="preserve">aprīļa “Publisko iepirkumu likuma” </w:t>
      </w:r>
      <w:r w:rsidR="008B6CAB" w:rsidRPr="00DD4920">
        <w:t>8</w:t>
      </w:r>
      <w:r w:rsidR="004E3F95" w:rsidRPr="00DD4920">
        <w:rPr>
          <w:vertAlign w:val="superscript"/>
        </w:rPr>
        <w:t>2</w:t>
      </w:r>
      <w:r w:rsidR="008B6CAB" w:rsidRPr="00DD4920">
        <w:t xml:space="preserve">. </w:t>
      </w:r>
      <w:r w:rsidR="0094235B" w:rsidRPr="00DD4920">
        <w:t>p</w:t>
      </w:r>
      <w:r w:rsidR="008B6CAB" w:rsidRPr="00DD4920">
        <w:t>antu</w:t>
      </w:r>
      <w:r w:rsidR="00EB5A27" w:rsidRPr="00DD4920">
        <w:t xml:space="preserve"> (201</w:t>
      </w:r>
      <w:r w:rsidR="00810EBA" w:rsidRPr="00DD4920">
        <w:t>5</w:t>
      </w:r>
      <w:r w:rsidR="00EB5A27" w:rsidRPr="00DD4920">
        <w:t>.gada 1</w:t>
      </w:r>
      <w:r w:rsidR="00DD4920" w:rsidRPr="00DD4920">
        <w:t>1</w:t>
      </w:r>
      <w:r w:rsidR="00EB5A27" w:rsidRPr="00DD4920">
        <w:t>.</w:t>
      </w:r>
      <w:r w:rsidR="00DD4920" w:rsidRPr="00DD4920">
        <w:t>decembra</w:t>
      </w:r>
      <w:r w:rsidR="00EB5A27" w:rsidRPr="00DD4920">
        <w:t xml:space="preserve"> redakcija).</w:t>
      </w:r>
    </w:p>
    <w:p w:rsidR="000E0EFD" w:rsidRPr="00DD4920" w:rsidRDefault="00365B96" w:rsidP="00903A93">
      <w:pPr>
        <w:pStyle w:val="Parastais"/>
        <w:widowControl/>
        <w:numPr>
          <w:ilvl w:val="0"/>
          <w:numId w:val="1"/>
        </w:numPr>
        <w:tabs>
          <w:tab w:val="clear" w:pos="720"/>
          <w:tab w:val="num" w:pos="1080"/>
        </w:tabs>
        <w:suppressAutoHyphens w:val="0"/>
        <w:ind w:left="1080"/>
        <w:jc w:val="both"/>
      </w:pPr>
      <w:r w:rsidRPr="00DD4920">
        <w:t xml:space="preserve">Par </w:t>
      </w:r>
      <w:r w:rsidR="00B97CB0" w:rsidRPr="00DD4920">
        <w:t>iepirkuma</w:t>
      </w:r>
      <w:r w:rsidRPr="00DD4920">
        <w:t xml:space="preserve"> pretendentu var būt piegādātājs, kurš iesniedzis piedāvājumu šajā iepirkuma procedūrā, atbilstoši Tehniskās specifikācijas (pielikums Nr. 2) prasībām. Piegādātājs – fiziska vai juridiska persona, šāda personu apvienība jebkurā to kombinācijā, kas attiecīgi piedāvā piegādāt preces vai sniegt pakalpojumus.</w:t>
      </w:r>
    </w:p>
    <w:p w:rsidR="009E55D6" w:rsidRPr="00DD4920" w:rsidRDefault="009E55D6" w:rsidP="009E55D6">
      <w:pPr>
        <w:pStyle w:val="Parastais"/>
        <w:widowControl/>
        <w:suppressAutoHyphens w:val="0"/>
        <w:ind w:left="1080"/>
        <w:jc w:val="both"/>
      </w:pPr>
    </w:p>
    <w:p w:rsidR="00DD79CF" w:rsidRPr="00DD4920" w:rsidRDefault="000E0EFD" w:rsidP="00903A93">
      <w:pPr>
        <w:pStyle w:val="Parastais"/>
        <w:widowControl/>
        <w:numPr>
          <w:ilvl w:val="0"/>
          <w:numId w:val="1"/>
        </w:numPr>
        <w:tabs>
          <w:tab w:val="clear" w:pos="720"/>
          <w:tab w:val="num" w:pos="1080"/>
        </w:tabs>
        <w:suppressAutoHyphens w:val="0"/>
        <w:spacing w:after="120"/>
        <w:ind w:left="1080"/>
        <w:jc w:val="both"/>
      </w:pPr>
      <w:r w:rsidRPr="00DD4920">
        <w:rPr>
          <w:b/>
        </w:rPr>
        <w:t>Finansēšanas avots</w:t>
      </w:r>
      <w:r w:rsidRPr="00DD4920">
        <w:t xml:space="preserve"> – Slimnīcas </w:t>
      </w:r>
      <w:r w:rsidR="00B76ED4" w:rsidRPr="00DD4920">
        <w:t>budžeta līdzekļi</w:t>
      </w:r>
      <w:r w:rsidRPr="00DD4920">
        <w:t>.</w:t>
      </w:r>
    </w:p>
    <w:p w:rsidR="00583155" w:rsidRPr="00DD4920" w:rsidRDefault="000E0EFD" w:rsidP="00903A93">
      <w:pPr>
        <w:pStyle w:val="Pamatteksts"/>
        <w:numPr>
          <w:ilvl w:val="0"/>
          <w:numId w:val="1"/>
        </w:numPr>
        <w:tabs>
          <w:tab w:val="clear" w:pos="720"/>
          <w:tab w:val="num" w:pos="1080"/>
        </w:tabs>
        <w:ind w:left="1080"/>
        <w:jc w:val="both"/>
        <w:rPr>
          <w:b/>
          <w:bCs/>
          <w:sz w:val="24"/>
          <w:lang w:val="lv-LV"/>
        </w:rPr>
      </w:pPr>
      <w:r w:rsidRPr="00DD4920">
        <w:rPr>
          <w:b/>
          <w:sz w:val="24"/>
          <w:lang w:val="lv-LV"/>
        </w:rPr>
        <w:t>Iepirkuma priekšmets</w:t>
      </w:r>
      <w:r w:rsidR="00DA646F" w:rsidRPr="00DD4920">
        <w:rPr>
          <w:b/>
          <w:sz w:val="24"/>
          <w:lang w:val="lv-LV"/>
        </w:rPr>
        <w:t xml:space="preserve"> </w:t>
      </w:r>
      <w:r w:rsidR="00F32A25" w:rsidRPr="00DD4920">
        <w:rPr>
          <w:b/>
          <w:sz w:val="24"/>
          <w:lang w:val="lv-LV"/>
        </w:rPr>
        <w:t>–</w:t>
      </w:r>
      <w:r w:rsidR="00DA646F" w:rsidRPr="00DD4920">
        <w:rPr>
          <w:b/>
          <w:sz w:val="24"/>
          <w:lang w:val="lv-LV"/>
        </w:rPr>
        <w:t xml:space="preserve"> </w:t>
      </w:r>
      <w:r w:rsidR="00DD4920" w:rsidRPr="00DD4920">
        <w:rPr>
          <w:sz w:val="24"/>
          <w:lang w:val="lv-LV"/>
        </w:rPr>
        <w:t>lielo kaulu fragmentu bloķējamas osteosintēzes plāksnes, skrūves</w:t>
      </w:r>
      <w:r w:rsidR="00BA4480">
        <w:rPr>
          <w:sz w:val="24"/>
          <w:lang w:val="lv-LV"/>
        </w:rPr>
        <w:t xml:space="preserve"> piegāde,</w:t>
      </w:r>
      <w:r w:rsidR="008A63A1" w:rsidRPr="00DD4920">
        <w:rPr>
          <w:sz w:val="24"/>
          <w:lang w:val="lv-LV"/>
        </w:rPr>
        <w:t xml:space="preserve"> </w:t>
      </w:r>
      <w:r w:rsidR="00DA646F" w:rsidRPr="00DD4920">
        <w:rPr>
          <w:sz w:val="24"/>
          <w:lang w:val="lv-LV"/>
        </w:rPr>
        <w:t xml:space="preserve">saskaņā ar tehniskās specifikācijas prasībām, kas pievienotas Nolikuma </w:t>
      </w:r>
      <w:r w:rsidR="00196F73" w:rsidRPr="00DD4920">
        <w:rPr>
          <w:sz w:val="24"/>
          <w:lang w:val="lv-LV"/>
        </w:rPr>
        <w:t>p</w:t>
      </w:r>
      <w:r w:rsidR="00DA646F" w:rsidRPr="00DD4920">
        <w:rPr>
          <w:sz w:val="24"/>
          <w:lang w:val="lv-LV"/>
        </w:rPr>
        <w:t>ielikumā</w:t>
      </w:r>
      <w:r w:rsidR="00DA646F" w:rsidRPr="00DD4920">
        <w:rPr>
          <w:b/>
          <w:bCs/>
          <w:sz w:val="24"/>
          <w:lang w:val="lv-LV"/>
        </w:rPr>
        <w:t xml:space="preserve"> Nr. 2.</w:t>
      </w:r>
    </w:p>
    <w:p w:rsidR="00470E98" w:rsidRPr="00DD4920" w:rsidRDefault="00470E98" w:rsidP="00903A93">
      <w:pPr>
        <w:pStyle w:val="Parastais"/>
        <w:numPr>
          <w:ilvl w:val="0"/>
          <w:numId w:val="1"/>
        </w:numPr>
        <w:tabs>
          <w:tab w:val="clear" w:pos="720"/>
          <w:tab w:val="num" w:pos="1080"/>
        </w:tabs>
        <w:suppressAutoHyphens w:val="0"/>
        <w:autoSpaceDE w:val="0"/>
        <w:autoSpaceDN w:val="0"/>
        <w:adjustRightInd w:val="0"/>
        <w:spacing w:after="120"/>
        <w:ind w:left="1080"/>
        <w:jc w:val="both"/>
      </w:pPr>
      <w:r w:rsidRPr="00DD4920">
        <w:rPr>
          <w:b/>
          <w:bCs/>
        </w:rPr>
        <w:t>CPV kods</w:t>
      </w:r>
      <w:r w:rsidRPr="00DD4920">
        <w:t>: galvenais priekšmets</w:t>
      </w:r>
      <w:r w:rsidR="006F7646" w:rsidRPr="00DD4920">
        <w:t>:</w:t>
      </w:r>
      <w:hyperlink r:id="rId9" w:history="1">
        <w:r w:rsidR="00C20BE1" w:rsidRPr="00DD4920">
          <w:t>33100000-1</w:t>
        </w:r>
      </w:hyperlink>
      <w:r w:rsidR="0069274E" w:rsidRPr="00DD4920">
        <w:t>.</w:t>
      </w:r>
    </w:p>
    <w:p w:rsidR="00B97CB0" w:rsidRPr="007F6F28" w:rsidRDefault="002348F0" w:rsidP="00903A93">
      <w:pPr>
        <w:pStyle w:val="Parastais"/>
        <w:suppressAutoHyphens w:val="0"/>
        <w:autoSpaceDE w:val="0"/>
        <w:autoSpaceDN w:val="0"/>
        <w:adjustRightInd w:val="0"/>
        <w:spacing w:after="120"/>
        <w:ind w:left="1080"/>
        <w:jc w:val="both"/>
        <w:rPr>
          <w:b/>
          <w:u w:val="single"/>
        </w:rPr>
      </w:pPr>
      <w:r w:rsidRPr="00DD4920">
        <w:rPr>
          <w:b/>
          <w:noProof/>
          <w:u w:val="single"/>
        </w:rPr>
        <w:t>Pretendentam</w:t>
      </w:r>
      <w:r w:rsidR="00B97CB0" w:rsidRPr="00DD4920">
        <w:rPr>
          <w:b/>
          <w:noProof/>
          <w:u w:val="single"/>
        </w:rPr>
        <w:t xml:space="preserve"> piedāvājum</w:t>
      </w:r>
      <w:r w:rsidRPr="00DD4920">
        <w:rPr>
          <w:b/>
          <w:noProof/>
          <w:u w:val="single"/>
        </w:rPr>
        <w:t>s</w:t>
      </w:r>
      <w:r w:rsidR="00B97CB0" w:rsidRPr="00DD4920">
        <w:rPr>
          <w:b/>
          <w:noProof/>
          <w:u w:val="single"/>
        </w:rPr>
        <w:t xml:space="preserve"> </w:t>
      </w:r>
      <w:r w:rsidRPr="00DD4920">
        <w:rPr>
          <w:b/>
          <w:noProof/>
          <w:u w:val="single"/>
        </w:rPr>
        <w:t>jāiesniedz</w:t>
      </w:r>
      <w:r w:rsidR="00C20BE1" w:rsidRPr="00DD4920">
        <w:rPr>
          <w:b/>
          <w:noProof/>
          <w:u w:val="single"/>
        </w:rPr>
        <w:t xml:space="preserve"> </w:t>
      </w:r>
      <w:r w:rsidR="00B97CB0" w:rsidRPr="00DD4920">
        <w:rPr>
          <w:b/>
          <w:noProof/>
          <w:u w:val="single"/>
        </w:rPr>
        <w:t>pilnā apjomā un vienā variantā.</w:t>
      </w:r>
      <w:r w:rsidR="007F6F28" w:rsidRPr="007F6F28">
        <w:rPr>
          <w:u w:val="single"/>
        </w:rPr>
        <w:t xml:space="preserve"> </w:t>
      </w:r>
      <w:r w:rsidR="007F6F28" w:rsidRPr="007F6F28">
        <w:rPr>
          <w:b/>
          <w:u w:val="single"/>
        </w:rPr>
        <w:t>Iepirkuma priekšmets daļās netiek dalīts.</w:t>
      </w:r>
    </w:p>
    <w:p w:rsidR="00EC2E21" w:rsidRPr="00DD4920" w:rsidRDefault="00EC2E21" w:rsidP="00E5293D">
      <w:pPr>
        <w:pStyle w:val="Parastais"/>
        <w:widowControl/>
        <w:numPr>
          <w:ilvl w:val="0"/>
          <w:numId w:val="1"/>
        </w:numPr>
        <w:tabs>
          <w:tab w:val="clear" w:pos="720"/>
          <w:tab w:val="num" w:pos="1080"/>
        </w:tabs>
        <w:suppressAutoHyphens w:val="0"/>
        <w:spacing w:after="120"/>
        <w:ind w:left="1080"/>
        <w:jc w:val="both"/>
      </w:pPr>
      <w:r w:rsidRPr="00DD4920">
        <w:t xml:space="preserve">Iepirkuma komisija </w:t>
      </w:r>
      <w:r w:rsidR="00222B9B" w:rsidRPr="00DD4920">
        <w:t>par uzvarētāju atzīs pretendentu, kura kvalifikācija un piedāvājums atbilst Nolikumā norādītajām prasībām, un kura piedāvājuma cena</w:t>
      </w:r>
      <w:r w:rsidR="006B71AE" w:rsidRPr="00DD4920">
        <w:t>,</w:t>
      </w:r>
      <w:r w:rsidR="00222B9B" w:rsidRPr="00DD4920">
        <w:t xml:space="preserve"> saskaņā ar finanšu piedāvājuma tabulā norādīt</w:t>
      </w:r>
      <w:r w:rsidR="006B71AE" w:rsidRPr="00DD4920">
        <w:t>o</w:t>
      </w:r>
      <w:r w:rsidR="00222B9B" w:rsidRPr="00DD4920">
        <w:t xml:space="preserve"> piedāvājuma kopējo cenu (</w:t>
      </w:r>
      <w:r w:rsidR="003F53E2" w:rsidRPr="00DD4920">
        <w:t>EUR</w:t>
      </w:r>
      <w:r w:rsidR="00222B9B" w:rsidRPr="00DD4920">
        <w:t xml:space="preserve"> bez PVN) </w:t>
      </w:r>
      <w:r w:rsidR="002348F0" w:rsidRPr="00DD4920">
        <w:t>būs</w:t>
      </w:r>
      <w:r w:rsidR="00222B9B" w:rsidRPr="00DD4920">
        <w:t xml:space="preserve"> viszemākā.</w:t>
      </w:r>
    </w:p>
    <w:p w:rsidR="002348F0" w:rsidRPr="00DD4920" w:rsidRDefault="00C746A9" w:rsidP="00E5293D">
      <w:pPr>
        <w:pStyle w:val="Parastais"/>
        <w:widowControl/>
        <w:numPr>
          <w:ilvl w:val="0"/>
          <w:numId w:val="1"/>
        </w:numPr>
        <w:tabs>
          <w:tab w:val="clear" w:pos="720"/>
          <w:tab w:val="num" w:pos="1080"/>
        </w:tabs>
        <w:suppressAutoHyphens w:val="0"/>
        <w:spacing w:after="120"/>
        <w:ind w:left="1080"/>
        <w:jc w:val="both"/>
      </w:pPr>
      <w:r w:rsidRPr="00DD4920">
        <w:rPr>
          <w:b/>
        </w:rPr>
        <w:t>Līguma izpildes vieta</w:t>
      </w:r>
      <w:r w:rsidRPr="00DD4920">
        <w:t xml:space="preserve"> ir valsts sabiedrība ar ierobežotu atbildību “Traumatoloģijas un ortopēdijas slimnīca”, Rīgā, Duntes ielā 22. Ar iepirkuma procedūras uzvarētāju </w:t>
      </w:r>
      <w:r w:rsidR="0094235B" w:rsidRPr="00DD4920">
        <w:t>Slimnīca</w:t>
      </w:r>
      <w:r w:rsidRPr="00DD4920">
        <w:t xml:space="preserve"> slēgs </w:t>
      </w:r>
      <w:r w:rsidR="00CD06BF" w:rsidRPr="00DD4920">
        <w:t>iepirkuma</w:t>
      </w:r>
      <w:r w:rsidR="0069274E" w:rsidRPr="00DD4920">
        <w:t xml:space="preserve"> </w:t>
      </w:r>
      <w:r w:rsidRPr="00DD4920">
        <w:t xml:space="preserve">līgumu (turpmāk tekstā – Līgums, </w:t>
      </w:r>
      <w:r w:rsidR="00196F73" w:rsidRPr="00DD4920">
        <w:t>p</w:t>
      </w:r>
      <w:r w:rsidRPr="00DD4920">
        <w:t>ielikums Nr.</w:t>
      </w:r>
      <w:r w:rsidR="0046338B" w:rsidRPr="00DD4920">
        <w:t>4</w:t>
      </w:r>
      <w:r w:rsidRPr="00DD4920">
        <w:t>)</w:t>
      </w:r>
      <w:r w:rsidR="00415DBC" w:rsidRPr="00DD4920">
        <w:t>.</w:t>
      </w:r>
    </w:p>
    <w:p w:rsidR="006C7FB6" w:rsidRPr="00DD4920" w:rsidRDefault="00FA0FDF" w:rsidP="006C7FB6">
      <w:pPr>
        <w:pStyle w:val="Parastais"/>
        <w:widowControl/>
        <w:suppressAutoHyphens w:val="0"/>
        <w:spacing w:after="120"/>
        <w:ind w:left="1080"/>
        <w:jc w:val="both"/>
      </w:pPr>
      <w:r w:rsidRPr="00DD4920">
        <w:rPr>
          <w:b/>
        </w:rPr>
        <w:t xml:space="preserve">Līguma </w:t>
      </w:r>
      <w:r w:rsidR="00B83CE0" w:rsidRPr="00DD4920">
        <w:rPr>
          <w:b/>
        </w:rPr>
        <w:t>izpildes</w:t>
      </w:r>
      <w:r w:rsidR="0023226F" w:rsidRPr="00DD4920">
        <w:rPr>
          <w:b/>
        </w:rPr>
        <w:t xml:space="preserve"> </w:t>
      </w:r>
      <w:r w:rsidR="006C7FB6" w:rsidRPr="00DD4920">
        <w:rPr>
          <w:b/>
        </w:rPr>
        <w:t xml:space="preserve">laiks </w:t>
      </w:r>
      <w:r w:rsidR="006C7FB6" w:rsidRPr="00DD4920">
        <w:t xml:space="preserve">– </w:t>
      </w:r>
      <w:r w:rsidR="00DD4920" w:rsidRPr="00DD4920">
        <w:t>12</w:t>
      </w:r>
      <w:r w:rsidR="006C7FB6" w:rsidRPr="00DD4920">
        <w:t xml:space="preserve"> (</w:t>
      </w:r>
      <w:r w:rsidR="00DD4920" w:rsidRPr="00DD4920">
        <w:t>divpadsmit</w:t>
      </w:r>
      <w:r w:rsidR="006C7FB6" w:rsidRPr="00DD4920">
        <w:t xml:space="preserve">) </w:t>
      </w:r>
      <w:r w:rsidR="00541ACB" w:rsidRPr="00DD4920">
        <w:t>mēne</w:t>
      </w:r>
      <w:r w:rsidR="00E34B7D" w:rsidRPr="00DD4920">
        <w:t>ši</w:t>
      </w:r>
      <w:r w:rsidR="006C7FB6" w:rsidRPr="00DD4920">
        <w:t xml:space="preserve"> no Līguma noslēgšanas.</w:t>
      </w:r>
    </w:p>
    <w:p w:rsidR="000E0EFD" w:rsidRPr="00DD4920" w:rsidRDefault="000E0EFD" w:rsidP="00903A93">
      <w:pPr>
        <w:pStyle w:val="Virsraksts1"/>
        <w:widowControl w:val="0"/>
        <w:numPr>
          <w:ilvl w:val="0"/>
          <w:numId w:val="1"/>
        </w:numPr>
        <w:tabs>
          <w:tab w:val="clear" w:pos="720"/>
          <w:tab w:val="num" w:pos="1080"/>
        </w:tabs>
        <w:spacing w:before="0" w:after="120"/>
        <w:ind w:left="1080"/>
        <w:jc w:val="both"/>
        <w:rPr>
          <w:rFonts w:ascii="Times New Roman" w:hAnsi="Times New Roman"/>
          <w:bCs w:val="0"/>
          <w:sz w:val="24"/>
          <w:szCs w:val="24"/>
          <w:lang w:val="lv-LV"/>
        </w:rPr>
      </w:pPr>
      <w:bookmarkStart w:id="1" w:name="_Toc26600578"/>
      <w:r w:rsidRPr="00DD4920">
        <w:rPr>
          <w:rFonts w:ascii="Times New Roman" w:hAnsi="Times New Roman"/>
          <w:bCs w:val="0"/>
          <w:sz w:val="24"/>
          <w:szCs w:val="24"/>
          <w:lang w:val="lv-LV"/>
        </w:rPr>
        <w:lastRenderedPageBreak/>
        <w:t>Piedāvājumu iesniegšana</w:t>
      </w:r>
      <w:bookmarkEnd w:id="1"/>
      <w:r w:rsidR="002D730C" w:rsidRPr="00DD4920">
        <w:rPr>
          <w:rFonts w:ascii="Times New Roman" w:hAnsi="Times New Roman"/>
          <w:bCs w:val="0"/>
          <w:sz w:val="24"/>
          <w:szCs w:val="24"/>
          <w:lang w:val="lv-LV"/>
        </w:rPr>
        <w:t>:</w:t>
      </w:r>
    </w:p>
    <w:p w:rsidR="00C340E6" w:rsidRPr="00DD4920" w:rsidRDefault="000E0EFD" w:rsidP="00903A93">
      <w:pPr>
        <w:pStyle w:val="Pamattekstaatkpe2"/>
        <w:widowControl/>
        <w:suppressAutoHyphens w:val="0"/>
        <w:spacing w:after="0" w:line="240" w:lineRule="auto"/>
        <w:ind w:left="1080"/>
        <w:jc w:val="both"/>
        <w:rPr>
          <w:sz w:val="24"/>
          <w:lang w:val="lv-LV"/>
        </w:rPr>
      </w:pPr>
      <w:r w:rsidRPr="00DD4920">
        <w:rPr>
          <w:sz w:val="24"/>
          <w:lang w:val="lv-LV"/>
        </w:rPr>
        <w:t>Piedāvājumus jāiesniedz personīgi vai jānosūta pa pastu slēgtā aizzīmogotā aploksnē ar norādi:</w:t>
      </w:r>
    </w:p>
    <w:p w:rsidR="000E0EFD" w:rsidRPr="00DD4920" w:rsidRDefault="000E0EFD" w:rsidP="00903A93">
      <w:pPr>
        <w:pStyle w:val="Pamattekstaatkpe2"/>
        <w:widowControl/>
        <w:suppressAutoHyphens w:val="0"/>
        <w:spacing w:after="0" w:line="240" w:lineRule="auto"/>
        <w:ind w:left="1080"/>
        <w:jc w:val="both"/>
        <w:rPr>
          <w:sz w:val="24"/>
          <w:lang w:val="lv-LV"/>
        </w:rPr>
      </w:pPr>
      <w:r w:rsidRPr="00DD4920">
        <w:rPr>
          <w:sz w:val="24"/>
          <w:lang w:val="lv-LV"/>
        </w:rPr>
        <w:t xml:space="preserve">Iepirkuma procedūra: </w:t>
      </w:r>
      <w:r w:rsidRPr="00DD4920">
        <w:rPr>
          <w:b/>
          <w:sz w:val="24"/>
          <w:lang w:val="lv-LV"/>
        </w:rPr>
        <w:t>„</w:t>
      </w:r>
      <w:r w:rsidR="00DD4920" w:rsidRPr="00DD4920">
        <w:rPr>
          <w:b/>
          <w:sz w:val="24"/>
          <w:lang w:val="lv-LV"/>
        </w:rPr>
        <w:t>Lielo kaulu fragmentu bloķējamas osteosintēzes plāksnes, skrūves</w:t>
      </w:r>
      <w:r w:rsidR="002D730C" w:rsidRPr="00DD4920">
        <w:rPr>
          <w:b/>
          <w:sz w:val="24"/>
          <w:lang w:val="lv-LV"/>
        </w:rPr>
        <w:t>”</w:t>
      </w:r>
    </w:p>
    <w:p w:rsidR="000E0EFD" w:rsidRPr="00DD4920" w:rsidRDefault="000E0EFD" w:rsidP="00903A93">
      <w:pPr>
        <w:pStyle w:val="Parastais"/>
        <w:ind w:left="1069"/>
        <w:jc w:val="both"/>
      </w:pPr>
      <w:r w:rsidRPr="00DD4920">
        <w:rPr>
          <w:bCs/>
        </w:rPr>
        <w:t xml:space="preserve">iepirkuma identifikācijas Nr. </w:t>
      </w:r>
      <w:r w:rsidR="00DD4920" w:rsidRPr="00DD4920">
        <w:t>VSIA TOS 2016/3MP</w:t>
      </w:r>
      <w:r w:rsidRPr="00DD4920">
        <w:t>.</w:t>
      </w:r>
    </w:p>
    <w:p w:rsidR="000E0EFD" w:rsidRPr="00DD4920" w:rsidRDefault="000E0EFD" w:rsidP="00903A93">
      <w:pPr>
        <w:pStyle w:val="Pamattekstaatkpe2"/>
        <w:spacing w:after="0" w:line="240" w:lineRule="auto"/>
        <w:ind w:left="1069"/>
        <w:jc w:val="both"/>
        <w:rPr>
          <w:sz w:val="24"/>
          <w:lang w:val="lv-LV"/>
        </w:rPr>
      </w:pPr>
      <w:r w:rsidRPr="00DD4920">
        <w:rPr>
          <w:sz w:val="24"/>
          <w:lang w:val="lv-LV"/>
        </w:rPr>
        <w:t>Adrese: Duntes ielā 22, Rīgā, LV-1005</w:t>
      </w:r>
    </w:p>
    <w:p w:rsidR="000E0EFD" w:rsidRPr="00DD4920" w:rsidRDefault="000E0EFD" w:rsidP="00903A93">
      <w:pPr>
        <w:pStyle w:val="Pamattekstaatkpe2"/>
        <w:spacing w:after="0" w:line="240" w:lineRule="auto"/>
        <w:ind w:left="1069"/>
        <w:jc w:val="both"/>
        <w:rPr>
          <w:sz w:val="24"/>
          <w:lang w:val="lv-LV"/>
        </w:rPr>
      </w:pPr>
      <w:r w:rsidRPr="00DD4920">
        <w:rPr>
          <w:sz w:val="24"/>
          <w:lang w:val="lv-LV"/>
        </w:rPr>
        <w:t>Pretendenta nosaukums un adrese</w:t>
      </w:r>
    </w:p>
    <w:p w:rsidR="000E0EFD" w:rsidRPr="00DD4920" w:rsidRDefault="000E0EFD" w:rsidP="00903A93">
      <w:pPr>
        <w:pStyle w:val="Pamattekstaatkpe2"/>
        <w:spacing w:after="0" w:line="240" w:lineRule="auto"/>
        <w:ind w:left="1069"/>
        <w:jc w:val="both"/>
        <w:rPr>
          <w:sz w:val="24"/>
          <w:lang w:val="lv-LV"/>
        </w:rPr>
      </w:pPr>
      <w:r w:rsidRPr="00DD4920">
        <w:rPr>
          <w:sz w:val="24"/>
          <w:lang w:val="lv-LV"/>
        </w:rPr>
        <w:t>Atzīme: “Atvērt tikai iepirkuma komisijas klātbūtnē”.</w:t>
      </w:r>
    </w:p>
    <w:p w:rsidR="0014457E" w:rsidRPr="00DD4920" w:rsidRDefault="0014457E" w:rsidP="00903A93">
      <w:pPr>
        <w:pStyle w:val="Pamattekstaatkpe2"/>
        <w:spacing w:after="0" w:line="240" w:lineRule="auto"/>
        <w:ind w:left="1069"/>
        <w:jc w:val="both"/>
        <w:rPr>
          <w:sz w:val="24"/>
          <w:lang w:val="lv-LV"/>
        </w:rPr>
      </w:pPr>
    </w:p>
    <w:p w:rsidR="000E0EFD" w:rsidRPr="00DD4920" w:rsidRDefault="000E0EFD" w:rsidP="00903A93">
      <w:pPr>
        <w:pStyle w:val="naisf"/>
        <w:widowControl w:val="0"/>
        <w:numPr>
          <w:ilvl w:val="0"/>
          <w:numId w:val="1"/>
        </w:numPr>
        <w:tabs>
          <w:tab w:val="clear" w:pos="720"/>
          <w:tab w:val="num" w:pos="1080"/>
        </w:tabs>
        <w:spacing w:before="0" w:beforeAutospacing="0" w:after="0" w:afterAutospacing="0"/>
        <w:ind w:left="1080"/>
        <w:rPr>
          <w:b/>
          <w:bCs/>
        </w:rPr>
      </w:pPr>
      <w:r w:rsidRPr="00DD4920">
        <w:rPr>
          <w:b/>
          <w:bCs/>
        </w:rPr>
        <w:t>Piedāvājuma iesniegšanas vieta:</w:t>
      </w:r>
    </w:p>
    <w:p w:rsidR="000E0EFD" w:rsidRPr="00DD4920" w:rsidRDefault="000E0EFD" w:rsidP="00F946B2">
      <w:pPr>
        <w:pStyle w:val="Pamattekstaatkpe3"/>
        <w:widowControl/>
        <w:numPr>
          <w:ilvl w:val="1"/>
          <w:numId w:val="1"/>
        </w:numPr>
        <w:tabs>
          <w:tab w:val="clear" w:pos="1713"/>
          <w:tab w:val="num" w:pos="1069"/>
          <w:tab w:val="num" w:pos="1418"/>
        </w:tabs>
        <w:suppressAutoHyphens w:val="0"/>
        <w:spacing w:after="0"/>
        <w:ind w:left="1353" w:hanging="567"/>
        <w:jc w:val="both"/>
        <w:rPr>
          <w:sz w:val="24"/>
          <w:szCs w:val="24"/>
          <w:lang w:val="lv-LV"/>
        </w:rPr>
      </w:pPr>
      <w:r w:rsidRPr="00DD4920">
        <w:rPr>
          <w:sz w:val="24"/>
          <w:szCs w:val="24"/>
          <w:lang w:val="lv-LV"/>
        </w:rPr>
        <w:t xml:space="preserve">Piedāvājumi jāiesniedz līdz </w:t>
      </w:r>
      <w:r w:rsidR="004E3F95" w:rsidRPr="00DD4920">
        <w:rPr>
          <w:b/>
          <w:sz w:val="24"/>
          <w:szCs w:val="24"/>
          <w:lang w:val="lv-LV"/>
        </w:rPr>
        <w:t>201</w:t>
      </w:r>
      <w:r w:rsidR="00DD4920" w:rsidRPr="00DD4920">
        <w:rPr>
          <w:b/>
          <w:sz w:val="24"/>
          <w:szCs w:val="24"/>
          <w:lang w:val="lv-LV"/>
        </w:rPr>
        <w:t>6</w:t>
      </w:r>
      <w:r w:rsidR="002237C2" w:rsidRPr="00DD4920">
        <w:rPr>
          <w:b/>
          <w:sz w:val="24"/>
          <w:szCs w:val="24"/>
          <w:lang w:val="lv-LV"/>
        </w:rPr>
        <w:t>. </w:t>
      </w:r>
      <w:r w:rsidR="00294AE8" w:rsidRPr="00DD4920">
        <w:rPr>
          <w:b/>
          <w:sz w:val="24"/>
          <w:szCs w:val="24"/>
          <w:lang w:val="lv-LV"/>
        </w:rPr>
        <w:t>g</w:t>
      </w:r>
      <w:r w:rsidRPr="00DD4920">
        <w:rPr>
          <w:b/>
          <w:sz w:val="24"/>
          <w:szCs w:val="24"/>
          <w:lang w:val="lv-LV"/>
        </w:rPr>
        <w:t>ada</w:t>
      </w:r>
      <w:r w:rsidR="00294AE8" w:rsidRPr="00DD4920">
        <w:rPr>
          <w:b/>
          <w:sz w:val="24"/>
          <w:szCs w:val="24"/>
          <w:lang w:val="lv-LV"/>
        </w:rPr>
        <w:t xml:space="preserve"> </w:t>
      </w:r>
      <w:r w:rsidR="007F6F28">
        <w:rPr>
          <w:b/>
          <w:sz w:val="24"/>
          <w:szCs w:val="24"/>
          <w:lang w:val="lv-LV"/>
        </w:rPr>
        <w:t>8</w:t>
      </w:r>
      <w:r w:rsidR="00DD4920" w:rsidRPr="00DD4920">
        <w:rPr>
          <w:b/>
          <w:sz w:val="24"/>
          <w:szCs w:val="24"/>
          <w:lang w:val="lv-LV"/>
        </w:rPr>
        <w:t>.februārim</w:t>
      </w:r>
      <w:r w:rsidR="00DB38C3" w:rsidRPr="00DD4920">
        <w:rPr>
          <w:b/>
          <w:sz w:val="24"/>
          <w:szCs w:val="24"/>
          <w:lang w:val="lv-LV"/>
        </w:rPr>
        <w:t xml:space="preserve"> plkst. </w:t>
      </w:r>
      <w:r w:rsidR="00035842" w:rsidRPr="00DD4920">
        <w:rPr>
          <w:b/>
          <w:sz w:val="24"/>
          <w:szCs w:val="24"/>
          <w:lang w:val="lv-LV"/>
        </w:rPr>
        <w:t>1</w:t>
      </w:r>
      <w:r w:rsidR="004E3F95" w:rsidRPr="00DD4920">
        <w:rPr>
          <w:b/>
          <w:sz w:val="24"/>
          <w:szCs w:val="24"/>
          <w:lang w:val="lv-LV"/>
        </w:rPr>
        <w:t>1</w:t>
      </w:r>
      <w:r w:rsidRPr="00DD4920">
        <w:rPr>
          <w:b/>
          <w:sz w:val="24"/>
          <w:szCs w:val="24"/>
          <w:lang w:val="lv-LV"/>
        </w:rPr>
        <w:t>.00</w:t>
      </w:r>
      <w:r w:rsidRPr="00DD4920">
        <w:rPr>
          <w:sz w:val="24"/>
          <w:szCs w:val="24"/>
          <w:lang w:val="lv-LV"/>
        </w:rPr>
        <w:t xml:space="preserve"> VSIA “Traumatoloģijas un ortopēdijas slimnīca” Duntes ielā 22, Rīga, LV-1005, administratīvā korpusa II stāvā, </w:t>
      </w:r>
      <w:r w:rsidR="003F53E2" w:rsidRPr="00DD4920">
        <w:rPr>
          <w:bCs/>
          <w:sz w:val="24"/>
          <w:szCs w:val="24"/>
          <w:lang w:val="lv-LV"/>
        </w:rPr>
        <w:t>vecākai iepirkumu speciālistei Zanei Liepiņai</w:t>
      </w:r>
      <w:r w:rsidRPr="00DD4920">
        <w:rPr>
          <w:sz w:val="24"/>
          <w:szCs w:val="24"/>
          <w:lang w:val="lv-LV"/>
        </w:rPr>
        <w:t>, pretendentam ierodoties personīgi vai pa pastu.</w:t>
      </w:r>
    </w:p>
    <w:p w:rsidR="0083643A" w:rsidRPr="00DD4920" w:rsidRDefault="00DD79CF" w:rsidP="00903A93">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4020"/>
        </w:tabs>
        <w:ind w:left="360"/>
        <w:rPr>
          <w:rFonts w:ascii="Times New Roman" w:hAnsi="Times New Roman"/>
          <w:bCs/>
          <w:color w:val="auto"/>
          <w:sz w:val="24"/>
          <w:szCs w:val="24"/>
          <w:lang w:val="lv-LV"/>
        </w:rPr>
      </w:pPr>
      <w:r w:rsidRPr="00DD4920">
        <w:rPr>
          <w:rFonts w:ascii="Times New Roman" w:hAnsi="Times New Roman"/>
          <w:bCs/>
          <w:color w:val="auto"/>
          <w:sz w:val="24"/>
          <w:szCs w:val="24"/>
          <w:lang w:val="lv-LV"/>
        </w:rPr>
        <w:tab/>
      </w:r>
    </w:p>
    <w:p w:rsidR="0083643A" w:rsidRPr="00DD4920" w:rsidRDefault="0083643A" w:rsidP="00903A93">
      <w:pPr>
        <w:pStyle w:val="Apakvirsraksts"/>
        <w:ind w:left="360"/>
        <w:jc w:val="both"/>
        <w:rPr>
          <w:b/>
          <w:i w:val="0"/>
          <w:sz w:val="24"/>
          <w:lang w:val="lv-LV"/>
        </w:rPr>
      </w:pPr>
      <w:bookmarkStart w:id="2" w:name="_Toc119162216"/>
      <w:bookmarkStart w:id="3" w:name="_Toc121577949"/>
      <w:r w:rsidRPr="00DD4920">
        <w:rPr>
          <w:b/>
          <w:i w:val="0"/>
          <w:sz w:val="24"/>
          <w:lang w:val="lv-LV"/>
        </w:rPr>
        <w:t>Piedāvājumu atvēršana</w:t>
      </w:r>
      <w:bookmarkEnd w:id="2"/>
      <w:bookmarkEnd w:id="3"/>
    </w:p>
    <w:p w:rsidR="0083643A" w:rsidRPr="00DD4920" w:rsidRDefault="0083643A" w:rsidP="00903A93">
      <w:pPr>
        <w:pStyle w:val="txt1"/>
        <w:numPr>
          <w:ilvl w:val="0"/>
          <w:numId w:val="1"/>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080"/>
        </w:tabs>
        <w:spacing w:after="120"/>
        <w:ind w:left="1080"/>
        <w:rPr>
          <w:rFonts w:ascii="Times New Roman" w:hAnsi="Times New Roman"/>
          <w:sz w:val="24"/>
          <w:szCs w:val="24"/>
          <w:lang w:val="lv-LV"/>
        </w:rPr>
      </w:pPr>
      <w:r w:rsidRPr="00DD4920">
        <w:rPr>
          <w:rFonts w:ascii="Times New Roman" w:hAnsi="Times New Roman"/>
          <w:sz w:val="24"/>
          <w:szCs w:val="24"/>
          <w:lang w:val="lv-LV"/>
        </w:rPr>
        <w:t>Piedāvājumu atvēršana:</w:t>
      </w:r>
    </w:p>
    <w:p w:rsidR="0083643A" w:rsidRPr="00DD4920" w:rsidRDefault="0083643A" w:rsidP="00903A9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353"/>
        </w:tabs>
        <w:spacing w:after="120"/>
        <w:ind w:left="1353" w:hanging="567"/>
        <w:rPr>
          <w:rFonts w:ascii="Times New Roman" w:hAnsi="Times New Roman"/>
          <w:sz w:val="24"/>
          <w:szCs w:val="24"/>
          <w:lang w:val="lv-LV"/>
        </w:rPr>
      </w:pPr>
      <w:r w:rsidRPr="00DD4920">
        <w:rPr>
          <w:rFonts w:ascii="Times New Roman" w:hAnsi="Times New Roman"/>
          <w:sz w:val="24"/>
          <w:szCs w:val="24"/>
          <w:lang w:val="lv-LV"/>
        </w:rPr>
        <w:t xml:space="preserve">Piedāvājumi tiks atvērti </w:t>
      </w:r>
      <w:r w:rsidR="004E3F95" w:rsidRPr="00DD4920">
        <w:rPr>
          <w:rFonts w:ascii="Times New Roman" w:hAnsi="Times New Roman"/>
          <w:b/>
          <w:sz w:val="24"/>
          <w:szCs w:val="24"/>
          <w:lang w:val="lv-LV"/>
        </w:rPr>
        <w:t>201</w:t>
      </w:r>
      <w:r w:rsidR="00DD4920" w:rsidRPr="00DD4920">
        <w:rPr>
          <w:rFonts w:ascii="Times New Roman" w:hAnsi="Times New Roman"/>
          <w:b/>
          <w:sz w:val="24"/>
          <w:szCs w:val="24"/>
          <w:lang w:val="lv-LV"/>
        </w:rPr>
        <w:t>6</w:t>
      </w:r>
      <w:r w:rsidRPr="00DD4920">
        <w:rPr>
          <w:rFonts w:ascii="Times New Roman" w:hAnsi="Times New Roman"/>
          <w:b/>
          <w:sz w:val="24"/>
          <w:szCs w:val="24"/>
          <w:lang w:val="lv-LV"/>
        </w:rPr>
        <w:t xml:space="preserve">. gada </w:t>
      </w:r>
      <w:r w:rsidR="00FF78C9">
        <w:rPr>
          <w:rFonts w:ascii="Times New Roman" w:hAnsi="Times New Roman"/>
          <w:b/>
          <w:sz w:val="24"/>
          <w:szCs w:val="24"/>
          <w:lang w:val="lv-LV"/>
        </w:rPr>
        <w:t>8</w:t>
      </w:r>
      <w:r w:rsidR="00DD4920" w:rsidRPr="00DD4920">
        <w:rPr>
          <w:rFonts w:ascii="Times New Roman" w:hAnsi="Times New Roman"/>
          <w:b/>
          <w:sz w:val="24"/>
          <w:szCs w:val="24"/>
          <w:lang w:val="lv-LV"/>
        </w:rPr>
        <w:t>.</w:t>
      </w:r>
      <w:r w:rsidR="00FF78C9">
        <w:rPr>
          <w:rFonts w:ascii="Times New Roman" w:hAnsi="Times New Roman"/>
          <w:b/>
          <w:sz w:val="24"/>
          <w:szCs w:val="24"/>
          <w:lang w:val="lv-LV"/>
        </w:rPr>
        <w:t> </w:t>
      </w:r>
      <w:r w:rsidR="00DD4920" w:rsidRPr="00DD4920">
        <w:rPr>
          <w:rFonts w:ascii="Times New Roman" w:hAnsi="Times New Roman"/>
          <w:b/>
          <w:sz w:val="24"/>
          <w:szCs w:val="24"/>
          <w:lang w:val="lv-LV"/>
        </w:rPr>
        <w:t>februārī</w:t>
      </w:r>
      <w:r w:rsidR="00DB38C3" w:rsidRPr="00DD4920">
        <w:rPr>
          <w:rFonts w:ascii="Times New Roman" w:hAnsi="Times New Roman"/>
          <w:b/>
          <w:sz w:val="24"/>
          <w:szCs w:val="24"/>
          <w:lang w:val="lv-LV"/>
        </w:rPr>
        <w:t xml:space="preserve">, plkst. </w:t>
      </w:r>
      <w:r w:rsidR="00035842" w:rsidRPr="00DD4920">
        <w:rPr>
          <w:rFonts w:ascii="Times New Roman" w:hAnsi="Times New Roman"/>
          <w:b/>
          <w:sz w:val="24"/>
          <w:szCs w:val="24"/>
          <w:lang w:val="lv-LV"/>
        </w:rPr>
        <w:t>1</w:t>
      </w:r>
      <w:r w:rsidR="004E3F95" w:rsidRPr="00DD4920">
        <w:rPr>
          <w:rFonts w:ascii="Times New Roman" w:hAnsi="Times New Roman"/>
          <w:b/>
          <w:sz w:val="24"/>
          <w:szCs w:val="24"/>
          <w:lang w:val="lv-LV"/>
        </w:rPr>
        <w:t>1</w:t>
      </w:r>
      <w:r w:rsidRPr="00DD4920">
        <w:rPr>
          <w:rFonts w:ascii="Times New Roman" w:hAnsi="Times New Roman"/>
          <w:b/>
          <w:sz w:val="24"/>
          <w:szCs w:val="24"/>
          <w:lang w:val="lv-LV"/>
        </w:rPr>
        <w:t>.00</w:t>
      </w:r>
      <w:r w:rsidRPr="00DD4920">
        <w:rPr>
          <w:rFonts w:ascii="Times New Roman" w:hAnsi="Times New Roman"/>
          <w:sz w:val="24"/>
          <w:szCs w:val="24"/>
          <w:lang w:val="lv-LV"/>
        </w:rPr>
        <w:t xml:space="preserve">, VSIA „Traumatoloģijas un ortopēdijas slimnīca”, administratīvā korpusa II stāvā, Duntes ielā 22, Rīgā, Latvijā </w:t>
      </w:r>
      <w:r w:rsidRPr="00DD4920">
        <w:rPr>
          <w:rFonts w:ascii="Times New Roman" w:hAnsi="Times New Roman"/>
          <w:b/>
          <w:sz w:val="24"/>
          <w:szCs w:val="24"/>
          <w:lang w:val="lv-LV"/>
        </w:rPr>
        <w:t>slēgtā sanāksmē</w:t>
      </w:r>
      <w:r w:rsidRPr="00DD4920">
        <w:rPr>
          <w:rFonts w:ascii="Times New Roman" w:hAnsi="Times New Roman"/>
          <w:sz w:val="24"/>
          <w:szCs w:val="24"/>
          <w:lang w:val="lv-LV"/>
        </w:rPr>
        <w:t>.</w:t>
      </w:r>
    </w:p>
    <w:p w:rsidR="0083643A" w:rsidRPr="00DD4920" w:rsidRDefault="0083643A" w:rsidP="00903A9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353"/>
        </w:tabs>
        <w:spacing w:after="120"/>
        <w:ind w:left="1353" w:hanging="567"/>
        <w:rPr>
          <w:rFonts w:ascii="Times New Roman" w:hAnsi="Times New Roman"/>
          <w:sz w:val="24"/>
          <w:szCs w:val="24"/>
          <w:lang w:val="lv-LV"/>
        </w:rPr>
      </w:pPr>
      <w:r w:rsidRPr="00DD4920">
        <w:rPr>
          <w:rFonts w:ascii="Times New Roman" w:hAnsi="Times New Roman"/>
          <w:sz w:val="24"/>
          <w:szCs w:val="24"/>
          <w:lang w:val="lv-LV"/>
        </w:rPr>
        <w:t>Pirms piedāvājumu atvēršanas katrs iepirkuma komisijas loceklis paraksta apliecinājumu, ka nav tādu apstākļu, kuru dēļ varētu uzskatīt, ka viņi ir ieinteresēti konkrēta pretendenta izvēlē vai darbībā. Ja šāds apliecinājums nav parakstīts, komisijas loceklis nedrīkst piedalīties turpmākajā komisijas darbā.</w:t>
      </w:r>
    </w:p>
    <w:p w:rsidR="0083643A" w:rsidRPr="00DD4920" w:rsidRDefault="0083643A" w:rsidP="00903A9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353"/>
        </w:tabs>
        <w:spacing w:after="120"/>
        <w:ind w:left="1353" w:hanging="567"/>
        <w:rPr>
          <w:rFonts w:ascii="Times New Roman" w:hAnsi="Times New Roman"/>
          <w:sz w:val="24"/>
          <w:szCs w:val="24"/>
          <w:lang w:val="lv-LV"/>
        </w:rPr>
      </w:pPr>
      <w:r w:rsidRPr="00DD4920">
        <w:rPr>
          <w:rFonts w:ascii="Times New Roman" w:hAnsi="Times New Roman"/>
          <w:sz w:val="24"/>
          <w:szCs w:val="24"/>
          <w:lang w:val="lv-LV"/>
        </w:rPr>
        <w:t xml:space="preserve">Piedāvājumu atvēršanu veic to iesniegšanas secībā. Iepirkuma komisija nosauc pretendentu, piedāvājuma iesniegšanas </w:t>
      </w:r>
      <w:r w:rsidR="00BA4480">
        <w:rPr>
          <w:rFonts w:ascii="Times New Roman" w:hAnsi="Times New Roman"/>
          <w:sz w:val="24"/>
          <w:szCs w:val="24"/>
          <w:lang w:val="lv-LV"/>
        </w:rPr>
        <w:t>datumu, laiku un piedāvāto cenu.</w:t>
      </w:r>
    </w:p>
    <w:p w:rsidR="0083643A" w:rsidRPr="00DD4920" w:rsidRDefault="0083643A" w:rsidP="00903A9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353"/>
        </w:tabs>
        <w:spacing w:after="120"/>
        <w:ind w:left="1353" w:hanging="567"/>
        <w:rPr>
          <w:rFonts w:ascii="Times New Roman" w:hAnsi="Times New Roman"/>
          <w:sz w:val="24"/>
          <w:szCs w:val="24"/>
          <w:lang w:val="lv-LV"/>
        </w:rPr>
      </w:pPr>
      <w:r w:rsidRPr="00DD4920">
        <w:rPr>
          <w:rFonts w:ascii="Times New Roman" w:hAnsi="Times New Roman"/>
          <w:sz w:val="24"/>
          <w:szCs w:val="24"/>
          <w:lang w:val="lv-LV"/>
        </w:rPr>
        <w:t xml:space="preserve">Piedāvājumu atvēršana tiek protokolēta, kurā norāda pretendenta nosaukumu, piedāvājuma iesniegšanas laiku, piedāvāto cenu un citas ziņas, kas raksturo piedāvājumu. </w:t>
      </w:r>
    </w:p>
    <w:p w:rsidR="0083643A" w:rsidRPr="00DD4920" w:rsidRDefault="0083643A" w:rsidP="00903A9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353"/>
        </w:tabs>
        <w:spacing w:after="120"/>
        <w:ind w:left="1353" w:hanging="567"/>
        <w:rPr>
          <w:rFonts w:ascii="Times New Roman" w:hAnsi="Times New Roman"/>
          <w:sz w:val="24"/>
          <w:szCs w:val="24"/>
          <w:lang w:val="lv-LV"/>
        </w:rPr>
      </w:pPr>
      <w:r w:rsidRPr="00DD4920">
        <w:rPr>
          <w:rFonts w:ascii="Times New Roman" w:hAnsi="Times New Roman"/>
          <w:sz w:val="24"/>
          <w:szCs w:val="24"/>
          <w:lang w:val="lv-LV"/>
        </w:rPr>
        <w:t>Kad visi iepirkuma procedūras Nolikumā noteiktajā termiņā iesniegtie piedāvājumi atvērti, piedāvājumu atvēršanas sanāksmi slēdz. Pēc</w:t>
      </w:r>
      <w:r w:rsidR="00C9686A" w:rsidRPr="00DD4920">
        <w:rPr>
          <w:rFonts w:ascii="Times New Roman" w:hAnsi="Times New Roman"/>
          <w:sz w:val="24"/>
          <w:szCs w:val="24"/>
          <w:lang w:val="lv-LV"/>
        </w:rPr>
        <w:t xml:space="preserve"> pretendenta pieprasījuma, 3 (trīs)</w:t>
      </w:r>
      <w:r w:rsidRPr="00DD4920">
        <w:rPr>
          <w:rFonts w:ascii="Times New Roman" w:hAnsi="Times New Roman"/>
          <w:sz w:val="24"/>
          <w:szCs w:val="24"/>
          <w:lang w:val="lv-LV"/>
        </w:rPr>
        <w:t xml:space="preserve"> darb</w:t>
      </w:r>
      <w:r w:rsidR="00C9686A" w:rsidRPr="00DD4920">
        <w:rPr>
          <w:rFonts w:ascii="Times New Roman" w:hAnsi="Times New Roman"/>
          <w:sz w:val="24"/>
          <w:szCs w:val="24"/>
          <w:lang w:val="lv-LV"/>
        </w:rPr>
        <w:t xml:space="preserve">a </w:t>
      </w:r>
      <w:r w:rsidRPr="00DD4920">
        <w:rPr>
          <w:rFonts w:ascii="Times New Roman" w:hAnsi="Times New Roman"/>
          <w:sz w:val="24"/>
          <w:szCs w:val="24"/>
          <w:lang w:val="lv-LV"/>
        </w:rPr>
        <w:t xml:space="preserve">dienu laikā pēc piedāvājumu atvēršanas sanāksmes, </w:t>
      </w:r>
      <w:r w:rsidR="00FF135F" w:rsidRPr="00DD4920">
        <w:rPr>
          <w:rFonts w:ascii="Times New Roman" w:hAnsi="Times New Roman"/>
          <w:sz w:val="24"/>
          <w:szCs w:val="24"/>
          <w:lang w:val="lv-LV"/>
        </w:rPr>
        <w:t>PASŪTĪTĀJS</w:t>
      </w:r>
      <w:r w:rsidRPr="00DD4920">
        <w:rPr>
          <w:rFonts w:ascii="Times New Roman" w:hAnsi="Times New Roman"/>
          <w:sz w:val="24"/>
          <w:szCs w:val="24"/>
          <w:lang w:val="lv-LV"/>
        </w:rPr>
        <w:t xml:space="preserve"> izsniedz pretendentam šīs sanāksmes protokola kopiju.</w:t>
      </w:r>
    </w:p>
    <w:p w:rsidR="00B53164" w:rsidRPr="00DD4920" w:rsidRDefault="00B53164" w:rsidP="00B53164">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13"/>
        </w:tabs>
        <w:spacing w:after="120"/>
        <w:ind w:left="1353"/>
        <w:rPr>
          <w:rFonts w:ascii="Times New Roman" w:hAnsi="Times New Roman"/>
          <w:sz w:val="24"/>
          <w:szCs w:val="24"/>
          <w:lang w:val="lv-LV"/>
        </w:rPr>
      </w:pPr>
    </w:p>
    <w:p w:rsidR="005F0274" w:rsidRPr="00DD4920" w:rsidRDefault="005F0274" w:rsidP="00F305E6">
      <w:pPr>
        <w:pStyle w:val="Parastais"/>
        <w:numPr>
          <w:ilvl w:val="0"/>
          <w:numId w:val="1"/>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ind w:hanging="294"/>
        <w:jc w:val="both"/>
        <w:rPr>
          <w:rFonts w:eastAsia="Times New Roman"/>
          <w:b/>
          <w:snapToGrid w:val="0"/>
          <w:kern w:val="0"/>
          <w:lang w:eastAsia="en-US"/>
        </w:rPr>
      </w:pPr>
      <w:r w:rsidRPr="00DD4920">
        <w:rPr>
          <w:rFonts w:eastAsia="Times New Roman"/>
          <w:b/>
          <w:bCs/>
          <w:snapToGrid w:val="0"/>
          <w:kern w:val="0"/>
          <w:lang w:eastAsia="en-US"/>
        </w:rPr>
        <w:t>Kontaktpersonas</w:t>
      </w:r>
      <w:r w:rsidRPr="00DD4920">
        <w:rPr>
          <w:rFonts w:eastAsia="Times New Roman"/>
          <w:b/>
          <w:snapToGrid w:val="0"/>
          <w:kern w:val="0"/>
          <w:lang w:eastAsia="en-US"/>
        </w:rPr>
        <w:t>:</w:t>
      </w:r>
    </w:p>
    <w:p w:rsidR="003F53E2" w:rsidRPr="00DD4920" w:rsidRDefault="003F53E2" w:rsidP="002731CA">
      <w:pPr>
        <w:pStyle w:val="Parastais"/>
        <w:widowControl/>
        <w:numPr>
          <w:ilvl w:val="1"/>
          <w:numId w:val="1"/>
        </w:numPr>
        <w:tabs>
          <w:tab w:val="clear" w:pos="1713"/>
          <w:tab w:val="left" w:pos="709"/>
          <w:tab w:val="left" w:pos="1276"/>
          <w:tab w:val="left" w:pos="1418"/>
          <w:tab w:val="left" w:pos="2382"/>
          <w:tab w:val="left" w:pos="2779"/>
          <w:tab w:val="left" w:pos="3176"/>
          <w:tab w:val="left" w:pos="3573"/>
          <w:tab w:val="left" w:pos="3970"/>
          <w:tab w:val="left" w:pos="4367"/>
          <w:tab w:val="left" w:pos="4764"/>
        </w:tabs>
        <w:suppressAutoHyphens w:val="0"/>
        <w:ind w:left="1418" w:hanging="567"/>
        <w:jc w:val="both"/>
        <w:rPr>
          <w:rFonts w:eastAsia="Times New Roman"/>
          <w:snapToGrid w:val="0"/>
          <w:kern w:val="0"/>
          <w:lang w:eastAsia="en-US"/>
        </w:rPr>
      </w:pPr>
      <w:r w:rsidRPr="00DD4920">
        <w:rPr>
          <w:rFonts w:eastAsia="Times New Roman"/>
          <w:snapToGrid w:val="0"/>
        </w:rPr>
        <w:t xml:space="preserve">par iepirkuma procedūras nolikumu – </w:t>
      </w:r>
      <w:r w:rsidRPr="00DD4920">
        <w:t xml:space="preserve">vecākā iepirkumu speciāliste Zane Liepiņa, Duntes 22, Rīga,  tel. 67399248, fakss 67392348, e-pasts </w:t>
      </w:r>
      <w:hyperlink r:id="rId10" w:history="1">
        <w:r w:rsidRPr="00DD4920">
          <w:rPr>
            <w:rStyle w:val="Hipersaite"/>
          </w:rPr>
          <w:t>zane.liepina@tos.lv</w:t>
        </w:r>
      </w:hyperlink>
      <w:r w:rsidRPr="00DD4920">
        <w:rPr>
          <w:rFonts w:eastAsia="Times New Roman"/>
          <w:snapToGrid w:val="0"/>
        </w:rPr>
        <w:t>;</w:t>
      </w:r>
    </w:p>
    <w:p w:rsidR="005F0274" w:rsidRPr="00DD4920" w:rsidRDefault="003F53E2" w:rsidP="002731CA">
      <w:pPr>
        <w:pStyle w:val="Parastais"/>
        <w:widowControl/>
        <w:numPr>
          <w:ilvl w:val="1"/>
          <w:numId w:val="1"/>
        </w:numPr>
        <w:tabs>
          <w:tab w:val="clear" w:pos="1713"/>
          <w:tab w:val="left" w:pos="709"/>
          <w:tab w:val="left" w:pos="1276"/>
          <w:tab w:val="left" w:pos="1418"/>
          <w:tab w:val="left" w:pos="2382"/>
          <w:tab w:val="left" w:pos="2779"/>
          <w:tab w:val="left" w:pos="3176"/>
          <w:tab w:val="left" w:pos="3573"/>
          <w:tab w:val="left" w:pos="3970"/>
          <w:tab w:val="left" w:pos="4367"/>
          <w:tab w:val="left" w:pos="4764"/>
        </w:tabs>
        <w:suppressAutoHyphens w:val="0"/>
        <w:ind w:left="1418" w:hanging="567"/>
        <w:jc w:val="both"/>
        <w:rPr>
          <w:rFonts w:eastAsia="Times New Roman"/>
          <w:snapToGrid w:val="0"/>
        </w:rPr>
      </w:pPr>
      <w:r w:rsidRPr="00DD4920">
        <w:rPr>
          <w:rFonts w:eastAsia="Times New Roman"/>
          <w:snapToGrid w:val="0"/>
        </w:rPr>
        <w:t xml:space="preserve"> </w:t>
      </w:r>
      <w:r w:rsidR="00FB279F" w:rsidRPr="00DD4920">
        <w:rPr>
          <w:rFonts w:eastAsia="Times New Roman"/>
          <w:snapToGrid w:val="0"/>
        </w:rPr>
        <w:t xml:space="preserve">par iepirkuma tehnisko specifikāciju - </w:t>
      </w:r>
      <w:r w:rsidR="00B83CE0" w:rsidRPr="00DD4920">
        <w:rPr>
          <w:rFonts w:eastAsia="Times New Roman"/>
          <w:snapToGrid w:val="0"/>
        </w:rPr>
        <w:t>galvenais ār</w:t>
      </w:r>
      <w:r w:rsidR="00DD4920" w:rsidRPr="00DD4920">
        <w:rPr>
          <w:rFonts w:eastAsia="Times New Roman"/>
          <w:snapToGrid w:val="0"/>
        </w:rPr>
        <w:t xml:space="preserve">sts Uģis Zariņš, tālr. 67399307, e-pasts: </w:t>
      </w:r>
      <w:hyperlink r:id="rId11" w:history="1">
        <w:r w:rsidR="00DD4920" w:rsidRPr="00DD4920">
          <w:rPr>
            <w:rStyle w:val="Hipersaite"/>
            <w:rFonts w:eastAsia="Times New Roman"/>
            <w:snapToGrid w:val="0"/>
          </w:rPr>
          <w:t>ugis.zarins@tos.lv</w:t>
        </w:r>
      </w:hyperlink>
      <w:r w:rsidR="00DD4920" w:rsidRPr="00DD4920">
        <w:rPr>
          <w:rFonts w:eastAsia="Times New Roman"/>
          <w:snapToGrid w:val="0"/>
        </w:rPr>
        <w:t xml:space="preserve">. </w:t>
      </w:r>
    </w:p>
    <w:p w:rsidR="005F0274" w:rsidRPr="00DD4920" w:rsidRDefault="005F0274" w:rsidP="00903A93">
      <w:pPr>
        <w:pStyle w:val="Parastais"/>
        <w:widowControl/>
        <w:numPr>
          <w:ilvl w:val="0"/>
          <w:numId w:val="1"/>
        </w:numPr>
        <w:tabs>
          <w:tab w:val="clear" w:pos="720"/>
          <w:tab w:val="left" w:pos="397"/>
          <w:tab w:val="num" w:pos="1080"/>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1080"/>
        <w:jc w:val="both"/>
        <w:rPr>
          <w:rFonts w:eastAsia="Times New Roman"/>
          <w:b/>
          <w:bCs/>
          <w:snapToGrid w:val="0"/>
          <w:color w:val="000000"/>
          <w:kern w:val="0"/>
          <w:lang w:eastAsia="en-US"/>
        </w:rPr>
      </w:pPr>
      <w:r w:rsidRPr="00DD4920">
        <w:rPr>
          <w:rFonts w:eastAsia="Times New Roman"/>
          <w:b/>
          <w:bCs/>
          <w:snapToGrid w:val="0"/>
          <w:color w:val="000000"/>
          <w:kern w:val="0"/>
          <w:u w:val="single"/>
          <w:lang w:eastAsia="en-US"/>
        </w:rPr>
        <w:t>Prasības pretendentam dalībai iepirkuma procedūrā</w:t>
      </w:r>
      <w:r w:rsidRPr="00DD4920">
        <w:rPr>
          <w:rFonts w:eastAsia="Times New Roman"/>
          <w:b/>
          <w:bCs/>
          <w:snapToGrid w:val="0"/>
          <w:color w:val="000000"/>
          <w:kern w:val="0"/>
          <w:lang w:eastAsia="en-US"/>
        </w:rPr>
        <w:t>:</w:t>
      </w:r>
    </w:p>
    <w:p w:rsidR="00946F1E" w:rsidRPr="00DD4920" w:rsidRDefault="00946F1E" w:rsidP="004E3F95">
      <w:pPr>
        <w:pStyle w:val="Parastais"/>
        <w:widowControl/>
        <w:numPr>
          <w:ilvl w:val="1"/>
          <w:numId w:val="1"/>
        </w:numPr>
        <w:tabs>
          <w:tab w:val="clear" w:pos="1713"/>
          <w:tab w:val="left" w:pos="397"/>
          <w:tab w:val="left" w:pos="794"/>
          <w:tab w:val="left" w:pos="1276"/>
          <w:tab w:val="num" w:pos="1701"/>
          <w:tab w:val="left" w:pos="1985"/>
          <w:tab w:val="left" w:pos="2127"/>
          <w:tab w:val="left" w:pos="2382"/>
          <w:tab w:val="left" w:pos="2779"/>
          <w:tab w:val="left" w:pos="3176"/>
          <w:tab w:val="left" w:pos="3573"/>
          <w:tab w:val="left" w:pos="3970"/>
          <w:tab w:val="left" w:pos="4367"/>
          <w:tab w:val="left" w:pos="4764"/>
        </w:tabs>
        <w:suppressAutoHyphens w:val="0"/>
        <w:ind w:left="1276" w:hanging="567"/>
        <w:jc w:val="both"/>
        <w:rPr>
          <w:rFonts w:eastAsia="Times New Roman"/>
          <w:b/>
          <w:bCs/>
          <w:snapToGrid w:val="0"/>
          <w:color w:val="000000"/>
          <w:kern w:val="0"/>
          <w:lang w:eastAsia="en-US"/>
        </w:rPr>
      </w:pPr>
      <w:r w:rsidRPr="00DD4920">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DD4920">
        <w:rPr>
          <w:rFonts w:eastAsia="Times New Roman"/>
          <w:snapToGrid w:val="0"/>
          <w:color w:val="000000"/>
          <w:kern w:val="0"/>
          <w:lang w:eastAsia="lv-LV"/>
        </w:rPr>
        <w:t>.</w:t>
      </w:r>
    </w:p>
    <w:p w:rsidR="004E3F95" w:rsidRPr="00DD4920" w:rsidRDefault="004E3F95" w:rsidP="004E3F95">
      <w:pPr>
        <w:pStyle w:val="Parastais"/>
        <w:widowControl/>
        <w:numPr>
          <w:ilvl w:val="1"/>
          <w:numId w:val="1"/>
        </w:numPr>
        <w:tabs>
          <w:tab w:val="clear" w:pos="1713"/>
          <w:tab w:val="left" w:pos="397"/>
          <w:tab w:val="left" w:pos="794"/>
          <w:tab w:val="left" w:pos="1276"/>
          <w:tab w:val="num" w:pos="1701"/>
          <w:tab w:val="left" w:pos="1985"/>
          <w:tab w:val="left" w:pos="2127"/>
          <w:tab w:val="left" w:pos="2382"/>
          <w:tab w:val="left" w:pos="2779"/>
          <w:tab w:val="left" w:pos="3176"/>
          <w:tab w:val="left" w:pos="3573"/>
          <w:tab w:val="left" w:pos="3970"/>
          <w:tab w:val="left" w:pos="4367"/>
          <w:tab w:val="left" w:pos="4764"/>
        </w:tabs>
        <w:suppressAutoHyphens w:val="0"/>
        <w:ind w:left="1276" w:hanging="567"/>
        <w:jc w:val="both"/>
        <w:rPr>
          <w:rFonts w:eastAsia="Times New Roman"/>
          <w:snapToGrid w:val="0"/>
          <w:color w:val="000000"/>
          <w:kern w:val="0"/>
          <w:lang w:eastAsia="en-US"/>
        </w:rPr>
      </w:pPr>
      <w:r w:rsidRPr="00DD4920">
        <w:rPr>
          <w:rFonts w:eastAsia="Times New Roman"/>
          <w:snapToGrid w:val="0"/>
          <w:color w:val="000000"/>
          <w:kern w:val="0"/>
          <w:lang w:eastAsia="en-US"/>
        </w:rPr>
        <w:t xml:space="preserve">PASŪTĪTĀJS </w:t>
      </w:r>
      <w:r w:rsidRPr="00DD4920">
        <w:rPr>
          <w:rFonts w:eastAsia="Times New Roman"/>
          <w:b/>
          <w:snapToGrid w:val="0"/>
          <w:color w:val="000000"/>
          <w:kern w:val="0"/>
          <w:u w:val="single"/>
          <w:lang w:eastAsia="en-US"/>
        </w:rPr>
        <w:t>izslēdz</w:t>
      </w:r>
      <w:r w:rsidRPr="00DD4920">
        <w:rPr>
          <w:rFonts w:eastAsia="Times New Roman"/>
          <w:snapToGrid w:val="0"/>
          <w:color w:val="000000"/>
          <w:kern w:val="0"/>
          <w:lang w:eastAsia="en-US"/>
        </w:rPr>
        <w:t xml:space="preserve"> Pretendentu no dalības iepirkumā jebkurā no šādiem gadījumiem:</w:t>
      </w:r>
    </w:p>
    <w:p w:rsidR="004E3F95" w:rsidRPr="00DD4920" w:rsidRDefault="004E3F95" w:rsidP="004E3F95">
      <w:pPr>
        <w:pStyle w:val="Parastais"/>
        <w:widowControl/>
        <w:numPr>
          <w:ilvl w:val="2"/>
          <w:numId w:val="1"/>
        </w:numPr>
        <w:tabs>
          <w:tab w:val="clear" w:pos="720"/>
          <w:tab w:val="left" w:pos="397"/>
          <w:tab w:val="left" w:pos="1276"/>
          <w:tab w:val="left" w:pos="1985"/>
          <w:tab w:val="left" w:pos="2127"/>
          <w:tab w:val="left" w:pos="2382"/>
          <w:tab w:val="left" w:pos="2779"/>
          <w:tab w:val="left" w:pos="3176"/>
          <w:tab w:val="left" w:pos="3573"/>
          <w:tab w:val="left" w:pos="3970"/>
          <w:tab w:val="left" w:pos="4367"/>
          <w:tab w:val="left" w:pos="4764"/>
        </w:tabs>
        <w:suppressAutoHyphens w:val="0"/>
        <w:ind w:left="1985" w:hanging="851"/>
        <w:jc w:val="both"/>
        <w:rPr>
          <w:rFonts w:eastAsia="Times New Roman"/>
          <w:snapToGrid w:val="0"/>
          <w:color w:val="000000"/>
          <w:kern w:val="0"/>
          <w:lang w:eastAsia="en-US"/>
        </w:rPr>
      </w:pPr>
      <w:r w:rsidRPr="00DD4920">
        <w:rPr>
          <w:rFonts w:eastAsia="Times New Roman"/>
          <w:snapToGrid w:val="0"/>
          <w:color w:val="000000"/>
          <w:kern w:val="0"/>
          <w:lang w:eastAsia="en-US"/>
        </w:rPr>
        <w:t xml:space="preserve">pasludināts pretendenta maksātnespējas process (izņemot gadījumu, kad maksātnespējas procesā tiek piemērota sanācija vai cits līdzīga veida </w:t>
      </w:r>
      <w:r w:rsidRPr="00DD4920">
        <w:rPr>
          <w:rFonts w:eastAsia="Times New Roman"/>
          <w:snapToGrid w:val="0"/>
          <w:color w:val="000000"/>
          <w:kern w:val="0"/>
          <w:lang w:eastAsia="en-US"/>
        </w:rPr>
        <w:lastRenderedPageBreak/>
        <w:t>pasākumu kopums, kas vērsts uz parādnieka iespējamā bankrota novēršanu un maksātspējas atjaunošanu), apturēta vai pārtraukta tā saimnieciskā darbība, uzsākta tiesvedība par tā bankrotu vai tas tiek likvidēts;</w:t>
      </w:r>
    </w:p>
    <w:p w:rsidR="004E3F95" w:rsidRPr="00DD4920" w:rsidRDefault="00DD4920" w:rsidP="004E3F95">
      <w:pPr>
        <w:widowControl w:val="0"/>
        <w:numPr>
          <w:ilvl w:val="2"/>
          <w:numId w:val="1"/>
        </w:numPr>
        <w:tabs>
          <w:tab w:val="clear" w:pos="720"/>
          <w:tab w:val="left" w:pos="1985"/>
        </w:tabs>
        <w:ind w:left="1985" w:hanging="851"/>
        <w:jc w:val="both"/>
        <w:rPr>
          <w:rFonts w:eastAsia="Times New Roman"/>
          <w:snapToGrid w:val="0"/>
          <w:color w:val="000000"/>
          <w:sz w:val="24"/>
          <w:szCs w:val="24"/>
          <w:lang w:eastAsia="en-US"/>
        </w:rPr>
      </w:pPr>
      <w:r w:rsidRPr="00DD4920">
        <w:rPr>
          <w:rFonts w:eastAsia="Times New Roman"/>
          <w:snapToGrid w:val="0"/>
          <w:color w:val="000000"/>
          <w:sz w:val="24"/>
          <w:szCs w:val="24"/>
          <w:lang w:eastAsia="en-US"/>
        </w:rPr>
        <w:t xml:space="preserve">ievērojot Valsts ieņēmumu dienesta publiskās nodokļu parādnieku datubāzes pēdējās datu aktualizācijas datumu, ir konstatēts, ka pretendentam dienā, </w:t>
      </w:r>
      <w:r w:rsidRPr="00DD4920">
        <w:rPr>
          <w:rFonts w:eastAsia="Times New Roman"/>
          <w:b/>
          <w:snapToGrid w:val="0"/>
          <w:color w:val="000000"/>
          <w:sz w:val="24"/>
          <w:szCs w:val="24"/>
          <w:u w:val="single"/>
          <w:lang w:eastAsia="en-US"/>
        </w:rPr>
        <w:t>kad paziņojums par plānoto līgumu publicēts Iepirkumu uzraudzības biroja mājaslapā, vai arī dienā, kad pieņemts lēmums par iespējamu līguma slēgšanas tiesību piešķiršanu</w:t>
      </w:r>
      <w:r w:rsidRPr="00DD4920">
        <w:rPr>
          <w:rFonts w:eastAsia="Times New Roman"/>
          <w:snapToGrid w:val="0"/>
          <w:color w:val="000000"/>
          <w:sz w:val="24"/>
          <w:szCs w:val="24"/>
          <w:lang w:eastAsia="en-US"/>
        </w:rPr>
        <w:t>, Latvijā vai valstī, kurā tas reģistrēts vai kurā atrodas tā pastāvīgā dzīvesvieta, ir nodokļu parādi, tajā skaitā valsts sociālās apdrošināšanas obligāto iemaksu parādi, kas kopsummā kādā no valstīm pārsniedz 150 </w:t>
      </w:r>
      <w:r w:rsidRPr="00DD4920">
        <w:rPr>
          <w:rFonts w:eastAsia="Times New Roman"/>
          <w:i/>
          <w:iCs/>
          <w:snapToGrid w:val="0"/>
          <w:color w:val="000000"/>
          <w:sz w:val="24"/>
          <w:szCs w:val="24"/>
          <w:lang w:eastAsia="en-US"/>
        </w:rPr>
        <w:t>euro</w:t>
      </w:r>
      <w:r w:rsidRPr="00DD4920">
        <w:rPr>
          <w:rFonts w:eastAsia="Times New Roman"/>
          <w:snapToGrid w:val="0"/>
          <w:color w:val="000000"/>
          <w:sz w:val="24"/>
          <w:szCs w:val="24"/>
          <w:lang w:eastAsia="en-US"/>
        </w:rPr>
        <w:t>.</w:t>
      </w:r>
    </w:p>
    <w:p w:rsidR="00810EBA" w:rsidRPr="00DD4920" w:rsidRDefault="00810EBA" w:rsidP="00810EBA">
      <w:pPr>
        <w:pStyle w:val="Parastais"/>
        <w:widowControl/>
        <w:numPr>
          <w:ilvl w:val="2"/>
          <w:numId w:val="1"/>
        </w:numPr>
        <w:tabs>
          <w:tab w:val="clear" w:pos="720"/>
          <w:tab w:val="left" w:pos="397"/>
          <w:tab w:val="left" w:pos="1276"/>
          <w:tab w:val="left" w:pos="1985"/>
          <w:tab w:val="left" w:pos="2127"/>
          <w:tab w:val="left" w:pos="2382"/>
          <w:tab w:val="left" w:pos="2779"/>
          <w:tab w:val="left" w:pos="3176"/>
          <w:tab w:val="left" w:pos="3573"/>
          <w:tab w:val="left" w:pos="3970"/>
          <w:tab w:val="left" w:pos="4367"/>
          <w:tab w:val="left" w:pos="4764"/>
        </w:tabs>
        <w:suppressAutoHyphens w:val="0"/>
        <w:ind w:left="1985" w:hanging="851"/>
        <w:jc w:val="both"/>
        <w:rPr>
          <w:rFonts w:eastAsia="Times New Roman"/>
          <w:snapToGrid w:val="0"/>
          <w:color w:val="000000"/>
          <w:kern w:val="0"/>
          <w:lang w:eastAsia="en-US"/>
        </w:rPr>
      </w:pPr>
      <w:r w:rsidRPr="00DD4920">
        <w:rPr>
          <w:rFonts w:eastAsia="Times New Roman"/>
          <w:snapToGrid w:val="0"/>
          <w:color w:val="000000"/>
          <w:kern w:val="0"/>
          <w:lang w:eastAsia="en-US"/>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14.</w:t>
      </w:r>
      <w:r w:rsidR="0055221E" w:rsidRPr="00DD4920">
        <w:rPr>
          <w:rFonts w:eastAsia="Times New Roman"/>
          <w:snapToGrid w:val="0"/>
          <w:color w:val="000000"/>
          <w:kern w:val="0"/>
          <w:lang w:eastAsia="en-US"/>
        </w:rPr>
        <w:t>2.</w:t>
      </w:r>
      <w:r w:rsidRPr="00DD4920">
        <w:rPr>
          <w:rFonts w:eastAsia="Times New Roman"/>
          <w:snapToGrid w:val="0"/>
          <w:color w:val="000000"/>
          <w:kern w:val="0"/>
          <w:lang w:eastAsia="en-US"/>
        </w:rPr>
        <w:t>1. un 14.2.2.punktā minētie nosacījumi.</w:t>
      </w:r>
    </w:p>
    <w:p w:rsidR="004E3F95" w:rsidRPr="00DD4920" w:rsidRDefault="004E3F95" w:rsidP="004E3F95">
      <w:pPr>
        <w:pStyle w:val="Parastais"/>
        <w:widowControl/>
        <w:numPr>
          <w:ilvl w:val="1"/>
          <w:numId w:val="1"/>
        </w:numPr>
        <w:tabs>
          <w:tab w:val="clear" w:pos="1713"/>
          <w:tab w:val="left" w:pos="397"/>
          <w:tab w:val="left" w:pos="794"/>
          <w:tab w:val="num" w:pos="851"/>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DD4920">
        <w:rPr>
          <w:rFonts w:eastAsia="Times New Roman"/>
          <w:snapToGrid w:val="0"/>
          <w:color w:val="000000"/>
          <w:kern w:val="0"/>
          <w:lang w:eastAsia="lv-LV"/>
        </w:rPr>
        <w:t>14</w:t>
      </w:r>
      <w:r w:rsidR="00C6084B" w:rsidRPr="00DD4920">
        <w:rPr>
          <w:rFonts w:eastAsia="Times New Roman"/>
          <w:snapToGrid w:val="0"/>
          <w:color w:val="000000"/>
          <w:kern w:val="0"/>
          <w:lang w:eastAsia="lv-LV"/>
        </w:rPr>
        <w:t xml:space="preserve">.2.1., </w:t>
      </w:r>
      <w:r w:rsidRPr="00DD4920">
        <w:rPr>
          <w:rFonts w:eastAsia="Times New Roman"/>
          <w:snapToGrid w:val="0"/>
          <w:color w:val="000000"/>
          <w:kern w:val="0"/>
          <w:lang w:eastAsia="lv-LV"/>
        </w:rPr>
        <w:t>14.2.2.</w:t>
      </w:r>
      <w:r w:rsidR="00C6084B" w:rsidRPr="00DD4920">
        <w:rPr>
          <w:rFonts w:eastAsia="Times New Roman"/>
          <w:snapToGrid w:val="0"/>
          <w:color w:val="000000"/>
          <w:kern w:val="0"/>
          <w:lang w:eastAsia="lv-LV"/>
        </w:rPr>
        <w:t xml:space="preserve"> un 14.2.3. </w:t>
      </w:r>
      <w:r w:rsidRPr="00DD4920">
        <w:rPr>
          <w:rFonts w:eastAsia="Times New Roman"/>
          <w:snapToGrid w:val="0"/>
          <w:color w:val="000000"/>
          <w:kern w:val="0"/>
          <w:lang w:eastAsia="lv-LV"/>
        </w:rPr>
        <w:t>punktā minēto apstākļu esamību pasūtītājs pārbauda tikai attiecībā uz pretendentu, kuram būtu piešķiramas līguma slēgšanas tiesības atbilstoši noteiktajām prasībām un kritērijiem.</w:t>
      </w:r>
    </w:p>
    <w:p w:rsidR="005F0274" w:rsidRPr="00DD4920" w:rsidRDefault="005F0274" w:rsidP="00903A93">
      <w:pPr>
        <w:pStyle w:val="Parastais"/>
        <w:suppressAutoHyphens w:val="0"/>
        <w:spacing w:before="120" w:after="120"/>
        <w:ind w:left="360"/>
        <w:jc w:val="both"/>
        <w:outlineLvl w:val="0"/>
        <w:rPr>
          <w:rFonts w:eastAsia="Times New Roman"/>
          <w:b/>
        </w:rPr>
      </w:pPr>
      <w:r w:rsidRPr="00DD4920">
        <w:rPr>
          <w:rFonts w:eastAsia="Times New Roman"/>
          <w:b/>
        </w:rPr>
        <w:t>Prasības pretendentu piedāvājuma noformējumam un iesniegšanas kārtībai</w:t>
      </w:r>
    </w:p>
    <w:p w:rsidR="005F0274" w:rsidRPr="00DD4920" w:rsidRDefault="005F0274" w:rsidP="00903A93">
      <w:pPr>
        <w:pStyle w:val="Parastais"/>
        <w:widowControl/>
        <w:numPr>
          <w:ilvl w:val="0"/>
          <w:numId w:val="1"/>
        </w:numPr>
        <w:tabs>
          <w:tab w:val="clear" w:pos="720"/>
          <w:tab w:val="num" w:pos="1080"/>
        </w:tabs>
        <w:suppressAutoHyphens w:val="0"/>
        <w:ind w:left="1080"/>
        <w:jc w:val="both"/>
      </w:pPr>
      <w:r w:rsidRPr="00DD4920">
        <w:t>Piedāvājums sastāv no šādām daļām:</w:t>
      </w:r>
    </w:p>
    <w:p w:rsidR="005F0274" w:rsidRPr="00DD4920" w:rsidRDefault="005F0274" w:rsidP="00F352EE">
      <w:pPr>
        <w:pStyle w:val="Parastais"/>
        <w:widowControl/>
        <w:numPr>
          <w:ilvl w:val="1"/>
          <w:numId w:val="1"/>
        </w:numPr>
        <w:tabs>
          <w:tab w:val="num" w:pos="1636"/>
          <w:tab w:val="num" w:pos="2025"/>
        </w:tabs>
        <w:suppressAutoHyphens w:val="0"/>
        <w:ind w:left="2073" w:hanging="797"/>
        <w:jc w:val="both"/>
      </w:pPr>
      <w:r w:rsidRPr="00DD4920">
        <w:t>pretendenta atlases dokumenti;</w:t>
      </w:r>
    </w:p>
    <w:p w:rsidR="005F0274" w:rsidRPr="00DD4920" w:rsidRDefault="005F0274" w:rsidP="00F352EE">
      <w:pPr>
        <w:pStyle w:val="Parastais"/>
        <w:widowControl/>
        <w:numPr>
          <w:ilvl w:val="1"/>
          <w:numId w:val="1"/>
        </w:numPr>
        <w:tabs>
          <w:tab w:val="num" w:pos="1636"/>
          <w:tab w:val="num" w:pos="2025"/>
        </w:tabs>
        <w:suppressAutoHyphens w:val="0"/>
        <w:ind w:left="2073" w:hanging="797"/>
        <w:jc w:val="both"/>
      </w:pPr>
      <w:r w:rsidRPr="00DD4920">
        <w:t>tehniskais piedāvājums un finanšu piedāvājums.</w:t>
      </w:r>
    </w:p>
    <w:p w:rsidR="005F0274" w:rsidRPr="00DD4920" w:rsidRDefault="005F0274" w:rsidP="00903A93">
      <w:pPr>
        <w:pStyle w:val="Parastais"/>
        <w:widowControl/>
        <w:numPr>
          <w:ilvl w:val="0"/>
          <w:numId w:val="1"/>
        </w:numPr>
        <w:tabs>
          <w:tab w:val="clear" w:pos="720"/>
          <w:tab w:val="num" w:pos="1080"/>
        </w:tabs>
        <w:suppressAutoHyphens w:val="0"/>
        <w:ind w:left="1080"/>
        <w:jc w:val="both"/>
        <w:rPr>
          <w:rFonts w:eastAsia="Times New Roman"/>
          <w:snapToGrid w:val="0"/>
          <w:kern w:val="0"/>
          <w:lang w:eastAsia="en-US"/>
        </w:rPr>
      </w:pPr>
      <w:r w:rsidRPr="00DD4920">
        <w:rPr>
          <w:rFonts w:eastAsia="Times New Roman"/>
          <w:snapToGrid w:val="0"/>
          <w:kern w:val="0"/>
          <w:lang w:eastAsia="en-US"/>
        </w:rPr>
        <w:t xml:space="preserve">Visi ar pretendenta </w:t>
      </w:r>
      <w:r w:rsidRPr="00DD4920">
        <w:rPr>
          <w:rFonts w:eastAsia="Times New Roman"/>
          <w:b/>
          <w:snapToGrid w:val="0"/>
          <w:kern w:val="0"/>
          <w:u w:val="single"/>
          <w:lang w:eastAsia="en-US"/>
        </w:rPr>
        <w:t>atlasi saistītie dokumenti</w:t>
      </w:r>
      <w:r w:rsidRPr="00DD4920">
        <w:rPr>
          <w:rFonts w:eastAsia="Times New Roman"/>
          <w:snapToGrid w:val="0"/>
          <w:kern w:val="0"/>
          <w:lang w:eastAsia="en-US"/>
        </w:rPr>
        <w:t xml:space="preserve"> jāiesniedz datordrukā, </w:t>
      </w:r>
      <w:r w:rsidRPr="00DD4920">
        <w:rPr>
          <w:rFonts w:eastAsia="Times New Roman"/>
          <w:bCs/>
          <w:snapToGrid w:val="0"/>
          <w:kern w:val="0"/>
          <w:lang w:eastAsia="en-US"/>
        </w:rPr>
        <w:t>latviešu valodā</w:t>
      </w:r>
      <w:r w:rsidRPr="00DD4920">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w:t>
      </w:r>
    </w:p>
    <w:p w:rsidR="005F0274" w:rsidRPr="00DD4920" w:rsidRDefault="005F0274" w:rsidP="00903A93">
      <w:pPr>
        <w:pStyle w:val="Parastais"/>
        <w:widowControl/>
        <w:numPr>
          <w:ilvl w:val="0"/>
          <w:numId w:val="1"/>
        </w:numPr>
        <w:tabs>
          <w:tab w:val="clear" w:pos="720"/>
          <w:tab w:val="num" w:pos="1080"/>
          <w:tab w:val="center" w:pos="4153"/>
        </w:tabs>
        <w:suppressAutoHyphens w:val="0"/>
        <w:ind w:left="1080"/>
        <w:jc w:val="both"/>
        <w:rPr>
          <w:rFonts w:eastAsia="Times New Roman"/>
          <w:snapToGrid w:val="0"/>
          <w:kern w:val="0"/>
          <w:lang w:eastAsia="en-US"/>
        </w:rPr>
      </w:pPr>
      <w:r w:rsidRPr="00DD4920">
        <w:rPr>
          <w:rFonts w:eastAsia="Times New Roman"/>
          <w:snapToGrid w:val="0"/>
          <w:kern w:val="0"/>
          <w:lang w:eastAsia="en-US"/>
        </w:rPr>
        <w:t xml:space="preserve">Visi ar pretendenta </w:t>
      </w:r>
      <w:r w:rsidRPr="00DD4920">
        <w:rPr>
          <w:rFonts w:eastAsia="Times New Roman"/>
          <w:b/>
          <w:snapToGrid w:val="0"/>
          <w:kern w:val="0"/>
          <w:u w:val="single"/>
          <w:lang w:eastAsia="en-US"/>
        </w:rPr>
        <w:t>tehnisko piedāvājumu un finanšu piedāvājumu</w:t>
      </w:r>
      <w:r w:rsidRPr="00DD4920">
        <w:rPr>
          <w:rFonts w:eastAsia="Times New Roman"/>
          <w:snapToGrid w:val="0"/>
          <w:kern w:val="0"/>
          <w:lang w:eastAsia="en-US"/>
        </w:rPr>
        <w:t xml:space="preserve"> saistītie dokumenti jāiesniedz datordrukā, latviešu valodā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 </w:t>
      </w:r>
    </w:p>
    <w:p w:rsidR="005F0274" w:rsidRPr="00DD4920" w:rsidRDefault="00F352EE" w:rsidP="00903A93">
      <w:pPr>
        <w:pStyle w:val="Parastais"/>
        <w:widowControl/>
        <w:numPr>
          <w:ilvl w:val="0"/>
          <w:numId w:val="1"/>
        </w:numPr>
        <w:tabs>
          <w:tab w:val="left" w:pos="720"/>
          <w:tab w:val="center" w:pos="4153"/>
        </w:tabs>
        <w:suppressAutoHyphens w:val="0"/>
        <w:ind w:left="1080"/>
        <w:jc w:val="both"/>
        <w:rPr>
          <w:rFonts w:eastAsia="Times New Roman"/>
          <w:snapToGrid w:val="0"/>
          <w:kern w:val="0"/>
          <w:lang w:eastAsia="en-US"/>
        </w:rPr>
      </w:pPr>
      <w:r w:rsidRPr="00DD4920">
        <w:rPr>
          <w:rFonts w:eastAsia="Times New Roman"/>
          <w:snapToGrid w:val="0"/>
          <w:kern w:val="0"/>
          <w:lang w:eastAsia="en-US"/>
        </w:rPr>
        <w:t xml:space="preserve">      </w:t>
      </w:r>
      <w:r w:rsidR="005F0274" w:rsidRPr="00DD4920">
        <w:rPr>
          <w:rFonts w:eastAsia="Times New Roman"/>
          <w:snapToGrid w:val="0"/>
          <w:kern w:val="0"/>
          <w:lang w:eastAsia="en-US"/>
        </w:rPr>
        <w:t>Pretendents pirms piedāvājuma iesniegšanas termiņa beigām var grozīt vai atsaukt iesniegto piedāvājumu.</w:t>
      </w:r>
    </w:p>
    <w:p w:rsidR="005F0274" w:rsidRPr="00DD4920" w:rsidRDefault="005F0274" w:rsidP="00903A93">
      <w:pPr>
        <w:pStyle w:val="Parastais"/>
        <w:widowControl/>
        <w:numPr>
          <w:ilvl w:val="0"/>
          <w:numId w:val="1"/>
        </w:numPr>
        <w:tabs>
          <w:tab w:val="clear" w:pos="720"/>
          <w:tab w:val="num" w:pos="1080"/>
        </w:tabs>
        <w:suppressAutoHyphens w:val="0"/>
        <w:ind w:left="1080"/>
        <w:jc w:val="both"/>
        <w:rPr>
          <w:rFonts w:eastAsia="Times New Roman"/>
          <w:snapToGrid w:val="0"/>
          <w:kern w:val="0"/>
          <w:lang w:eastAsia="en-US"/>
        </w:rPr>
      </w:pPr>
      <w:r w:rsidRPr="00DD4920">
        <w:rPr>
          <w:rFonts w:eastAsia="Times New Roman"/>
          <w:snapToGrid w:val="0"/>
          <w:kern w:val="0"/>
          <w:lang w:eastAsia="en-US"/>
        </w:rPr>
        <w:t>Pēc piedāvājumu iesniegšanas termiņa beigām pretendents nav tiesīgs savu piedāvājumu grozīt.</w:t>
      </w:r>
    </w:p>
    <w:p w:rsidR="004A5410" w:rsidRPr="00DD4920" w:rsidRDefault="004A5410" w:rsidP="00903A93">
      <w:pPr>
        <w:pStyle w:val="txt1"/>
        <w:tabs>
          <w:tab w:val="clear" w:pos="397"/>
          <w:tab w:val="clear" w:pos="794"/>
          <w:tab w:val="left" w:pos="1080"/>
        </w:tabs>
        <w:ind w:left="360"/>
        <w:rPr>
          <w:rFonts w:ascii="Times New Roman" w:hAnsi="Times New Roman"/>
          <w:sz w:val="24"/>
          <w:szCs w:val="24"/>
          <w:lang w:val="lv-LV"/>
        </w:rPr>
      </w:pPr>
    </w:p>
    <w:p w:rsidR="000E0EFD" w:rsidRPr="00DD4920" w:rsidRDefault="000E0EFD" w:rsidP="00903A93">
      <w:pPr>
        <w:pStyle w:val="Parastais"/>
        <w:ind w:left="360"/>
        <w:jc w:val="both"/>
        <w:rPr>
          <w:b/>
          <w:bCs/>
        </w:rPr>
      </w:pPr>
      <w:r w:rsidRPr="00DD4920">
        <w:rPr>
          <w:b/>
          <w:bCs/>
        </w:rPr>
        <w:t>Pretendenta atlases dokumenti</w:t>
      </w:r>
    </w:p>
    <w:p w:rsidR="004E3F95" w:rsidRPr="00DD4920" w:rsidRDefault="00434E6F" w:rsidP="004E3F95">
      <w:pPr>
        <w:pStyle w:val="Parastais"/>
        <w:widowControl/>
        <w:numPr>
          <w:ilvl w:val="0"/>
          <w:numId w:val="1"/>
        </w:numPr>
        <w:tabs>
          <w:tab w:val="clear" w:pos="720"/>
          <w:tab w:val="num" w:pos="1134"/>
          <w:tab w:val="left" w:pos="1418"/>
        </w:tabs>
        <w:suppressAutoHyphens w:val="0"/>
        <w:ind w:left="1134" w:hanging="708"/>
        <w:jc w:val="both"/>
      </w:pPr>
      <w:r w:rsidRPr="00DD4920">
        <w:rPr>
          <w:rFonts w:eastAsia="Times New Roman"/>
          <w:snapToGrid w:val="0"/>
          <w:kern w:val="0"/>
          <w:lang w:eastAsia="en-US"/>
        </w:rPr>
        <w:t xml:space="preserve">Pretendenta </w:t>
      </w:r>
      <w:r w:rsidRPr="00DD4920">
        <w:rPr>
          <w:rFonts w:eastAsia="Times New Roman"/>
          <w:b/>
          <w:snapToGrid w:val="0"/>
          <w:kern w:val="0"/>
          <w:u w:val="single"/>
          <w:lang w:eastAsia="en-US"/>
        </w:rPr>
        <w:t>pieteikums</w:t>
      </w:r>
      <w:r w:rsidRPr="00DD4920">
        <w:rPr>
          <w:rFonts w:eastAsia="Times New Roman"/>
          <w:snapToGrid w:val="0"/>
          <w:kern w:val="0"/>
          <w:lang w:eastAsia="en-US"/>
        </w:rPr>
        <w:t xml:space="preserve"> iepirkuma procedūrai (saskaņā ar pielikumu Nr.1). Pieteikumu paraksta pretendentu pārstāvēt tiesīgā persona (atbilstoši ierakstiem komercreģistrā) vai tā </w:t>
      </w:r>
      <w:r w:rsidRPr="00DD4920">
        <w:t>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r w:rsidR="004E3F95" w:rsidRPr="00DD4920">
        <w:t>;</w:t>
      </w:r>
    </w:p>
    <w:p w:rsidR="00585173" w:rsidRPr="00DD4920" w:rsidRDefault="00585173" w:rsidP="00585173">
      <w:pPr>
        <w:pStyle w:val="Pamatteksts"/>
        <w:numPr>
          <w:ilvl w:val="0"/>
          <w:numId w:val="1"/>
        </w:numPr>
        <w:tabs>
          <w:tab w:val="clear" w:pos="720"/>
          <w:tab w:val="left" w:pos="1134"/>
          <w:tab w:val="left" w:pos="1418"/>
        </w:tabs>
        <w:spacing w:after="0"/>
        <w:ind w:left="1134" w:hanging="708"/>
        <w:jc w:val="both"/>
        <w:rPr>
          <w:b/>
          <w:sz w:val="24"/>
          <w:u w:val="single"/>
          <w:lang w:val="lv-LV"/>
        </w:rPr>
      </w:pPr>
      <w:r w:rsidRPr="00DD4920">
        <w:rPr>
          <w:sz w:val="24"/>
          <w:lang w:val="lv-LV"/>
        </w:rPr>
        <w:t xml:space="preserve">Apstiprinājums, ka piedāvātajai precei ir Eiropas Savienības valstī izdots </w:t>
      </w:r>
      <w:r w:rsidRPr="00DD4920">
        <w:rPr>
          <w:b/>
          <w:sz w:val="24"/>
          <w:u w:val="single"/>
          <w:lang w:val="lv-LV"/>
        </w:rPr>
        <w:t>CE zīme un atbilstības sertifikāts.</w:t>
      </w:r>
    </w:p>
    <w:p w:rsidR="004E3F95" w:rsidRPr="00DD4920" w:rsidRDefault="004E3F95" w:rsidP="002731CA">
      <w:pPr>
        <w:pStyle w:val="Pamatteksts"/>
        <w:numPr>
          <w:ilvl w:val="0"/>
          <w:numId w:val="1"/>
        </w:numPr>
        <w:tabs>
          <w:tab w:val="clear" w:pos="720"/>
          <w:tab w:val="left" w:pos="1134"/>
          <w:tab w:val="left" w:pos="1418"/>
        </w:tabs>
        <w:spacing w:after="0"/>
        <w:ind w:left="1134" w:hanging="708"/>
        <w:jc w:val="both"/>
        <w:rPr>
          <w:sz w:val="24"/>
          <w:lang w:val="lv-LV"/>
        </w:rPr>
      </w:pPr>
      <w:r w:rsidRPr="00DD4920">
        <w:rPr>
          <w:sz w:val="24"/>
          <w:lang w:val="lv-LV"/>
        </w:rPr>
        <w:lastRenderedPageBreak/>
        <w:t xml:space="preserve">Lai pārbaudītu, vai pretendents, kuram būtu piešķiramas līguma slēgšanas tiesības, nav izslēdzams no dalības iepirkumā </w:t>
      </w:r>
      <w:r w:rsidR="004126DB" w:rsidRPr="00DD4920">
        <w:rPr>
          <w:sz w:val="24"/>
          <w:lang w:val="lv-LV"/>
        </w:rPr>
        <w:t>nolikuma</w:t>
      </w:r>
      <w:r w:rsidRPr="00DD4920">
        <w:rPr>
          <w:sz w:val="24"/>
          <w:lang w:val="lv-LV"/>
        </w:rPr>
        <w:t xml:space="preserve"> 1</w:t>
      </w:r>
      <w:r w:rsidR="003F53E2" w:rsidRPr="00DD4920">
        <w:rPr>
          <w:sz w:val="24"/>
          <w:lang w:val="lv-LV"/>
        </w:rPr>
        <w:t>4</w:t>
      </w:r>
      <w:r w:rsidRPr="00DD4920">
        <w:rPr>
          <w:sz w:val="24"/>
          <w:lang w:val="lv-LV"/>
        </w:rPr>
        <w:t>.2.1. vai 1</w:t>
      </w:r>
      <w:r w:rsidR="003F53E2" w:rsidRPr="00DD4920">
        <w:rPr>
          <w:sz w:val="24"/>
          <w:lang w:val="lv-LV"/>
        </w:rPr>
        <w:t>4</w:t>
      </w:r>
      <w:r w:rsidRPr="00DD4920">
        <w:rPr>
          <w:sz w:val="24"/>
          <w:lang w:val="lv-LV"/>
        </w:rPr>
        <w:t>.2.2.</w:t>
      </w:r>
      <w:r w:rsidR="0094235B" w:rsidRPr="00DD4920">
        <w:rPr>
          <w:sz w:val="24"/>
          <w:lang w:val="lv-LV"/>
        </w:rPr>
        <w:t> </w:t>
      </w:r>
      <w:r w:rsidRPr="00DD4920">
        <w:rPr>
          <w:sz w:val="24"/>
          <w:lang w:val="lv-LV"/>
        </w:rPr>
        <w:t>punktā minēto apstākļu dēļ, pasūtītājs:</w:t>
      </w:r>
    </w:p>
    <w:p w:rsidR="004E3F95" w:rsidRPr="00DD4920" w:rsidRDefault="004E3F95" w:rsidP="002731CA">
      <w:pPr>
        <w:pStyle w:val="tv213"/>
        <w:tabs>
          <w:tab w:val="num" w:pos="1134"/>
        </w:tabs>
        <w:spacing w:before="0" w:beforeAutospacing="0" w:after="0" w:afterAutospacing="0"/>
        <w:ind w:left="1134"/>
        <w:jc w:val="both"/>
        <w:rPr>
          <w:color w:val="000000"/>
          <w:shd w:val="clear" w:color="auto" w:fill="FFFFFF"/>
        </w:rPr>
      </w:pPr>
      <w:r w:rsidRPr="00DD4920">
        <w:rPr>
          <w:color w:val="414142"/>
        </w:rPr>
        <w:t xml:space="preserve">1) </w:t>
      </w:r>
      <w:r w:rsidR="00810EBA" w:rsidRPr="00DD4920">
        <w:rPr>
          <w:b/>
          <w:color w:val="000000"/>
          <w:u w:val="single"/>
          <w:shd w:val="clear" w:color="auto" w:fill="FFFFFF"/>
        </w:rPr>
        <w:t>attiecībā uz</w:t>
      </w:r>
      <w:r w:rsidR="0055221E" w:rsidRPr="00DD4920">
        <w:rPr>
          <w:b/>
          <w:u w:val="single"/>
          <w:shd w:val="clear" w:color="auto" w:fill="FFFFFF"/>
        </w:rPr>
        <w:t xml:space="preserve"> </w:t>
      </w:r>
      <w:r w:rsidR="00810EBA" w:rsidRPr="00DD4920">
        <w:rPr>
          <w:b/>
          <w:color w:val="000000"/>
          <w:u w:val="single"/>
          <w:shd w:val="clear" w:color="auto" w:fill="FFFFFF"/>
        </w:rPr>
        <w:t>Latvijā reģistrētu vai pastāvīgi dzīvojošu</w:t>
      </w:r>
      <w:r w:rsidR="0055221E" w:rsidRPr="00DD4920">
        <w:rPr>
          <w:b/>
          <w:u w:val="single"/>
        </w:rPr>
        <w:t xml:space="preserve"> </w:t>
      </w:r>
      <w:r w:rsidR="00810EBA" w:rsidRPr="00DD4920">
        <w:rPr>
          <w:b/>
          <w:color w:val="000000"/>
          <w:u w:val="single"/>
          <w:shd w:val="clear" w:color="auto" w:fill="FFFFFF"/>
        </w:rPr>
        <w:t>pretendentu</w:t>
      </w:r>
      <w:r w:rsidR="00810EBA" w:rsidRPr="00DD4920">
        <w:rPr>
          <w:color w:val="000000"/>
          <w:shd w:val="clear" w:color="auto" w:fill="FFFFFF"/>
        </w:rPr>
        <w:t xml:space="preserve"> un šā panta piektās daļas </w:t>
      </w:r>
      <w:r w:rsidR="0055221E" w:rsidRPr="00DD4920">
        <w:rPr>
          <w:color w:val="000000"/>
          <w:shd w:val="clear" w:color="auto" w:fill="FFFFFF"/>
        </w:rPr>
        <w:t>14.2.</w:t>
      </w:r>
      <w:r w:rsidR="00810EBA" w:rsidRPr="00DD4920">
        <w:rPr>
          <w:color w:val="000000"/>
          <w:shd w:val="clear" w:color="auto" w:fill="FFFFFF"/>
        </w:rPr>
        <w:t>3.punktā minēto personu, izmantojot Ministru kabineta noteikto informācijas sistēmu, Ministru kabineta noteiktajā kārtībā iegūst informāciju</w:t>
      </w:r>
      <w:r w:rsidRPr="00DD4920">
        <w:rPr>
          <w:color w:val="000000"/>
          <w:shd w:val="clear" w:color="auto" w:fill="FFFFFF"/>
        </w:rPr>
        <w:t>:</w:t>
      </w:r>
    </w:p>
    <w:p w:rsidR="004E3F95" w:rsidRPr="00DD4920" w:rsidRDefault="004E3F95" w:rsidP="004E3F95">
      <w:pPr>
        <w:pStyle w:val="tv213"/>
        <w:tabs>
          <w:tab w:val="num" w:pos="1134"/>
        </w:tabs>
        <w:spacing w:before="0" w:beforeAutospacing="0" w:after="0" w:afterAutospacing="0" w:line="285" w:lineRule="atLeast"/>
        <w:ind w:left="1134"/>
        <w:jc w:val="both"/>
        <w:rPr>
          <w:rFonts w:eastAsia="Arial Unicode MS"/>
          <w:kern w:val="1"/>
          <w:lang w:eastAsia="ar-SA"/>
        </w:rPr>
      </w:pPr>
      <w:r w:rsidRPr="00DD4920">
        <w:rPr>
          <w:color w:val="000000"/>
          <w:shd w:val="clear" w:color="auto" w:fill="FFFFFF"/>
        </w:rPr>
        <w:t>a) par 1</w:t>
      </w:r>
      <w:r w:rsidR="003F53E2" w:rsidRPr="00DD4920">
        <w:rPr>
          <w:color w:val="000000"/>
          <w:shd w:val="clear" w:color="auto" w:fill="FFFFFF"/>
        </w:rPr>
        <w:t>4</w:t>
      </w:r>
      <w:r w:rsidRPr="00DD4920">
        <w:rPr>
          <w:color w:val="000000"/>
          <w:shd w:val="clear" w:color="auto" w:fill="FFFFFF"/>
        </w:rPr>
        <w:t>.2.1.punktā minētajiem faktiem — no Uzņēmumu</w:t>
      </w:r>
      <w:r w:rsidRPr="00DD4920">
        <w:rPr>
          <w:rFonts w:eastAsia="Arial Unicode MS"/>
          <w:kern w:val="1"/>
          <w:lang w:eastAsia="ar-SA"/>
        </w:rPr>
        <w:t xml:space="preserve"> reģistra,</w:t>
      </w:r>
    </w:p>
    <w:p w:rsidR="004E3F95" w:rsidRPr="00DD4920" w:rsidRDefault="004E3F95" w:rsidP="004E3F95">
      <w:pPr>
        <w:pStyle w:val="tv213"/>
        <w:tabs>
          <w:tab w:val="num" w:pos="1134"/>
        </w:tabs>
        <w:spacing w:before="0" w:beforeAutospacing="0" w:after="0" w:afterAutospacing="0" w:line="285" w:lineRule="atLeast"/>
        <w:ind w:left="1134"/>
        <w:jc w:val="both"/>
        <w:rPr>
          <w:rFonts w:eastAsia="Arial Unicode MS"/>
          <w:kern w:val="1"/>
          <w:lang w:eastAsia="ar-SA"/>
        </w:rPr>
      </w:pPr>
      <w:r w:rsidRPr="00DD4920">
        <w:rPr>
          <w:rFonts w:eastAsia="Arial Unicode MS"/>
          <w:kern w:val="1"/>
          <w:lang w:eastAsia="ar-SA"/>
        </w:rPr>
        <w:t>b) par 1</w:t>
      </w:r>
      <w:r w:rsidR="003F53E2" w:rsidRPr="00DD4920">
        <w:rPr>
          <w:rFonts w:eastAsia="Arial Unicode MS"/>
          <w:kern w:val="1"/>
          <w:lang w:eastAsia="ar-SA"/>
        </w:rPr>
        <w:t>4</w:t>
      </w:r>
      <w:r w:rsidRPr="00DD4920">
        <w:rPr>
          <w:rFonts w:eastAsia="Arial Unicode MS"/>
          <w:kern w:val="1"/>
          <w:lang w:eastAsia="ar-SA"/>
        </w:rPr>
        <w:t xml:space="preserve">.2 2.punktā minēto faktu — no Valsts ieņēmumu dienesta. Pasūtītājs </w:t>
      </w:r>
      <w:r w:rsidR="0055221E" w:rsidRPr="00DD4920">
        <w:rPr>
          <w:rFonts w:eastAsia="Arial Unicode MS"/>
          <w:kern w:val="1"/>
          <w:lang w:eastAsia="ar-SA"/>
        </w:rPr>
        <w:t>attiecīgo</w:t>
      </w:r>
      <w:r w:rsidRPr="00DD4920">
        <w:rPr>
          <w:rFonts w:eastAsia="Arial Unicode MS"/>
          <w:kern w:val="1"/>
          <w:lang w:eastAsia="ar-SA"/>
        </w:rPr>
        <w:t xml:space="preserve"> informāciju no Valsts ieņēmumu dienesta ir tiesīgs saņemt, neprasot pretendenta</w:t>
      </w:r>
      <w:r w:rsidR="0055221E" w:rsidRPr="00DD4920">
        <w:rPr>
          <w:rFonts w:eastAsia="Arial Unicode MS"/>
          <w:kern w:val="1"/>
          <w:lang w:eastAsia="ar-SA"/>
        </w:rPr>
        <w:t xml:space="preserve"> un 14.2.3 punktā minētās personas</w:t>
      </w:r>
      <w:r w:rsidRPr="00DD4920">
        <w:rPr>
          <w:rFonts w:eastAsia="Arial Unicode MS"/>
          <w:kern w:val="1"/>
          <w:lang w:eastAsia="ar-SA"/>
        </w:rPr>
        <w:t xml:space="preserve"> piekrišanu;</w:t>
      </w:r>
    </w:p>
    <w:p w:rsidR="004E3F95" w:rsidRPr="00DD4920" w:rsidRDefault="004E3F95" w:rsidP="004E3F95">
      <w:pPr>
        <w:pStyle w:val="tv213"/>
        <w:tabs>
          <w:tab w:val="num" w:pos="1134"/>
        </w:tabs>
        <w:spacing w:before="0" w:beforeAutospacing="0" w:after="0" w:afterAutospacing="0" w:line="285" w:lineRule="atLeast"/>
        <w:ind w:left="1134"/>
        <w:jc w:val="both"/>
        <w:rPr>
          <w:rFonts w:eastAsia="Arial Unicode MS"/>
          <w:kern w:val="1"/>
          <w:lang w:eastAsia="ar-SA"/>
        </w:rPr>
      </w:pPr>
      <w:r w:rsidRPr="00DD4920">
        <w:rPr>
          <w:color w:val="414142"/>
        </w:rPr>
        <w:t xml:space="preserve">2) </w:t>
      </w:r>
      <w:r w:rsidRPr="00DD4920">
        <w:rPr>
          <w:rFonts w:eastAsia="Arial Unicode MS"/>
          <w:b/>
          <w:kern w:val="1"/>
          <w:u w:val="single"/>
          <w:lang w:eastAsia="ar-SA"/>
        </w:rPr>
        <w:t xml:space="preserve">attiecībā uz ārvalstī reģistrētu vai pastāvīgi dzīvojošu pretendentu </w:t>
      </w:r>
      <w:r w:rsidR="0055221E" w:rsidRPr="00DD4920">
        <w:rPr>
          <w:color w:val="000000"/>
        </w:rPr>
        <w:t>un 14.2.3.punktā minēto personu</w:t>
      </w:r>
      <w:r w:rsidR="0055221E" w:rsidRPr="00DD4920">
        <w:rPr>
          <w:rStyle w:val="apple-converted-space"/>
          <w:color w:val="000000"/>
        </w:rPr>
        <w:t xml:space="preserve"> </w:t>
      </w:r>
      <w:r w:rsidR="0055221E" w:rsidRPr="00DD4920">
        <w:rPr>
          <w:color w:val="000000"/>
        </w:rPr>
        <w:t>pieprasa, lai</w:t>
      </w:r>
      <w:r w:rsidR="0055221E" w:rsidRPr="00DD4920">
        <w:rPr>
          <w:rStyle w:val="apple-converted-space"/>
          <w:color w:val="000000"/>
        </w:rPr>
        <w:t xml:space="preserve"> </w:t>
      </w:r>
      <w:r w:rsidR="0055221E" w:rsidRPr="00DD4920">
        <w:rPr>
          <w:color w:val="000000"/>
        </w:rPr>
        <w:t>pretendents</w:t>
      </w:r>
      <w:r w:rsidR="0055221E" w:rsidRPr="00DD4920">
        <w:rPr>
          <w:rStyle w:val="apple-converted-space"/>
          <w:color w:val="000000"/>
        </w:rPr>
        <w:t xml:space="preserve"> </w:t>
      </w:r>
      <w:r w:rsidR="0055221E" w:rsidRPr="00DD4920">
        <w:rPr>
          <w:color w:val="000000"/>
        </w:rPr>
        <w:t>iesniedz attiecīgās kompetentās institūcijas izziņu, kas apliecina, ka uz to</w:t>
      </w:r>
      <w:r w:rsidR="0055221E" w:rsidRPr="00DD4920">
        <w:rPr>
          <w:rStyle w:val="apple-converted-space"/>
          <w:color w:val="000000"/>
        </w:rPr>
        <w:t xml:space="preserve"> </w:t>
      </w:r>
      <w:r w:rsidR="0055221E" w:rsidRPr="00DD4920">
        <w:rPr>
          <w:color w:val="000000"/>
        </w:rPr>
        <w:t>un 14.2.3.punktā minēto personu</w:t>
      </w:r>
      <w:r w:rsidR="0055221E" w:rsidRPr="00DD4920">
        <w:rPr>
          <w:rStyle w:val="apple-converted-space"/>
          <w:color w:val="000000"/>
        </w:rPr>
        <w:t xml:space="preserve"> </w:t>
      </w:r>
      <w:r w:rsidR="0055221E" w:rsidRPr="00DD4920">
        <w:rPr>
          <w:color w:val="000000"/>
        </w:rPr>
        <w:t>neattiecas 14.2. punktā noteiktie gadījumi. Termiņu izziņas</w:t>
      </w:r>
      <w:r w:rsidR="0055221E" w:rsidRPr="00DD4920">
        <w:rPr>
          <w:rStyle w:val="apple-converted-space"/>
          <w:color w:val="000000"/>
        </w:rPr>
        <w:t xml:space="preserve"> </w:t>
      </w:r>
      <w:r w:rsidR="0055221E" w:rsidRPr="00DD4920">
        <w:rPr>
          <w:color w:val="000000"/>
        </w:rPr>
        <w:t>iesniegšanai pasūtītājs nosaka ne īsāku par 10 darbdienām pēc pieprasījuma izsniegšanas vai nosūtīšanas dienas. Ja attiecīgais pretendents noteiktajā termiņā neiesniedz minēto</w:t>
      </w:r>
      <w:r w:rsidR="0055221E" w:rsidRPr="00DD4920">
        <w:rPr>
          <w:color w:val="000000"/>
          <w:shd w:val="clear" w:color="auto" w:fill="FFFFFF"/>
        </w:rPr>
        <w:t xml:space="preserve"> izziņu, pasūtītājs to izslēdz no dalības iepirkumā</w:t>
      </w:r>
      <w:r w:rsidRPr="00DD4920">
        <w:rPr>
          <w:rFonts w:eastAsia="Arial Unicode MS"/>
          <w:kern w:val="1"/>
          <w:lang w:eastAsia="ar-SA"/>
        </w:rPr>
        <w:t>.</w:t>
      </w:r>
    </w:p>
    <w:p w:rsidR="0055221E" w:rsidRPr="00DD4920" w:rsidRDefault="0055221E" w:rsidP="004E3F95">
      <w:pPr>
        <w:pStyle w:val="tv213"/>
        <w:tabs>
          <w:tab w:val="num" w:pos="1134"/>
        </w:tabs>
        <w:spacing w:before="0" w:beforeAutospacing="0" w:after="0" w:afterAutospacing="0" w:line="285" w:lineRule="atLeast"/>
        <w:ind w:left="1134"/>
        <w:jc w:val="both"/>
        <w:rPr>
          <w:rFonts w:eastAsia="Arial Unicode MS"/>
          <w:kern w:val="1"/>
          <w:lang w:eastAsia="ar-SA"/>
        </w:rPr>
      </w:pPr>
      <w:r w:rsidRPr="00DD4920">
        <w:rPr>
          <w:color w:val="000000"/>
          <w:shd w:val="clear" w:color="auto" w:fill="FFFFFF"/>
        </w:rPr>
        <w:t>Atkarībā no atbilstoši 2</w:t>
      </w:r>
      <w:r w:rsidR="00C6084B" w:rsidRPr="00DD4920">
        <w:rPr>
          <w:color w:val="000000"/>
          <w:shd w:val="clear" w:color="auto" w:fill="FFFFFF"/>
        </w:rPr>
        <w:t>2</w:t>
      </w:r>
      <w:r w:rsidRPr="00DD4920">
        <w:rPr>
          <w:color w:val="000000"/>
          <w:shd w:val="clear" w:color="auto" w:fill="FFFFFF"/>
        </w:rPr>
        <w:t>.punktā veiktās pārbaudes rezultātiem</w:t>
      </w:r>
      <w:r w:rsidR="00C6084B" w:rsidRPr="00DD4920">
        <w:rPr>
          <w:color w:val="000000"/>
          <w:shd w:val="clear" w:color="auto" w:fill="FFFFFF"/>
        </w:rPr>
        <w:t>,</w:t>
      </w:r>
      <w:r w:rsidRPr="00DD4920">
        <w:rPr>
          <w:color w:val="000000"/>
          <w:shd w:val="clear" w:color="auto" w:fill="FFFFFF"/>
        </w:rPr>
        <w:t xml:space="preserve"> pasūtītājs rīkojas saskaņā ar Publisko iepirkumu likuma 8.</w:t>
      </w:r>
      <w:r w:rsidRPr="00DD4920">
        <w:rPr>
          <w:color w:val="000000"/>
          <w:shd w:val="clear" w:color="auto" w:fill="FFFFFF"/>
          <w:vertAlign w:val="superscript"/>
        </w:rPr>
        <w:t xml:space="preserve">2 </w:t>
      </w:r>
      <w:r w:rsidRPr="00DD4920">
        <w:rPr>
          <w:color w:val="000000"/>
          <w:shd w:val="clear" w:color="auto" w:fill="FFFFFF"/>
        </w:rPr>
        <w:t>panta (8) punktu.</w:t>
      </w:r>
    </w:p>
    <w:p w:rsidR="004E3F95" w:rsidRPr="00DD4920" w:rsidRDefault="004E3F95" w:rsidP="00FA7E66">
      <w:pPr>
        <w:pStyle w:val="Pamatteksts"/>
        <w:numPr>
          <w:ilvl w:val="0"/>
          <w:numId w:val="1"/>
        </w:numPr>
        <w:tabs>
          <w:tab w:val="clear" w:pos="720"/>
          <w:tab w:val="left" w:pos="1134"/>
          <w:tab w:val="left" w:pos="1418"/>
        </w:tabs>
        <w:ind w:left="1134" w:hanging="708"/>
        <w:jc w:val="both"/>
        <w:rPr>
          <w:sz w:val="24"/>
          <w:lang w:val="lv-LV"/>
        </w:rPr>
      </w:pPr>
      <w:r w:rsidRPr="00DD4920">
        <w:rPr>
          <w:sz w:val="24"/>
          <w:lang w:val="lv-LV"/>
        </w:rPr>
        <w:t>P</w:t>
      </w:r>
      <w:r w:rsidR="00FA7E66" w:rsidRPr="00DD4920">
        <w:rPr>
          <w:sz w:val="24"/>
          <w:lang w:val="lv-LV"/>
        </w:rPr>
        <w:t>asūtītājs</w:t>
      </w:r>
      <w:r w:rsidRPr="00DD4920">
        <w:rPr>
          <w:sz w:val="24"/>
          <w:lang w:val="lv-LV"/>
        </w:rPr>
        <w:t xml:space="preserve"> izslēdz Pretendentu no turpmākās dalības iepirkumā, kā arī neizskata pretendenta piedāvājum, ja pretendents ir sniedzis nepatiesu informāciju savas kvalifikācijas novērtēšanai vai vispār nav sniedzis pieprasīto informāciju.</w:t>
      </w:r>
    </w:p>
    <w:p w:rsidR="000E0EFD" w:rsidRPr="00DD4920" w:rsidRDefault="000E0EFD" w:rsidP="00903A93">
      <w:pPr>
        <w:pStyle w:val="Parastais"/>
        <w:ind w:left="360"/>
        <w:jc w:val="both"/>
        <w:rPr>
          <w:b/>
          <w:bCs/>
        </w:rPr>
      </w:pPr>
      <w:r w:rsidRPr="00DD4920">
        <w:rPr>
          <w:b/>
          <w:bCs/>
        </w:rPr>
        <w:t xml:space="preserve">Tehniskais un finanšu piedāvājums </w:t>
      </w:r>
    </w:p>
    <w:p w:rsidR="000E0EFD" w:rsidRPr="00DD4920" w:rsidRDefault="000E0EFD" w:rsidP="0080746B">
      <w:pPr>
        <w:pStyle w:val="naisf"/>
        <w:numPr>
          <w:ilvl w:val="0"/>
          <w:numId w:val="1"/>
        </w:numPr>
        <w:tabs>
          <w:tab w:val="clear" w:pos="720"/>
          <w:tab w:val="num" w:pos="709"/>
          <w:tab w:val="center" w:pos="4153"/>
        </w:tabs>
        <w:autoSpaceDE w:val="0"/>
        <w:autoSpaceDN w:val="0"/>
        <w:adjustRightInd w:val="0"/>
        <w:spacing w:before="0" w:beforeAutospacing="0" w:after="120" w:afterAutospacing="0"/>
        <w:ind w:left="709" w:hanging="796"/>
      </w:pPr>
      <w:r w:rsidRPr="00DD4920">
        <w:t xml:space="preserve">Tehnisko piedāvājumu pretendents sagatavo </w:t>
      </w:r>
      <w:r w:rsidR="00415DBC" w:rsidRPr="00DD4920">
        <w:t xml:space="preserve">saskaņā ar </w:t>
      </w:r>
      <w:r w:rsidR="00F338EE" w:rsidRPr="00DD4920">
        <w:t>Tehniskā piedāvājuma formu</w:t>
      </w:r>
      <w:r w:rsidR="0080746B">
        <w:t xml:space="preserve"> </w:t>
      </w:r>
      <w:r w:rsidR="0080746B" w:rsidRPr="0080746B">
        <w:rPr>
          <w:b/>
        </w:rPr>
        <w:t>(pielikums Nr.5)</w:t>
      </w:r>
      <w:r w:rsidR="0080746B">
        <w:t>.</w:t>
      </w:r>
    </w:p>
    <w:p w:rsidR="00142C70" w:rsidRPr="00DD4920" w:rsidRDefault="00415DBC" w:rsidP="00415DBC">
      <w:pPr>
        <w:pStyle w:val="naisf"/>
        <w:numPr>
          <w:ilvl w:val="0"/>
          <w:numId w:val="1"/>
        </w:numPr>
        <w:tabs>
          <w:tab w:val="center" w:pos="4153"/>
        </w:tabs>
        <w:autoSpaceDE w:val="0"/>
        <w:autoSpaceDN w:val="0"/>
        <w:adjustRightInd w:val="0"/>
        <w:spacing w:before="0" w:beforeAutospacing="0" w:after="120" w:afterAutospacing="0"/>
        <w:ind w:left="709" w:hanging="425"/>
      </w:pPr>
      <w:bookmarkStart w:id="4" w:name="_Toc26600584"/>
      <w:r w:rsidRPr="00DD4920">
        <w:t>Finanšu piedāvājumu pretendents sagatavo saska</w:t>
      </w:r>
      <w:r w:rsidR="00434E6F" w:rsidRPr="00DD4920">
        <w:t>ņā ar  Finanšu piedāvājuma form</w:t>
      </w:r>
      <w:r w:rsidRPr="00DD4920">
        <w:t>u (</w:t>
      </w:r>
      <w:r w:rsidRPr="00DD4920">
        <w:rPr>
          <w:b/>
        </w:rPr>
        <w:t>pielikums Nr.3</w:t>
      </w:r>
      <w:r w:rsidRPr="00DD4920">
        <w:t xml:space="preserve">). </w:t>
      </w:r>
      <w:r w:rsidR="00142C70" w:rsidRPr="00DD4920">
        <w:rPr>
          <w:u w:val="single"/>
        </w:rPr>
        <w:t>Finanšu piedāvājumā jānorāda</w:t>
      </w:r>
      <w:r w:rsidR="00142C70" w:rsidRPr="00DD4920">
        <w:t>:</w:t>
      </w:r>
    </w:p>
    <w:p w:rsidR="00035842" w:rsidRPr="00DD4920" w:rsidRDefault="00035842" w:rsidP="00903A9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DD4920">
        <w:rPr>
          <w:rFonts w:ascii="Times New Roman" w:hAnsi="Times New Roman"/>
          <w:color w:val="auto"/>
          <w:sz w:val="24"/>
          <w:szCs w:val="24"/>
          <w:lang w:val="lv-LV"/>
        </w:rPr>
        <w:t>cena, kas izteikta Latvij</w:t>
      </w:r>
      <w:r w:rsidR="009821AB" w:rsidRPr="00DD4920">
        <w:rPr>
          <w:rFonts w:ascii="Times New Roman" w:hAnsi="Times New Roman"/>
          <w:color w:val="auto"/>
          <w:sz w:val="24"/>
          <w:szCs w:val="24"/>
          <w:lang w:val="lv-LV"/>
        </w:rPr>
        <w:t xml:space="preserve">as naudas vienībā – </w:t>
      </w:r>
      <w:r w:rsidR="004E3F95" w:rsidRPr="00DD4920">
        <w:rPr>
          <w:rFonts w:ascii="Times New Roman" w:hAnsi="Times New Roman"/>
          <w:color w:val="auto"/>
          <w:sz w:val="24"/>
          <w:szCs w:val="24"/>
          <w:lang w:val="lv-LV"/>
        </w:rPr>
        <w:t>euro</w:t>
      </w:r>
      <w:r w:rsidR="009821AB" w:rsidRPr="00DD4920">
        <w:rPr>
          <w:rFonts w:ascii="Times New Roman" w:hAnsi="Times New Roman"/>
          <w:color w:val="auto"/>
          <w:sz w:val="24"/>
          <w:szCs w:val="24"/>
          <w:lang w:val="lv-LV"/>
        </w:rPr>
        <w:t xml:space="preserve"> (</w:t>
      </w:r>
      <w:r w:rsidR="003F53E2" w:rsidRPr="00DD4920">
        <w:rPr>
          <w:rFonts w:ascii="Times New Roman" w:hAnsi="Times New Roman"/>
          <w:color w:val="auto"/>
          <w:sz w:val="24"/>
          <w:szCs w:val="24"/>
          <w:lang w:val="lv-LV"/>
        </w:rPr>
        <w:t>EUR</w:t>
      </w:r>
      <w:r w:rsidR="009821AB" w:rsidRPr="00DD4920">
        <w:rPr>
          <w:rFonts w:ascii="Times New Roman" w:hAnsi="Times New Roman"/>
          <w:color w:val="auto"/>
          <w:sz w:val="24"/>
          <w:szCs w:val="24"/>
          <w:lang w:val="lv-LV"/>
        </w:rPr>
        <w:t>).</w:t>
      </w:r>
    </w:p>
    <w:p w:rsidR="0012320B" w:rsidRPr="00DD4920" w:rsidRDefault="008B573C" w:rsidP="00903A9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DD4920">
        <w:rPr>
          <w:rFonts w:ascii="Times New Roman" w:hAnsi="Times New Roman"/>
          <w:color w:val="auto"/>
          <w:sz w:val="24"/>
          <w:szCs w:val="24"/>
          <w:lang w:val="lv-LV"/>
        </w:rPr>
        <w:t>piedāvātā</w:t>
      </w:r>
      <w:r w:rsidR="0012320B" w:rsidRPr="00DD4920">
        <w:rPr>
          <w:rFonts w:ascii="Times New Roman" w:hAnsi="Times New Roman"/>
          <w:color w:val="auto"/>
          <w:sz w:val="24"/>
          <w:szCs w:val="24"/>
          <w:lang w:val="lv-LV"/>
        </w:rPr>
        <w:t xml:space="preserve"> </w:t>
      </w:r>
      <w:r w:rsidR="008304BD" w:rsidRPr="00DD4920">
        <w:rPr>
          <w:rFonts w:ascii="Times New Roman" w:hAnsi="Times New Roman"/>
          <w:color w:val="auto"/>
          <w:sz w:val="24"/>
          <w:szCs w:val="24"/>
          <w:lang w:val="lv-LV"/>
        </w:rPr>
        <w:t>Preces</w:t>
      </w:r>
      <w:r w:rsidR="0012320B" w:rsidRPr="00DD4920">
        <w:rPr>
          <w:rFonts w:ascii="Times New Roman" w:hAnsi="Times New Roman"/>
          <w:color w:val="auto"/>
          <w:sz w:val="24"/>
          <w:szCs w:val="24"/>
          <w:lang w:val="lv-LV"/>
        </w:rPr>
        <w:t xml:space="preserve"> cena bez PVN un ar PVN, piedāvājuma kopējā cena bez PVN un ar PVN.</w:t>
      </w:r>
    </w:p>
    <w:p w:rsidR="005E16C9" w:rsidRPr="00DD4920" w:rsidRDefault="005E16C9" w:rsidP="00903A9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DD4920">
        <w:rPr>
          <w:rFonts w:ascii="Times New Roman" w:hAnsi="Times New Roman"/>
          <w:color w:val="auto"/>
          <w:sz w:val="24"/>
          <w:szCs w:val="24"/>
          <w:lang w:val="lv-LV"/>
        </w:rPr>
        <w:t xml:space="preserve">cenā jābūt iekļautām visām izmaksām, kas saistītas ar </w:t>
      </w:r>
      <w:r w:rsidR="008304BD" w:rsidRPr="00DD4920">
        <w:rPr>
          <w:rFonts w:ascii="Times New Roman" w:hAnsi="Times New Roman"/>
          <w:color w:val="auto"/>
          <w:sz w:val="24"/>
          <w:szCs w:val="24"/>
          <w:lang w:val="lv-LV"/>
        </w:rPr>
        <w:t>Preces piegādi</w:t>
      </w:r>
      <w:r w:rsidR="00F338EE" w:rsidRPr="00DD4920">
        <w:rPr>
          <w:rFonts w:ascii="Times New Roman" w:hAnsi="Times New Roman"/>
          <w:color w:val="auto"/>
          <w:sz w:val="24"/>
          <w:szCs w:val="24"/>
          <w:lang w:val="lv-LV"/>
        </w:rPr>
        <w:t>, personāla apmācību, garantijas apkalpošanu.</w:t>
      </w:r>
    </w:p>
    <w:p w:rsidR="00035842" w:rsidRPr="00DD4920" w:rsidRDefault="00855C7D" w:rsidP="00903A93">
      <w:pPr>
        <w:pStyle w:val="txt1"/>
        <w:numPr>
          <w:ilvl w:val="0"/>
          <w:numId w:val="1"/>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080"/>
        </w:tabs>
        <w:spacing w:after="120"/>
        <w:ind w:left="1080"/>
        <w:rPr>
          <w:rFonts w:ascii="Times New Roman" w:hAnsi="Times New Roman"/>
          <w:color w:val="auto"/>
          <w:sz w:val="24"/>
          <w:szCs w:val="24"/>
          <w:lang w:val="lv-LV"/>
        </w:rPr>
      </w:pPr>
      <w:r w:rsidRPr="00DD4920">
        <w:rPr>
          <w:rFonts w:ascii="Times New Roman" w:hAnsi="Times New Roman"/>
          <w:color w:val="auto"/>
          <w:sz w:val="24"/>
          <w:szCs w:val="24"/>
          <w:lang w:val="lv-LV"/>
        </w:rPr>
        <w:t xml:space="preserve">Pretendents var iesniegt tikai vienu finanšu piedāvājuma variantu, iekļaujot tajā visus izdevumus, kas saistīti ar </w:t>
      </w:r>
      <w:r w:rsidR="00CD06BF" w:rsidRPr="00DD4920">
        <w:rPr>
          <w:rFonts w:ascii="Times New Roman" w:hAnsi="Times New Roman"/>
          <w:color w:val="auto"/>
          <w:sz w:val="24"/>
          <w:szCs w:val="24"/>
          <w:lang w:val="lv-LV"/>
        </w:rPr>
        <w:t>preces piegādi</w:t>
      </w:r>
      <w:r w:rsidR="002A57C6" w:rsidRPr="00DD4920">
        <w:rPr>
          <w:rFonts w:ascii="Times New Roman" w:hAnsi="Times New Roman"/>
          <w:color w:val="auto"/>
          <w:sz w:val="24"/>
          <w:szCs w:val="24"/>
          <w:lang w:val="lv-LV"/>
        </w:rPr>
        <w:t xml:space="preserve"> </w:t>
      </w:r>
      <w:r w:rsidRPr="00DD4920">
        <w:rPr>
          <w:rFonts w:ascii="Times New Roman" w:hAnsi="Times New Roman"/>
          <w:color w:val="auto"/>
          <w:sz w:val="24"/>
          <w:szCs w:val="24"/>
          <w:lang w:val="lv-LV"/>
        </w:rPr>
        <w:t>u.c. Iepirkuma komisija salīdzinās iesniegto piedāvājumu cenas bez PVN.</w:t>
      </w:r>
    </w:p>
    <w:p w:rsidR="00245464" w:rsidRPr="00DD4920" w:rsidRDefault="00245464" w:rsidP="00903A93">
      <w:pPr>
        <w:pStyle w:val="Parastais"/>
        <w:spacing w:before="120" w:after="120"/>
        <w:ind w:left="360"/>
        <w:jc w:val="both"/>
        <w:rPr>
          <w:b/>
          <w:bCs/>
        </w:rPr>
      </w:pPr>
      <w:r w:rsidRPr="00DD4920">
        <w:rPr>
          <w:b/>
          <w:bCs/>
        </w:rPr>
        <w:t>Piedāvājuma derīguma termiņš</w:t>
      </w:r>
      <w:bookmarkStart w:id="5" w:name="_Toc26600585"/>
    </w:p>
    <w:p w:rsidR="00245464" w:rsidRPr="00DD4920" w:rsidRDefault="00245464" w:rsidP="00903A93">
      <w:pPr>
        <w:pStyle w:val="Parastais"/>
        <w:numPr>
          <w:ilvl w:val="0"/>
          <w:numId w:val="1"/>
        </w:numPr>
        <w:tabs>
          <w:tab w:val="clear" w:pos="720"/>
          <w:tab w:val="num" w:pos="1080"/>
        </w:tabs>
        <w:spacing w:before="120" w:after="120"/>
        <w:ind w:left="1080"/>
        <w:jc w:val="both"/>
        <w:rPr>
          <w:bCs/>
        </w:rPr>
      </w:pPr>
      <w:r w:rsidRPr="00DD4920">
        <w:t xml:space="preserve">Piedāvājumam jābūt spēkā </w:t>
      </w:r>
      <w:r w:rsidR="00FA7E66" w:rsidRPr="00DD4920">
        <w:t>3</w:t>
      </w:r>
      <w:r w:rsidRPr="00DD4920">
        <w:t>0 kalendārās dienas no piedāvājumu iesniegšanas termiņa beigām.</w:t>
      </w:r>
      <w:bookmarkEnd w:id="5"/>
    </w:p>
    <w:p w:rsidR="00507BCE" w:rsidRPr="00DD4920" w:rsidRDefault="00507BCE" w:rsidP="00903A93">
      <w:pPr>
        <w:pStyle w:val="Parastais"/>
        <w:ind w:left="360"/>
        <w:jc w:val="both"/>
        <w:rPr>
          <w:b/>
          <w:bCs/>
        </w:rPr>
      </w:pPr>
    </w:p>
    <w:bookmarkEnd w:id="4"/>
    <w:p w:rsidR="000E0EFD" w:rsidRPr="00DD4920" w:rsidRDefault="000E0EFD" w:rsidP="00903A93">
      <w:pPr>
        <w:pStyle w:val="Parastais"/>
        <w:spacing w:after="120"/>
        <w:ind w:left="360"/>
        <w:jc w:val="both"/>
        <w:rPr>
          <w:b/>
          <w:bCs/>
        </w:rPr>
      </w:pPr>
      <w:r w:rsidRPr="00DD4920">
        <w:rPr>
          <w:b/>
          <w:bCs/>
        </w:rPr>
        <w:t>Pretendentu atlase, tehnisko piedāvājumu atbilstības pārbaude un piedāvājumu vērtēšana</w:t>
      </w:r>
    </w:p>
    <w:p w:rsidR="000E0EFD" w:rsidRPr="00DD4920" w:rsidRDefault="000E0EFD" w:rsidP="00903A93">
      <w:pPr>
        <w:pStyle w:val="Pamatteksts"/>
        <w:widowControl/>
        <w:numPr>
          <w:ilvl w:val="0"/>
          <w:numId w:val="1"/>
        </w:numPr>
        <w:shd w:val="clear" w:color="auto" w:fill="FFFFFF"/>
        <w:tabs>
          <w:tab w:val="clear" w:pos="720"/>
          <w:tab w:val="num" w:pos="1080"/>
        </w:tabs>
        <w:suppressAutoHyphens w:val="0"/>
        <w:autoSpaceDE w:val="0"/>
        <w:autoSpaceDN w:val="0"/>
        <w:adjustRightInd w:val="0"/>
        <w:ind w:left="1080"/>
        <w:jc w:val="both"/>
        <w:rPr>
          <w:bCs/>
          <w:sz w:val="24"/>
          <w:lang w:val="lv-LV"/>
        </w:rPr>
      </w:pPr>
      <w:r w:rsidRPr="00DD4920">
        <w:rPr>
          <w:bCs/>
          <w:sz w:val="24"/>
          <w:lang w:val="lv-LV"/>
        </w:rPr>
        <w:t>Pretendentu atlasi, tehnisko piedāvājumu atbilstības pārbaudi un finanšu piedāvājumu vērtēšanu iepirkuma komisija veic slēgtā sanāksmē.</w:t>
      </w:r>
    </w:p>
    <w:p w:rsidR="00142C70" w:rsidRPr="00DD4920" w:rsidRDefault="000E0EFD" w:rsidP="00903A93">
      <w:pPr>
        <w:pStyle w:val="Pamatteksts"/>
        <w:widowControl/>
        <w:numPr>
          <w:ilvl w:val="0"/>
          <w:numId w:val="1"/>
        </w:numPr>
        <w:shd w:val="clear" w:color="auto" w:fill="FFFFFF"/>
        <w:tabs>
          <w:tab w:val="clear" w:pos="720"/>
          <w:tab w:val="num" w:pos="1080"/>
        </w:tabs>
        <w:suppressAutoHyphens w:val="0"/>
        <w:autoSpaceDE w:val="0"/>
        <w:autoSpaceDN w:val="0"/>
        <w:adjustRightInd w:val="0"/>
        <w:ind w:left="1080"/>
        <w:jc w:val="both"/>
        <w:rPr>
          <w:bCs/>
          <w:sz w:val="24"/>
          <w:lang w:val="lv-LV"/>
        </w:rPr>
      </w:pPr>
      <w:r w:rsidRPr="00DD4920">
        <w:rPr>
          <w:bCs/>
          <w:sz w:val="24"/>
          <w:lang w:val="lv-LV"/>
        </w:rPr>
        <w:t>Iepirkuma komisija ir tiesīga prasīt pretendentiem sniegt papildus paskaidrojumus, uzdot jautājumus rakstiski un tādā pašā veidā saņemt atbildi, ja tas nepieciešams pretendentu atlasei, tehnisko piedāvājumu atbilstības pārbaudei</w:t>
      </w:r>
      <w:r w:rsidR="00C30B68" w:rsidRPr="00DD4920">
        <w:rPr>
          <w:bCs/>
          <w:sz w:val="24"/>
          <w:lang w:val="lv-LV"/>
        </w:rPr>
        <w:t xml:space="preserve"> (preču praktiskai aprobācijai, pēc iepirkuma komisijas lūguma, preces paraugs jāiesniedz 5 darba dienu laikā)</w:t>
      </w:r>
      <w:r w:rsidRPr="00DD4920">
        <w:rPr>
          <w:bCs/>
          <w:sz w:val="24"/>
          <w:lang w:val="lv-LV"/>
        </w:rPr>
        <w:t>, kā arī piedāvājumu salīdzināšanai.</w:t>
      </w:r>
      <w:bookmarkStart w:id="6" w:name="_Toc121577962"/>
      <w:r w:rsidR="00A32021" w:rsidRPr="00DD4920">
        <w:rPr>
          <w:b/>
          <w:bCs/>
          <w:sz w:val="24"/>
        </w:rPr>
        <w:t xml:space="preserve"> Ja </w:t>
      </w:r>
      <w:r w:rsidR="006142F4" w:rsidRPr="00DD4920">
        <w:rPr>
          <w:b/>
          <w:bCs/>
          <w:sz w:val="24"/>
          <w:lang w:val="lv-LV"/>
        </w:rPr>
        <w:t xml:space="preserve">Preces </w:t>
      </w:r>
      <w:r w:rsidR="006E7722" w:rsidRPr="00DD4920">
        <w:rPr>
          <w:b/>
          <w:bCs/>
          <w:sz w:val="24"/>
          <w:lang w:val="lv-LV"/>
        </w:rPr>
        <w:t>aprobācijas</w:t>
      </w:r>
      <w:r w:rsidR="00A32021" w:rsidRPr="00DD4920">
        <w:rPr>
          <w:b/>
          <w:bCs/>
          <w:sz w:val="24"/>
        </w:rPr>
        <w:t xml:space="preserve"> laikā tiek konstatēta Preces neatbilstība Tehniskajā piedāvājumā norādītajai informācijai vai Tehniskajai specifikācijai, iepirkumu komisija izslēdz no dalības iepirkumā.</w:t>
      </w:r>
    </w:p>
    <w:bookmarkEnd w:id="6"/>
    <w:p w:rsidR="00FA7E66" w:rsidRPr="00DD4920" w:rsidRDefault="00FA7E66" w:rsidP="00FA7E66">
      <w:pPr>
        <w:pStyle w:val="Apakvirsraksts"/>
        <w:spacing w:after="120"/>
        <w:jc w:val="both"/>
        <w:rPr>
          <w:b/>
          <w:i w:val="0"/>
          <w:sz w:val="24"/>
          <w:lang w:val="lv-LV"/>
        </w:rPr>
      </w:pPr>
      <w:r w:rsidRPr="00DD4920">
        <w:rPr>
          <w:b/>
          <w:i w:val="0"/>
          <w:sz w:val="24"/>
          <w:lang w:val="lv-LV"/>
        </w:rPr>
        <w:lastRenderedPageBreak/>
        <w:t>Aritmētisko kļūdu labošana un nepamatoti lēts piedāvājums</w:t>
      </w:r>
    </w:p>
    <w:p w:rsidR="00FA7E66" w:rsidRPr="00DD4920" w:rsidRDefault="00FA7E66" w:rsidP="00FA7E66">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eastAsia="Arial Unicode MS" w:hAnsi="Times New Roman"/>
          <w:bCs/>
          <w:snapToGrid/>
          <w:color w:val="auto"/>
          <w:kern w:val="1"/>
          <w:sz w:val="24"/>
          <w:szCs w:val="24"/>
          <w:lang w:val="lv-LV" w:eastAsia="ar-SA"/>
        </w:rPr>
      </w:pPr>
      <w:r w:rsidRPr="00DD4920">
        <w:rPr>
          <w:rFonts w:ascii="Times New Roman" w:eastAsia="Arial Unicode MS" w:hAnsi="Times New Roman"/>
          <w:bCs/>
          <w:snapToGrid/>
          <w:color w:val="auto"/>
          <w:kern w:val="1"/>
          <w:sz w:val="24"/>
          <w:szCs w:val="24"/>
          <w:lang w:val="lv-LV" w:eastAsia="ar-SA"/>
        </w:rPr>
        <w:t>Piedāvājumu vērtēšanas laikā iepirkuma komisija pārbauda, vai:</w:t>
      </w:r>
    </w:p>
    <w:p w:rsidR="00FA7E66" w:rsidRPr="00DD4920" w:rsidRDefault="00FA7E66" w:rsidP="00FA7E66">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993"/>
        </w:tabs>
        <w:spacing w:after="120"/>
        <w:ind w:left="993" w:hanging="709"/>
        <w:rPr>
          <w:rFonts w:ascii="Times New Roman" w:hAnsi="Times New Roman"/>
          <w:color w:val="auto"/>
          <w:sz w:val="24"/>
          <w:szCs w:val="24"/>
          <w:lang w:val="lv-LV"/>
        </w:rPr>
      </w:pPr>
      <w:r w:rsidRPr="00DD4920">
        <w:rPr>
          <w:rFonts w:ascii="Times New Roman" w:hAnsi="Times New Roman"/>
          <w:color w:val="auto"/>
          <w:sz w:val="24"/>
          <w:szCs w:val="24"/>
          <w:lang w:val="lv-LV"/>
        </w:rPr>
        <w:t>piedāvājumā nav aritmētisku kļūdu. Ja komisija konstatē šādas kļūdas, tā šīs kļūdas izlabo. Par kļūdu labojumu un laboto piedāvājuma summu komisija 3 (trīs) darba dienu laikā paziņo pretendentam, kura pieļautās kļūdas labotas. Vērtējot finanšu piedāvājumu, komisija ņem vērā labojumus.</w:t>
      </w:r>
      <w:bookmarkStart w:id="7" w:name="_Toc121577963"/>
    </w:p>
    <w:p w:rsidR="00FA7E66" w:rsidRPr="00DD4920" w:rsidRDefault="00FA7E66" w:rsidP="00FA7E66">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993"/>
        </w:tabs>
        <w:spacing w:after="120"/>
        <w:ind w:left="993" w:hanging="709"/>
        <w:rPr>
          <w:rFonts w:ascii="Times New Roman" w:hAnsi="Times New Roman"/>
          <w:color w:val="auto"/>
          <w:sz w:val="24"/>
          <w:szCs w:val="24"/>
          <w:lang w:val="lv-LV"/>
        </w:rPr>
      </w:pPr>
      <w:r w:rsidRPr="00DD4920">
        <w:rPr>
          <w:rFonts w:ascii="Times New Roman" w:hAnsi="Times New Roman"/>
          <w:color w:val="auto"/>
          <w:sz w:val="24"/>
          <w:szCs w:val="24"/>
          <w:lang w:val="lv-LV"/>
        </w:rPr>
        <w:t>piedāvājums nav nepamatoti lēts.</w:t>
      </w:r>
      <w:r w:rsidRPr="00DD4920">
        <w:rPr>
          <w:rFonts w:ascii="Times New Roman" w:hAnsi="Times New Roman"/>
          <w:bCs/>
          <w:sz w:val="24"/>
          <w:szCs w:val="24"/>
        </w:rPr>
        <w:t xml:space="preserve"> </w:t>
      </w:r>
      <w:r w:rsidRPr="00DD4920">
        <w:rPr>
          <w:rFonts w:ascii="Times New Roman" w:hAnsi="Times New Roman"/>
          <w:color w:val="auto"/>
          <w:sz w:val="24"/>
          <w:szCs w:val="24"/>
          <w:lang w:val="lv-LV"/>
        </w:rPr>
        <w:t>Ja Pretendenta iesniegtais piedāvājums ir nepamatoti lēts, iepirkuma komisija pirms šā pretendenta iespējamās noraidīšanas rakstveidā pieprasa detalizētu paskaidrojumu par būtiskajiem piedāvājuma nosacījumiem. Ja piedāvājums ir ar nepamatoti zemu cenu kādā no pozīcijām, komisijai ir tiesības uzskatīt, ka viss piedāvājums ir nepamatoti lēts.</w:t>
      </w:r>
    </w:p>
    <w:p w:rsidR="00FA7E66" w:rsidRPr="00DD4920" w:rsidRDefault="00FA7E66" w:rsidP="00FA7E66">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rPr>
          <w:rFonts w:ascii="Times New Roman" w:hAnsi="Times New Roman"/>
          <w:color w:val="auto"/>
          <w:sz w:val="24"/>
          <w:szCs w:val="24"/>
          <w:lang w:val="lv-LV"/>
        </w:rPr>
      </w:pPr>
    </w:p>
    <w:bookmarkEnd w:id="7"/>
    <w:p w:rsidR="00FA7E66" w:rsidRPr="00DD4920" w:rsidRDefault="00FA7E66" w:rsidP="00FA7E66">
      <w:pPr>
        <w:pStyle w:val="Apakvirsraksts"/>
        <w:spacing w:after="120"/>
        <w:jc w:val="both"/>
        <w:rPr>
          <w:b/>
          <w:i w:val="0"/>
          <w:sz w:val="24"/>
          <w:lang w:val="lv-LV"/>
        </w:rPr>
      </w:pPr>
      <w:r w:rsidRPr="00DD4920">
        <w:rPr>
          <w:b/>
          <w:i w:val="0"/>
          <w:sz w:val="24"/>
          <w:lang w:val="lv-LV"/>
        </w:rPr>
        <w:t xml:space="preserve">Iepirkuma procedūras izbeigšana vai pārtraukšana </w:t>
      </w:r>
    </w:p>
    <w:p w:rsidR="00FA7E66" w:rsidRPr="00DD4920" w:rsidRDefault="00FA7E66" w:rsidP="00FA7E66">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DD4920">
        <w:rPr>
          <w:rFonts w:ascii="Times New Roman" w:hAnsi="Times New Roman"/>
          <w:color w:val="auto"/>
          <w:sz w:val="24"/>
          <w:szCs w:val="24"/>
          <w:lang w:val="lv-LV"/>
        </w:rPr>
        <w:t>Pasūtītājs ir tiesīgs pārtraukt iepirkumu un neslēgt līgumu, ja tam ir objektīvs pamatojums.</w:t>
      </w:r>
    </w:p>
    <w:p w:rsidR="00FA7E66" w:rsidRPr="00DD4920" w:rsidRDefault="00FA7E66" w:rsidP="00FA7E66">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DD4920">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FA7E66" w:rsidRPr="00DD4920" w:rsidRDefault="00FA7E66" w:rsidP="00FA7E66">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rsidR="00FA7E66" w:rsidRPr="00DD4920" w:rsidRDefault="00FA7E66" w:rsidP="00FA7E66">
      <w:pPr>
        <w:pStyle w:val="Apakvirsraksts"/>
        <w:spacing w:after="120"/>
        <w:jc w:val="both"/>
        <w:rPr>
          <w:b/>
          <w:i w:val="0"/>
          <w:sz w:val="24"/>
          <w:lang w:val="lv-LV"/>
        </w:rPr>
      </w:pPr>
      <w:bookmarkStart w:id="8" w:name="_Toc119162232"/>
      <w:bookmarkStart w:id="9" w:name="_Toc121577964"/>
      <w:r w:rsidRPr="00DD4920">
        <w:rPr>
          <w:b/>
          <w:i w:val="0"/>
          <w:sz w:val="24"/>
          <w:lang w:val="lv-LV"/>
        </w:rPr>
        <w:t>Informācija par līgumu un tā noslēgšanu</w:t>
      </w:r>
      <w:bookmarkEnd w:id="8"/>
      <w:bookmarkEnd w:id="9"/>
    </w:p>
    <w:p w:rsidR="00FA7E66" w:rsidRPr="00DD4920" w:rsidRDefault="00FA7E66" w:rsidP="00FA7E66">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bCs/>
          <w:sz w:val="24"/>
          <w:szCs w:val="24"/>
          <w:lang w:val="lv-LV"/>
        </w:rPr>
      </w:pPr>
      <w:r w:rsidRPr="00DD4920">
        <w:rPr>
          <w:rFonts w:ascii="Times New Roman" w:hAnsi="Times New Roman"/>
          <w:b/>
          <w:bCs/>
          <w:sz w:val="24"/>
          <w:szCs w:val="24"/>
          <w:lang w:val="lv-LV"/>
        </w:rPr>
        <w:t>Iepirkuma līguma slēgšana:</w:t>
      </w:r>
    </w:p>
    <w:p w:rsidR="00FA7E66" w:rsidRPr="00DD4920" w:rsidRDefault="00FA7E66" w:rsidP="00FA7E66">
      <w:pPr>
        <w:pStyle w:val="txt1"/>
        <w:numPr>
          <w:ilvl w:val="1"/>
          <w:numId w:val="1"/>
        </w:numPr>
        <w:tabs>
          <w:tab w:val="clear" w:pos="397"/>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1134"/>
        </w:tabs>
        <w:spacing w:after="120"/>
        <w:ind w:left="1200" w:hanging="840"/>
        <w:rPr>
          <w:rFonts w:ascii="Times New Roman" w:hAnsi="Times New Roman"/>
          <w:sz w:val="24"/>
          <w:szCs w:val="24"/>
          <w:lang w:val="lv-LV"/>
        </w:rPr>
      </w:pPr>
      <w:r w:rsidRPr="00DD4920">
        <w:rPr>
          <w:rFonts w:ascii="Times New Roman" w:hAnsi="Times New Roman"/>
          <w:sz w:val="24"/>
          <w:szCs w:val="24"/>
          <w:lang w:val="lv-LV"/>
        </w:rPr>
        <w:t>Pamatojoties uz iepirkuma komisijas lēmumu, PASŪTĪTĀJS nosūta pretendentam, kura piedāvājums atzīts par uzvarētāju, uzaicinājumu noslēgt līgumu (</w:t>
      </w:r>
      <w:r w:rsidRPr="00DD4920">
        <w:rPr>
          <w:rFonts w:ascii="Times New Roman" w:hAnsi="Times New Roman"/>
          <w:b/>
          <w:sz w:val="24"/>
          <w:szCs w:val="24"/>
          <w:lang w:val="lv-LV"/>
        </w:rPr>
        <w:t>pielikums Nr.</w:t>
      </w:r>
      <w:r w:rsidR="00434E6F" w:rsidRPr="00DD4920">
        <w:rPr>
          <w:rFonts w:ascii="Times New Roman" w:hAnsi="Times New Roman"/>
          <w:b/>
          <w:sz w:val="24"/>
          <w:szCs w:val="24"/>
          <w:lang w:val="lv-LV"/>
        </w:rPr>
        <w:t>4</w:t>
      </w:r>
      <w:r w:rsidRPr="00DD4920">
        <w:rPr>
          <w:rFonts w:ascii="Times New Roman" w:hAnsi="Times New Roman"/>
          <w:sz w:val="24"/>
          <w:szCs w:val="24"/>
          <w:lang w:val="lv-LV"/>
        </w:rPr>
        <w:t>).</w:t>
      </w:r>
    </w:p>
    <w:p w:rsidR="00FA7E66" w:rsidRPr="00DD4920" w:rsidRDefault="00FA7E66" w:rsidP="00FA7E66">
      <w:pPr>
        <w:pStyle w:val="txt1"/>
        <w:numPr>
          <w:ilvl w:val="1"/>
          <w:numId w:val="1"/>
        </w:numPr>
        <w:tabs>
          <w:tab w:val="clear" w:pos="397"/>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1134"/>
        </w:tabs>
        <w:spacing w:after="120"/>
        <w:ind w:left="1134" w:hanging="774"/>
        <w:rPr>
          <w:rFonts w:ascii="Times New Roman" w:hAnsi="Times New Roman"/>
          <w:sz w:val="24"/>
          <w:szCs w:val="24"/>
          <w:lang w:val="lv-LV"/>
        </w:rPr>
      </w:pPr>
      <w:r w:rsidRPr="00DD4920">
        <w:rPr>
          <w:rFonts w:ascii="Times New Roman" w:hAnsi="Times New Roman"/>
          <w:sz w:val="24"/>
          <w:szCs w:val="24"/>
          <w:lang w:val="lv-LV"/>
        </w:rPr>
        <w:t>Ne vēlāk kā piecas darbdienas pēc tam, kad noslēgts līgums, pasūtītājs, izmantojot Iepirkumu uzraudzības biroja mājaslapā internetā pieejamos elektroniskos līdzekļus minēto paziņojumu sagatavošanai un iesniegšanai, publicē Iepirkumu uzraudzības biroja mājaslapā internetā informatīvu paziņojumu par noslēgto līgumu.</w:t>
      </w:r>
    </w:p>
    <w:p w:rsidR="00FA7E66" w:rsidRPr="00DD4920" w:rsidRDefault="00FA7E66" w:rsidP="00FA7E66">
      <w:pPr>
        <w:pStyle w:val="txt1"/>
        <w:numPr>
          <w:ilvl w:val="1"/>
          <w:numId w:val="1"/>
        </w:numPr>
        <w:tabs>
          <w:tab w:val="clear" w:pos="397"/>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1134"/>
        </w:tabs>
        <w:spacing w:after="120"/>
        <w:ind w:left="1134" w:hanging="774"/>
        <w:rPr>
          <w:rFonts w:ascii="Times New Roman" w:hAnsi="Times New Roman"/>
          <w:sz w:val="24"/>
          <w:szCs w:val="24"/>
          <w:lang w:val="lv-LV"/>
        </w:rPr>
      </w:pPr>
      <w:r w:rsidRPr="00DD4920">
        <w:rPr>
          <w:rFonts w:ascii="Times New Roman" w:hAnsi="Times New Roman"/>
          <w:sz w:val="24"/>
          <w:szCs w:val="24"/>
          <w:lang w:val="lv-LV"/>
        </w:rPr>
        <w:t>Ne vēlāk kā dienā, kad stājas spēkā iepirkuma līgums vai tā grozījumi, pasūtītājs savā mājaslapā internetā ievieto attiecīgi iepirkuma līguma vai tā grozījumu tekstu, atbilstoši normatīvajos aktos noteiktajai kārtībai ievērojot komercnoslēpuma aizsardzības prasības. Iepirkuma līguma un tā grozījumu teksts ir pieejams pasūtītāja mājaslapā internetā vismaz visā iepirkuma līguma darbības laikā, bet ne mazāk kā 36 mēnešus pēc līguma spēkā stāšanās dienas.</w:t>
      </w:r>
    </w:p>
    <w:p w:rsidR="00FA7E66" w:rsidRPr="00DD4920" w:rsidRDefault="00FA7E66" w:rsidP="00FA7E66">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DD4920">
        <w:rPr>
          <w:rFonts w:ascii="Times New Roman" w:hAnsi="Times New Roman"/>
          <w:sz w:val="24"/>
          <w:szCs w:val="24"/>
          <w:lang w:val="lv-LV"/>
        </w:rPr>
        <w:t>Ja izraudzītais pretendents atsakās slēgt līgumu ar PASŪTĪTĀJU, PASŪTĪTĀJS pieņem lēmumu slēgt līgumu ar nākamo pretendentu, kurš piedāvājis zemāko cenu, vai pārtraukt procedūru, neizvēloties nevienu piedāvājumu. Ja pieņemts lēmums slēgt līgumu ar nākamo pretendentu, kurš piedāvājis zemāko cenu, bet tas atsakās līgumu slēgt, PASŪTĪTĀJS pieņem lēmumu pārtraukt iepirkuma procedūru, neizvēloties nevienu piedāvājumu</w:t>
      </w:r>
      <w:bookmarkStart w:id="10" w:name="_Toc119162233"/>
      <w:bookmarkStart w:id="11" w:name="_Toc121577965"/>
      <w:r w:rsidRPr="00DD4920">
        <w:rPr>
          <w:rFonts w:ascii="Times New Roman" w:hAnsi="Times New Roman"/>
          <w:sz w:val="24"/>
          <w:szCs w:val="24"/>
          <w:lang w:val="lv-LV"/>
        </w:rPr>
        <w:t>.</w:t>
      </w:r>
    </w:p>
    <w:p w:rsidR="00A207DC" w:rsidRPr="00DD4920" w:rsidRDefault="00A207DC" w:rsidP="00A207D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720"/>
        <w:rPr>
          <w:rFonts w:ascii="Times New Roman" w:hAnsi="Times New Roman"/>
          <w:sz w:val="24"/>
          <w:szCs w:val="24"/>
          <w:lang w:val="lv-LV"/>
        </w:rPr>
      </w:pPr>
    </w:p>
    <w:p w:rsidR="00FA7E66" w:rsidRPr="00DD4920" w:rsidRDefault="00FA7E66" w:rsidP="00FA7E66">
      <w:pPr>
        <w:pStyle w:val="Apakvirsraksts"/>
        <w:spacing w:after="120"/>
        <w:jc w:val="both"/>
        <w:rPr>
          <w:b/>
          <w:i w:val="0"/>
          <w:sz w:val="24"/>
          <w:lang w:val="lv-LV"/>
        </w:rPr>
      </w:pPr>
      <w:r w:rsidRPr="00DD4920">
        <w:rPr>
          <w:b/>
          <w:i w:val="0"/>
          <w:sz w:val="24"/>
          <w:lang w:val="lv-LV"/>
        </w:rPr>
        <w:t>Citi noteikumi</w:t>
      </w:r>
      <w:bookmarkEnd w:id="10"/>
      <w:bookmarkEnd w:id="11"/>
    </w:p>
    <w:p w:rsidR="00FA7E66" w:rsidRPr="00DD4920" w:rsidRDefault="00FA7E66" w:rsidP="00FA7E66">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DD4920">
        <w:rPr>
          <w:rFonts w:ascii="Times New Roman" w:hAnsi="Times New Roman"/>
          <w:bCs/>
          <w:color w:val="auto"/>
          <w:sz w:val="24"/>
          <w:szCs w:val="24"/>
          <w:lang w:val="lv-LV"/>
        </w:rPr>
        <w:t>Visi izdevumi, kas saistīti ar iepirkuma procedūras piedāvājuma sagatavošanu un iesniegšanu, jāsedz pretendentam</w:t>
      </w:r>
      <w:r w:rsidRPr="00DD4920">
        <w:rPr>
          <w:rFonts w:ascii="Times New Roman" w:hAnsi="Times New Roman"/>
          <w:color w:val="auto"/>
          <w:sz w:val="24"/>
          <w:szCs w:val="24"/>
          <w:lang w:val="lv-LV"/>
        </w:rPr>
        <w:t>.</w:t>
      </w:r>
    </w:p>
    <w:p w:rsidR="00FA7E66" w:rsidRPr="00DD4920" w:rsidRDefault="00FA7E66" w:rsidP="00FA7E66">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eastAsia="TimesNewRoman" w:hAnsi="Times New Roman"/>
          <w:sz w:val="24"/>
          <w:szCs w:val="24"/>
          <w:lang w:val="lv-LV" w:eastAsia="lv-LV"/>
        </w:rPr>
      </w:pPr>
      <w:r w:rsidRPr="00DD4920">
        <w:rPr>
          <w:rFonts w:ascii="Times New Roman" w:eastAsia="TimesNewRoman" w:hAnsi="Times New Roman"/>
          <w:sz w:val="24"/>
          <w:szCs w:val="24"/>
          <w:lang w:val="lv-LV" w:eastAsia="lv-LV"/>
        </w:rPr>
        <w:t xml:space="preserve">Papildu informāciju iepirkuma komisija ievietos Slimnīcas mājas lapā internetā: </w:t>
      </w:r>
      <w:hyperlink r:id="rId12" w:history="1">
        <w:r w:rsidRPr="00DD4920">
          <w:rPr>
            <w:rFonts w:ascii="Times New Roman" w:eastAsia="TimesNewRoman" w:hAnsi="Times New Roman"/>
            <w:color w:val="0000FF"/>
            <w:sz w:val="24"/>
            <w:szCs w:val="24"/>
            <w:u w:val="single"/>
            <w:lang w:eastAsia="lv-LV"/>
          </w:rPr>
          <w:t>www.tos.lv</w:t>
        </w:r>
      </w:hyperlink>
      <w:r w:rsidRPr="00DD4920">
        <w:rPr>
          <w:rFonts w:ascii="Times New Roman" w:eastAsia="TimesNewRoman" w:hAnsi="Times New Roman"/>
          <w:sz w:val="24"/>
          <w:szCs w:val="24"/>
          <w:lang w:eastAsia="lv-LV"/>
        </w:rPr>
        <w:t xml:space="preserve">  sadaļā „Iepirkumi”</w:t>
      </w:r>
      <w:r w:rsidRPr="00DD4920">
        <w:rPr>
          <w:rFonts w:ascii="Times New Roman" w:eastAsia="TimesNewRoman" w:hAnsi="Times New Roman"/>
          <w:sz w:val="24"/>
          <w:szCs w:val="24"/>
          <w:lang w:val="lv-LV" w:eastAsia="lv-LV"/>
        </w:rPr>
        <w:t>.</w:t>
      </w:r>
    </w:p>
    <w:p w:rsidR="000E0EFD" w:rsidRPr="00DD4920" w:rsidRDefault="000E0EFD" w:rsidP="00A207DC">
      <w:pPr>
        <w:pStyle w:val="txt1"/>
        <w:numPr>
          <w:ilvl w:val="0"/>
          <w:numId w:val="1"/>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709"/>
        </w:tabs>
        <w:spacing w:after="120"/>
        <w:ind w:left="709" w:hanging="709"/>
        <w:rPr>
          <w:rFonts w:ascii="Times New Roman" w:hAnsi="Times New Roman"/>
          <w:color w:val="auto"/>
          <w:sz w:val="24"/>
          <w:szCs w:val="24"/>
          <w:lang w:val="lv-LV"/>
        </w:rPr>
      </w:pPr>
      <w:r w:rsidRPr="00DD4920">
        <w:rPr>
          <w:rFonts w:ascii="Times New Roman" w:eastAsia="TimesNewRoman" w:hAnsi="Times New Roman"/>
          <w:sz w:val="24"/>
          <w:szCs w:val="24"/>
          <w:lang w:val="lv-LV" w:eastAsia="lv-LV"/>
        </w:rPr>
        <w:t xml:space="preserve">Iepirkuma procedūras nolikums sastādīts latviešu valodā uz </w:t>
      </w:r>
      <w:r w:rsidR="001537BB" w:rsidRPr="00DD4920">
        <w:rPr>
          <w:rFonts w:ascii="Times New Roman" w:eastAsia="TimesNewRoman" w:hAnsi="Times New Roman"/>
          <w:sz w:val="24"/>
          <w:szCs w:val="24"/>
          <w:lang w:val="lv-LV" w:eastAsia="lv-LV"/>
        </w:rPr>
        <w:t>1</w:t>
      </w:r>
      <w:r w:rsidR="004314EA">
        <w:rPr>
          <w:rFonts w:ascii="Times New Roman" w:eastAsia="TimesNewRoman" w:hAnsi="Times New Roman"/>
          <w:sz w:val="24"/>
          <w:szCs w:val="24"/>
          <w:lang w:val="lv-LV" w:eastAsia="lv-LV"/>
        </w:rPr>
        <w:t>8</w:t>
      </w:r>
      <w:r w:rsidRPr="00DD4920">
        <w:rPr>
          <w:rFonts w:ascii="Times New Roman" w:eastAsia="TimesNewRoman" w:hAnsi="Times New Roman"/>
          <w:sz w:val="24"/>
          <w:szCs w:val="24"/>
          <w:lang w:val="lv-LV" w:eastAsia="lv-LV"/>
        </w:rPr>
        <w:t xml:space="preserve"> lapām. Nolikums sastāv no nolikuma teksta uz </w:t>
      </w:r>
      <w:r w:rsidR="002731CA" w:rsidRPr="00DD4920">
        <w:rPr>
          <w:rFonts w:ascii="Times New Roman" w:eastAsia="TimesNewRoman" w:hAnsi="Times New Roman"/>
          <w:sz w:val="24"/>
          <w:szCs w:val="24"/>
          <w:lang w:val="lv-LV" w:eastAsia="lv-LV"/>
        </w:rPr>
        <w:t>6</w:t>
      </w:r>
      <w:r w:rsidRPr="00DD4920">
        <w:rPr>
          <w:rFonts w:ascii="Times New Roman" w:eastAsia="TimesNewRoman" w:hAnsi="Times New Roman"/>
          <w:sz w:val="24"/>
          <w:szCs w:val="24"/>
          <w:lang w:val="lv-LV" w:eastAsia="lv-LV"/>
        </w:rPr>
        <w:t xml:space="preserve"> lapām un </w:t>
      </w:r>
      <w:r w:rsidR="004314EA">
        <w:rPr>
          <w:rFonts w:ascii="Times New Roman" w:eastAsia="TimesNewRoman" w:hAnsi="Times New Roman"/>
          <w:sz w:val="24"/>
          <w:szCs w:val="24"/>
          <w:lang w:val="lv-LV" w:eastAsia="lv-LV"/>
        </w:rPr>
        <w:t>5</w:t>
      </w:r>
      <w:r w:rsidRPr="00DD4920">
        <w:rPr>
          <w:rFonts w:ascii="Times New Roman" w:eastAsia="TimesNewRoman" w:hAnsi="Times New Roman"/>
          <w:sz w:val="24"/>
          <w:szCs w:val="24"/>
          <w:lang w:val="lv-LV" w:eastAsia="lv-LV"/>
        </w:rPr>
        <w:t xml:space="preserve"> pielikumiem, kas ir šī Nolikuma</w:t>
      </w:r>
      <w:r w:rsidRPr="00DD4920">
        <w:rPr>
          <w:rFonts w:ascii="Times New Roman" w:hAnsi="Times New Roman"/>
          <w:color w:val="auto"/>
          <w:sz w:val="24"/>
          <w:szCs w:val="24"/>
          <w:lang w:val="lv-LV"/>
        </w:rPr>
        <w:t xml:space="preserve"> neatņemamas </w:t>
      </w:r>
      <w:r w:rsidRPr="00DD4920">
        <w:rPr>
          <w:rFonts w:ascii="Times New Roman" w:hAnsi="Times New Roman"/>
          <w:color w:val="auto"/>
          <w:sz w:val="24"/>
          <w:szCs w:val="24"/>
          <w:lang w:val="lv-LV"/>
        </w:rPr>
        <w:lastRenderedPageBreak/>
        <w:t>sastāvdaļas:</w:t>
      </w:r>
    </w:p>
    <w:p w:rsidR="000E0EFD" w:rsidRPr="00DD4920" w:rsidRDefault="000E0EFD" w:rsidP="00903A93">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069"/>
        <w:rPr>
          <w:rFonts w:ascii="Times New Roman" w:hAnsi="Times New Roman"/>
          <w:color w:val="auto"/>
          <w:sz w:val="24"/>
          <w:szCs w:val="24"/>
          <w:lang w:val="lv-LV"/>
        </w:rPr>
      </w:pPr>
      <w:r w:rsidRPr="00DD4920">
        <w:rPr>
          <w:rFonts w:ascii="Times New Roman" w:hAnsi="Times New Roman"/>
          <w:color w:val="auto"/>
          <w:sz w:val="24"/>
          <w:szCs w:val="24"/>
          <w:lang w:val="lv-LV"/>
        </w:rPr>
        <w:t xml:space="preserve">Pielikums Nr. 1 – Pretendenta pieteikums iepirkuma procedūrai uz </w:t>
      </w:r>
      <w:r w:rsidR="0014457E" w:rsidRPr="00DD4920">
        <w:rPr>
          <w:rFonts w:ascii="Times New Roman" w:hAnsi="Times New Roman"/>
          <w:color w:val="auto"/>
          <w:sz w:val="24"/>
          <w:szCs w:val="24"/>
          <w:lang w:val="lv-LV"/>
        </w:rPr>
        <w:t>1</w:t>
      </w:r>
      <w:r w:rsidR="00196F73" w:rsidRPr="00DD4920">
        <w:rPr>
          <w:rFonts w:ascii="Times New Roman" w:hAnsi="Times New Roman"/>
          <w:color w:val="auto"/>
          <w:sz w:val="24"/>
          <w:szCs w:val="24"/>
          <w:lang w:val="lv-LV"/>
        </w:rPr>
        <w:t xml:space="preserve"> </w:t>
      </w:r>
      <w:r w:rsidRPr="00DD4920">
        <w:rPr>
          <w:rFonts w:ascii="Times New Roman" w:hAnsi="Times New Roman"/>
          <w:color w:val="auto"/>
          <w:sz w:val="24"/>
          <w:szCs w:val="24"/>
          <w:lang w:val="lv-LV"/>
        </w:rPr>
        <w:t>lp</w:t>
      </w:r>
      <w:r w:rsidR="00894E5C" w:rsidRPr="00DD4920">
        <w:rPr>
          <w:rFonts w:ascii="Times New Roman" w:hAnsi="Times New Roman"/>
          <w:color w:val="auto"/>
          <w:sz w:val="24"/>
          <w:szCs w:val="24"/>
          <w:lang w:val="lv-LV"/>
        </w:rPr>
        <w:t>p</w:t>
      </w:r>
      <w:r w:rsidRPr="00DD4920">
        <w:rPr>
          <w:rFonts w:ascii="Times New Roman" w:hAnsi="Times New Roman"/>
          <w:color w:val="auto"/>
          <w:sz w:val="24"/>
          <w:szCs w:val="24"/>
          <w:lang w:val="lv-LV"/>
        </w:rPr>
        <w:t>.;</w:t>
      </w:r>
    </w:p>
    <w:p w:rsidR="000E0EFD" w:rsidRPr="00DD4920" w:rsidRDefault="000E0EFD" w:rsidP="00903A93">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069"/>
        <w:rPr>
          <w:rFonts w:ascii="Times New Roman" w:hAnsi="Times New Roman"/>
          <w:color w:val="auto"/>
          <w:sz w:val="24"/>
          <w:szCs w:val="24"/>
          <w:lang w:val="lv-LV"/>
        </w:rPr>
      </w:pPr>
      <w:r w:rsidRPr="00DD4920">
        <w:rPr>
          <w:rFonts w:ascii="Times New Roman" w:hAnsi="Times New Roman"/>
          <w:color w:val="auto"/>
          <w:sz w:val="24"/>
          <w:szCs w:val="24"/>
          <w:lang w:val="lv-LV"/>
        </w:rPr>
        <w:t>Pielikums Nr. 2 – Tehniskā specifikācija</w:t>
      </w:r>
      <w:r w:rsidR="001537BB" w:rsidRPr="00DD4920">
        <w:rPr>
          <w:rFonts w:ascii="Times New Roman" w:hAnsi="Times New Roman"/>
          <w:color w:val="auto"/>
          <w:sz w:val="24"/>
          <w:szCs w:val="24"/>
          <w:lang w:val="lv-LV"/>
        </w:rPr>
        <w:t xml:space="preserve"> </w:t>
      </w:r>
      <w:r w:rsidRPr="00DD4920">
        <w:rPr>
          <w:rFonts w:ascii="Times New Roman" w:hAnsi="Times New Roman"/>
          <w:color w:val="auto"/>
          <w:sz w:val="24"/>
          <w:szCs w:val="24"/>
          <w:lang w:val="lv-LV"/>
        </w:rPr>
        <w:t xml:space="preserve">uz </w:t>
      </w:r>
      <w:r w:rsidR="004314EA">
        <w:rPr>
          <w:rFonts w:ascii="Times New Roman" w:hAnsi="Times New Roman"/>
          <w:color w:val="auto"/>
          <w:sz w:val="24"/>
          <w:szCs w:val="24"/>
          <w:lang w:val="lv-LV"/>
        </w:rPr>
        <w:t>5</w:t>
      </w:r>
      <w:r w:rsidR="00894E5C" w:rsidRPr="00DD4920">
        <w:rPr>
          <w:rFonts w:ascii="Times New Roman" w:hAnsi="Times New Roman"/>
          <w:color w:val="auto"/>
          <w:sz w:val="24"/>
          <w:szCs w:val="24"/>
          <w:lang w:val="lv-LV"/>
        </w:rPr>
        <w:t xml:space="preserve"> </w:t>
      </w:r>
      <w:r w:rsidR="00200239" w:rsidRPr="00DD4920">
        <w:rPr>
          <w:rFonts w:ascii="Times New Roman" w:hAnsi="Times New Roman"/>
          <w:color w:val="auto"/>
          <w:sz w:val="24"/>
          <w:szCs w:val="24"/>
          <w:lang w:val="lv-LV"/>
        </w:rPr>
        <w:t>l</w:t>
      </w:r>
      <w:r w:rsidRPr="00DD4920">
        <w:rPr>
          <w:rFonts w:ascii="Times New Roman" w:hAnsi="Times New Roman"/>
          <w:color w:val="auto"/>
          <w:sz w:val="24"/>
          <w:szCs w:val="24"/>
          <w:lang w:val="lv-LV"/>
        </w:rPr>
        <w:t>p</w:t>
      </w:r>
      <w:r w:rsidR="00894E5C" w:rsidRPr="00DD4920">
        <w:rPr>
          <w:rFonts w:ascii="Times New Roman" w:hAnsi="Times New Roman"/>
          <w:color w:val="auto"/>
          <w:sz w:val="24"/>
          <w:szCs w:val="24"/>
          <w:lang w:val="lv-LV"/>
        </w:rPr>
        <w:t>p</w:t>
      </w:r>
      <w:r w:rsidRPr="00DD4920">
        <w:rPr>
          <w:rFonts w:ascii="Times New Roman" w:hAnsi="Times New Roman"/>
          <w:color w:val="auto"/>
          <w:sz w:val="24"/>
          <w:szCs w:val="24"/>
          <w:lang w:val="lv-LV"/>
        </w:rPr>
        <w:t>.;</w:t>
      </w:r>
    </w:p>
    <w:p w:rsidR="00FF135F" w:rsidRPr="00DD4920" w:rsidRDefault="00FF135F" w:rsidP="00903A93">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069"/>
        <w:rPr>
          <w:rFonts w:ascii="Times New Roman" w:hAnsi="Times New Roman"/>
          <w:color w:val="auto"/>
          <w:sz w:val="24"/>
          <w:szCs w:val="24"/>
          <w:lang w:val="lv-LV"/>
        </w:rPr>
      </w:pPr>
      <w:r w:rsidRPr="00DD4920">
        <w:rPr>
          <w:rFonts w:ascii="Times New Roman" w:hAnsi="Times New Roman"/>
          <w:color w:val="auto"/>
          <w:sz w:val="24"/>
          <w:szCs w:val="24"/>
          <w:lang w:val="lv-LV"/>
        </w:rPr>
        <w:t>Pielikums Nr.3 – Fin</w:t>
      </w:r>
      <w:r w:rsidR="00C770F3" w:rsidRPr="00DD4920">
        <w:rPr>
          <w:rFonts w:ascii="Times New Roman" w:hAnsi="Times New Roman"/>
          <w:color w:val="auto"/>
          <w:sz w:val="24"/>
          <w:szCs w:val="24"/>
          <w:lang w:val="lv-LV"/>
        </w:rPr>
        <w:t xml:space="preserve">anšu piedāvājuma forma </w:t>
      </w:r>
      <w:r w:rsidRPr="00DD4920">
        <w:rPr>
          <w:rFonts w:ascii="Times New Roman" w:hAnsi="Times New Roman"/>
          <w:color w:val="auto"/>
          <w:sz w:val="24"/>
          <w:szCs w:val="24"/>
          <w:lang w:val="lv-LV"/>
        </w:rPr>
        <w:t xml:space="preserve">uz </w:t>
      </w:r>
      <w:r w:rsidR="004314EA">
        <w:rPr>
          <w:rFonts w:ascii="Times New Roman" w:hAnsi="Times New Roman"/>
          <w:color w:val="auto"/>
          <w:sz w:val="24"/>
          <w:szCs w:val="24"/>
          <w:lang w:val="lv-LV"/>
        </w:rPr>
        <w:t>1</w:t>
      </w:r>
      <w:r w:rsidR="00196F73" w:rsidRPr="00DD4920">
        <w:rPr>
          <w:rFonts w:ascii="Times New Roman" w:hAnsi="Times New Roman"/>
          <w:color w:val="auto"/>
          <w:sz w:val="24"/>
          <w:szCs w:val="24"/>
          <w:lang w:val="lv-LV"/>
        </w:rPr>
        <w:t xml:space="preserve"> </w:t>
      </w:r>
      <w:r w:rsidRPr="00DD4920">
        <w:rPr>
          <w:rFonts w:ascii="Times New Roman" w:hAnsi="Times New Roman"/>
          <w:color w:val="auto"/>
          <w:sz w:val="24"/>
          <w:szCs w:val="24"/>
          <w:lang w:val="lv-LV"/>
        </w:rPr>
        <w:t>lp</w:t>
      </w:r>
      <w:r w:rsidR="00894E5C" w:rsidRPr="00DD4920">
        <w:rPr>
          <w:rFonts w:ascii="Times New Roman" w:hAnsi="Times New Roman"/>
          <w:color w:val="auto"/>
          <w:sz w:val="24"/>
          <w:szCs w:val="24"/>
          <w:lang w:val="lv-LV"/>
        </w:rPr>
        <w:t>p</w:t>
      </w:r>
      <w:r w:rsidRPr="00DD4920">
        <w:rPr>
          <w:rFonts w:ascii="Times New Roman" w:hAnsi="Times New Roman"/>
          <w:color w:val="auto"/>
          <w:sz w:val="24"/>
          <w:szCs w:val="24"/>
          <w:lang w:val="lv-LV"/>
        </w:rPr>
        <w:t>.</w:t>
      </w:r>
    </w:p>
    <w:p w:rsidR="000E0EFD" w:rsidRDefault="000E0EFD" w:rsidP="00903A93">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069"/>
        <w:rPr>
          <w:rFonts w:ascii="Times New Roman" w:hAnsi="Times New Roman"/>
          <w:color w:val="auto"/>
          <w:sz w:val="24"/>
          <w:szCs w:val="24"/>
          <w:lang w:val="lv-LV"/>
        </w:rPr>
      </w:pPr>
      <w:r w:rsidRPr="00DD4920">
        <w:rPr>
          <w:rFonts w:ascii="Times New Roman" w:hAnsi="Times New Roman"/>
          <w:color w:val="auto"/>
          <w:sz w:val="24"/>
          <w:szCs w:val="24"/>
          <w:lang w:val="lv-LV"/>
        </w:rPr>
        <w:t xml:space="preserve">Pielikums Nr. </w:t>
      </w:r>
      <w:r w:rsidR="00FF135F" w:rsidRPr="00DD4920">
        <w:rPr>
          <w:rFonts w:ascii="Times New Roman" w:hAnsi="Times New Roman"/>
          <w:color w:val="auto"/>
          <w:sz w:val="24"/>
          <w:szCs w:val="24"/>
          <w:lang w:val="lv-LV"/>
        </w:rPr>
        <w:t>4</w:t>
      </w:r>
      <w:r w:rsidRPr="00DD4920">
        <w:rPr>
          <w:rFonts w:ascii="Times New Roman" w:hAnsi="Times New Roman"/>
          <w:color w:val="auto"/>
          <w:sz w:val="24"/>
          <w:szCs w:val="24"/>
          <w:lang w:val="lv-LV"/>
        </w:rPr>
        <w:t xml:space="preserve"> – Līguma projekts uz </w:t>
      </w:r>
      <w:r w:rsidR="001537BB" w:rsidRPr="00DD4920">
        <w:rPr>
          <w:rFonts w:ascii="Times New Roman" w:hAnsi="Times New Roman"/>
          <w:color w:val="auto"/>
          <w:sz w:val="24"/>
          <w:szCs w:val="24"/>
          <w:lang w:val="lv-LV"/>
        </w:rPr>
        <w:t>4</w:t>
      </w:r>
      <w:r w:rsidR="00196F73" w:rsidRPr="00DD4920">
        <w:rPr>
          <w:rFonts w:ascii="Times New Roman" w:hAnsi="Times New Roman"/>
          <w:color w:val="auto"/>
          <w:sz w:val="24"/>
          <w:szCs w:val="24"/>
          <w:lang w:val="lv-LV"/>
        </w:rPr>
        <w:t xml:space="preserve"> </w:t>
      </w:r>
      <w:r w:rsidRPr="00DD4920">
        <w:rPr>
          <w:rFonts w:ascii="Times New Roman" w:hAnsi="Times New Roman"/>
          <w:color w:val="auto"/>
          <w:sz w:val="24"/>
          <w:szCs w:val="24"/>
          <w:lang w:val="lv-LV"/>
        </w:rPr>
        <w:t>lp</w:t>
      </w:r>
      <w:r w:rsidR="00894E5C" w:rsidRPr="00DD4920">
        <w:rPr>
          <w:rFonts w:ascii="Times New Roman" w:hAnsi="Times New Roman"/>
          <w:color w:val="auto"/>
          <w:sz w:val="24"/>
          <w:szCs w:val="24"/>
          <w:lang w:val="lv-LV"/>
        </w:rPr>
        <w:t>p</w:t>
      </w:r>
      <w:r w:rsidRPr="00DD4920">
        <w:rPr>
          <w:rFonts w:ascii="Times New Roman" w:hAnsi="Times New Roman"/>
          <w:color w:val="auto"/>
          <w:sz w:val="24"/>
          <w:szCs w:val="24"/>
          <w:lang w:val="lv-LV"/>
        </w:rPr>
        <w:t>.</w:t>
      </w:r>
    </w:p>
    <w:p w:rsidR="004314EA" w:rsidRPr="00DD4920" w:rsidRDefault="004314EA" w:rsidP="004314E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069"/>
        <w:rPr>
          <w:rFonts w:ascii="Times New Roman" w:hAnsi="Times New Roman"/>
          <w:color w:val="auto"/>
          <w:sz w:val="24"/>
          <w:szCs w:val="24"/>
          <w:lang w:val="lv-LV"/>
        </w:rPr>
      </w:pPr>
      <w:r w:rsidRPr="00DD4920">
        <w:rPr>
          <w:rFonts w:ascii="Times New Roman" w:hAnsi="Times New Roman"/>
          <w:color w:val="auto"/>
          <w:sz w:val="24"/>
          <w:szCs w:val="24"/>
          <w:lang w:val="lv-LV"/>
        </w:rPr>
        <w:t>Pielikums Nr.</w:t>
      </w:r>
      <w:r>
        <w:rPr>
          <w:rFonts w:ascii="Times New Roman" w:hAnsi="Times New Roman"/>
          <w:color w:val="auto"/>
          <w:sz w:val="24"/>
          <w:szCs w:val="24"/>
          <w:lang w:val="lv-LV"/>
        </w:rPr>
        <w:t>5</w:t>
      </w:r>
      <w:r w:rsidRPr="00DD4920">
        <w:rPr>
          <w:rFonts w:ascii="Times New Roman" w:hAnsi="Times New Roman"/>
          <w:color w:val="auto"/>
          <w:sz w:val="24"/>
          <w:szCs w:val="24"/>
          <w:lang w:val="lv-LV"/>
        </w:rPr>
        <w:t xml:space="preserve"> – </w:t>
      </w:r>
      <w:r>
        <w:rPr>
          <w:rFonts w:ascii="Times New Roman" w:hAnsi="Times New Roman"/>
          <w:color w:val="auto"/>
          <w:sz w:val="24"/>
          <w:szCs w:val="24"/>
          <w:lang w:val="lv-LV"/>
        </w:rPr>
        <w:t>Tehniskā</w:t>
      </w:r>
      <w:r w:rsidRPr="00DD4920">
        <w:rPr>
          <w:rFonts w:ascii="Times New Roman" w:hAnsi="Times New Roman"/>
          <w:color w:val="auto"/>
          <w:sz w:val="24"/>
          <w:szCs w:val="24"/>
          <w:lang w:val="lv-LV"/>
        </w:rPr>
        <w:t xml:space="preserve"> piedāvājuma forma uz </w:t>
      </w:r>
      <w:r>
        <w:rPr>
          <w:rFonts w:ascii="Times New Roman" w:hAnsi="Times New Roman"/>
          <w:color w:val="auto"/>
          <w:sz w:val="24"/>
          <w:szCs w:val="24"/>
          <w:lang w:val="lv-LV"/>
        </w:rPr>
        <w:t>1</w:t>
      </w:r>
      <w:r w:rsidRPr="00DD4920">
        <w:rPr>
          <w:rFonts w:ascii="Times New Roman" w:hAnsi="Times New Roman"/>
          <w:color w:val="auto"/>
          <w:sz w:val="24"/>
          <w:szCs w:val="24"/>
          <w:lang w:val="lv-LV"/>
        </w:rPr>
        <w:t xml:space="preserve"> lpp.</w:t>
      </w:r>
    </w:p>
    <w:p w:rsidR="004314EA" w:rsidRPr="00DD4920" w:rsidRDefault="004314EA" w:rsidP="00903A93">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069"/>
        <w:rPr>
          <w:rFonts w:ascii="Times New Roman" w:hAnsi="Times New Roman"/>
          <w:color w:val="auto"/>
          <w:sz w:val="24"/>
          <w:szCs w:val="24"/>
          <w:lang w:val="lv-LV"/>
        </w:rPr>
      </w:pPr>
    </w:p>
    <w:p w:rsidR="0014457E" w:rsidRPr="00DD4920" w:rsidRDefault="0014457E" w:rsidP="00903A93">
      <w:pPr>
        <w:pStyle w:val="Virsraksts7"/>
        <w:tabs>
          <w:tab w:val="left" w:pos="5491"/>
          <w:tab w:val="left" w:pos="7682"/>
        </w:tabs>
        <w:spacing w:before="0" w:after="120"/>
        <w:ind w:left="360"/>
        <w:jc w:val="both"/>
        <w:rPr>
          <w:rFonts w:ascii="Times New Roman" w:hAnsi="Times New Roman"/>
          <w:sz w:val="24"/>
          <w:lang w:val="lv-LV"/>
        </w:rPr>
      </w:pPr>
    </w:p>
    <w:p w:rsidR="0055624B" w:rsidRPr="00DD4920" w:rsidRDefault="0055624B" w:rsidP="00903A93">
      <w:pPr>
        <w:pStyle w:val="Parastais"/>
        <w:ind w:left="360"/>
      </w:pPr>
    </w:p>
    <w:p w:rsidR="002731CA" w:rsidRPr="00DD4920" w:rsidRDefault="002731CA" w:rsidP="00903A93">
      <w:pPr>
        <w:pStyle w:val="Parastais"/>
        <w:ind w:left="360"/>
      </w:pPr>
    </w:p>
    <w:p w:rsidR="002731CA" w:rsidRPr="00DD4920" w:rsidRDefault="002731CA" w:rsidP="00903A93">
      <w:pPr>
        <w:pStyle w:val="Parastais"/>
        <w:ind w:left="360"/>
      </w:pPr>
    </w:p>
    <w:p w:rsidR="00DC20BA" w:rsidRPr="00DD4920" w:rsidRDefault="000E0EFD" w:rsidP="00F338EE">
      <w:pPr>
        <w:pStyle w:val="Virsraksts7"/>
        <w:tabs>
          <w:tab w:val="left" w:pos="5491"/>
          <w:tab w:val="left" w:pos="7682"/>
        </w:tabs>
        <w:spacing w:before="0" w:after="120"/>
        <w:ind w:left="360"/>
        <w:jc w:val="both"/>
        <w:rPr>
          <w:rFonts w:ascii="Times New Roman" w:hAnsi="Times New Roman"/>
          <w:sz w:val="24"/>
        </w:rPr>
      </w:pPr>
      <w:r w:rsidRPr="00DD4920">
        <w:rPr>
          <w:rFonts w:ascii="Times New Roman" w:hAnsi="Times New Roman"/>
          <w:sz w:val="24"/>
          <w:lang w:val="lv-LV"/>
        </w:rPr>
        <w:t>Iepirkum</w:t>
      </w:r>
      <w:r w:rsidR="00754B28" w:rsidRPr="00DD4920">
        <w:rPr>
          <w:rFonts w:ascii="Times New Roman" w:hAnsi="Times New Roman"/>
          <w:sz w:val="24"/>
          <w:lang w:val="lv-LV"/>
        </w:rPr>
        <w:t>a</w:t>
      </w:r>
      <w:r w:rsidR="00D44489" w:rsidRPr="00DD4920">
        <w:rPr>
          <w:rFonts w:ascii="Times New Roman" w:hAnsi="Times New Roman"/>
          <w:sz w:val="24"/>
          <w:lang w:val="lv-LV"/>
        </w:rPr>
        <w:t xml:space="preserve"> komisijas priekšsēdētāj</w:t>
      </w:r>
      <w:r w:rsidR="006A1F7C" w:rsidRPr="00DD4920">
        <w:rPr>
          <w:rFonts w:ascii="Times New Roman" w:hAnsi="Times New Roman"/>
          <w:sz w:val="24"/>
          <w:lang w:val="lv-LV"/>
        </w:rPr>
        <w:t>a</w:t>
      </w:r>
      <w:r w:rsidR="002A66E6" w:rsidRPr="00DD4920">
        <w:rPr>
          <w:rFonts w:ascii="Times New Roman" w:hAnsi="Times New Roman"/>
          <w:sz w:val="24"/>
          <w:lang w:val="lv-LV"/>
        </w:rPr>
        <w:t xml:space="preserve"> </w:t>
      </w:r>
      <w:r w:rsidR="0014457E" w:rsidRPr="00DD4920">
        <w:rPr>
          <w:rFonts w:ascii="Times New Roman" w:hAnsi="Times New Roman"/>
          <w:sz w:val="24"/>
          <w:lang w:val="lv-LV"/>
        </w:rPr>
        <w:tab/>
      </w:r>
      <w:r w:rsidR="0014457E" w:rsidRPr="00DD4920">
        <w:rPr>
          <w:rFonts w:ascii="Times New Roman" w:hAnsi="Times New Roman"/>
          <w:sz w:val="24"/>
          <w:lang w:val="lv-LV"/>
        </w:rPr>
        <w:tab/>
      </w:r>
      <w:r w:rsidRPr="00DD4920">
        <w:rPr>
          <w:rFonts w:ascii="Times New Roman" w:hAnsi="Times New Roman"/>
          <w:sz w:val="24"/>
          <w:lang w:val="lv-LV"/>
        </w:rPr>
        <w:tab/>
      </w:r>
      <w:r w:rsidR="006A1F7C" w:rsidRPr="00DD4920">
        <w:rPr>
          <w:rFonts w:ascii="Times New Roman" w:hAnsi="Times New Roman"/>
          <w:sz w:val="24"/>
          <w:lang w:val="lv-LV"/>
        </w:rPr>
        <w:t>I. Rantiņa</w:t>
      </w:r>
    </w:p>
    <w:p w:rsidR="00365B96" w:rsidRPr="00DD4920" w:rsidRDefault="00365B96" w:rsidP="00903A93">
      <w:pPr>
        <w:pStyle w:val="Parastais"/>
        <w:ind w:left="360"/>
        <w:jc w:val="right"/>
        <w:rPr>
          <w:b/>
        </w:rPr>
        <w:sectPr w:rsidR="00365B96" w:rsidRPr="00DD4920" w:rsidSect="006E7722">
          <w:footerReference w:type="even" r:id="rId13"/>
          <w:footerReference w:type="default" r:id="rId14"/>
          <w:footnotePr>
            <w:pos w:val="beneathText"/>
          </w:footnotePr>
          <w:pgSz w:w="11905" w:h="16837"/>
          <w:pgMar w:top="992" w:right="1273" w:bottom="425" w:left="1276" w:header="720" w:footer="720" w:gutter="0"/>
          <w:cols w:space="720"/>
          <w:docGrid w:linePitch="360"/>
        </w:sectPr>
      </w:pPr>
    </w:p>
    <w:p w:rsidR="00821262" w:rsidRPr="00DD4920" w:rsidRDefault="00821262" w:rsidP="00903A93">
      <w:pPr>
        <w:pStyle w:val="Parastais"/>
        <w:ind w:left="360"/>
        <w:jc w:val="right"/>
        <w:rPr>
          <w:b/>
        </w:rPr>
      </w:pPr>
      <w:r w:rsidRPr="00DD4920">
        <w:rPr>
          <w:b/>
        </w:rPr>
        <w:lastRenderedPageBreak/>
        <w:t>Pielikums Nr.1</w:t>
      </w:r>
    </w:p>
    <w:p w:rsidR="00821262" w:rsidRPr="00DD4920" w:rsidRDefault="00821262" w:rsidP="00903A93">
      <w:pPr>
        <w:pStyle w:val="Parastais"/>
        <w:ind w:left="360"/>
        <w:jc w:val="right"/>
        <w:rPr>
          <w:b/>
        </w:rPr>
      </w:pPr>
    </w:p>
    <w:p w:rsidR="00D609E9" w:rsidRPr="00DD4920" w:rsidRDefault="00821262" w:rsidP="00903A93">
      <w:pPr>
        <w:pStyle w:val="Parastais"/>
        <w:ind w:left="360"/>
        <w:jc w:val="center"/>
      </w:pPr>
      <w:r w:rsidRPr="00DD4920">
        <w:t xml:space="preserve">Iepirkuma procedūra </w:t>
      </w:r>
    </w:p>
    <w:p w:rsidR="00821262" w:rsidRPr="00DD4920" w:rsidRDefault="00821262" w:rsidP="00903A93">
      <w:pPr>
        <w:pStyle w:val="Parastais"/>
        <w:ind w:left="360"/>
        <w:jc w:val="center"/>
      </w:pPr>
      <w:r w:rsidRPr="00DD4920">
        <w:rPr>
          <w:b/>
        </w:rPr>
        <w:t>„</w:t>
      </w:r>
      <w:r w:rsidR="00DD4920" w:rsidRPr="00DD4920">
        <w:rPr>
          <w:b/>
        </w:rPr>
        <w:t>Lielo kaulu fragmentu bloķējamas osteosintēzes plāksnes, skrūves</w:t>
      </w:r>
      <w:r w:rsidRPr="00DD4920">
        <w:rPr>
          <w:b/>
        </w:rPr>
        <w:t>”</w:t>
      </w:r>
    </w:p>
    <w:p w:rsidR="00821262" w:rsidRPr="00DD4920" w:rsidRDefault="00821262" w:rsidP="00903A93">
      <w:pPr>
        <w:pStyle w:val="Parastais"/>
        <w:ind w:left="360"/>
        <w:jc w:val="center"/>
        <w:rPr>
          <w:b/>
        </w:rPr>
      </w:pPr>
      <w:r w:rsidRPr="00DD4920">
        <w:t xml:space="preserve">Iepirkuma identifikācijas Nr. </w:t>
      </w:r>
      <w:r w:rsidR="00DD4920" w:rsidRPr="00DD4920">
        <w:rPr>
          <w:bCs/>
        </w:rPr>
        <w:t>VSIA TOS 2016/3MP</w:t>
      </w:r>
    </w:p>
    <w:p w:rsidR="00365B96" w:rsidRPr="00DD4920" w:rsidRDefault="00365B96" w:rsidP="00903A93">
      <w:pPr>
        <w:pStyle w:val="Parastais"/>
        <w:keepNext/>
        <w:spacing w:before="240" w:after="60"/>
        <w:ind w:left="360"/>
        <w:jc w:val="center"/>
        <w:outlineLvl w:val="2"/>
        <w:rPr>
          <w:rFonts w:eastAsia="Times New Roman"/>
          <w:b/>
          <w:bCs/>
          <w:caps/>
        </w:rPr>
      </w:pPr>
      <w:r w:rsidRPr="00DD4920">
        <w:rPr>
          <w:rFonts w:eastAsia="Times New Roman"/>
          <w:b/>
          <w:bCs/>
          <w:caps/>
        </w:rPr>
        <w:t>PIETEIKUMS iepirkuma procedūrai</w:t>
      </w:r>
    </w:p>
    <w:p w:rsidR="00FA7E66" w:rsidRPr="00DD4920" w:rsidRDefault="00FA7E66" w:rsidP="00FA7E66">
      <w:pPr>
        <w:pStyle w:val="Parastais"/>
        <w:keepNext/>
        <w:spacing w:before="240" w:after="60"/>
        <w:jc w:val="center"/>
        <w:outlineLvl w:val="2"/>
        <w:rPr>
          <w:rFonts w:eastAsia="Times New Roman"/>
          <w:b/>
          <w:bCs/>
          <w:caps/>
        </w:rPr>
      </w:pPr>
    </w:p>
    <w:tbl>
      <w:tblPr>
        <w:tblW w:w="9606" w:type="dxa"/>
        <w:tblLook w:val="0000" w:firstRow="0" w:lastRow="0" w:firstColumn="0" w:lastColumn="0" w:noHBand="0" w:noVBand="0"/>
      </w:tblPr>
      <w:tblGrid>
        <w:gridCol w:w="1904"/>
        <w:gridCol w:w="1204"/>
        <w:gridCol w:w="240"/>
        <w:gridCol w:w="1863"/>
        <w:gridCol w:w="4219"/>
        <w:gridCol w:w="158"/>
        <w:gridCol w:w="18"/>
      </w:tblGrid>
      <w:tr w:rsidR="00FA7E66" w:rsidRPr="00DD4920" w:rsidTr="00DC2973">
        <w:trPr>
          <w:gridAfter w:val="1"/>
          <w:wAfter w:w="18" w:type="dxa"/>
        </w:trPr>
        <w:tc>
          <w:tcPr>
            <w:tcW w:w="3108" w:type="dxa"/>
            <w:gridSpan w:val="2"/>
          </w:tcPr>
          <w:p w:rsidR="00FA7E66" w:rsidRPr="00DD4920" w:rsidRDefault="00FA7E66" w:rsidP="00DC2973">
            <w:pPr>
              <w:pStyle w:val="Parastais"/>
              <w:spacing w:after="120"/>
            </w:pPr>
            <w:r w:rsidRPr="00DD4920">
              <w:rPr>
                <w:b/>
                <w:bCs/>
              </w:rPr>
              <w:t>Uzņēmuma nosaukums</w:t>
            </w:r>
            <w:r w:rsidRPr="00DD4920">
              <w:t>:</w:t>
            </w:r>
          </w:p>
        </w:tc>
        <w:tc>
          <w:tcPr>
            <w:tcW w:w="6480" w:type="dxa"/>
            <w:gridSpan w:val="4"/>
            <w:tcBorders>
              <w:bottom w:val="single" w:sz="4" w:space="0" w:color="auto"/>
            </w:tcBorders>
          </w:tcPr>
          <w:p w:rsidR="00FA7E66" w:rsidRPr="00DD4920" w:rsidRDefault="00FA7E66" w:rsidP="00DC2973">
            <w:pPr>
              <w:pStyle w:val="Parastais"/>
              <w:spacing w:after="120"/>
            </w:pPr>
          </w:p>
        </w:tc>
      </w:tr>
      <w:tr w:rsidR="00FA7E66" w:rsidRPr="00DD4920" w:rsidTr="00DC2973">
        <w:trPr>
          <w:gridAfter w:val="1"/>
          <w:wAfter w:w="18" w:type="dxa"/>
        </w:trPr>
        <w:tc>
          <w:tcPr>
            <w:tcW w:w="3348" w:type="dxa"/>
            <w:gridSpan w:val="3"/>
          </w:tcPr>
          <w:p w:rsidR="00FA7E66" w:rsidRPr="00DD4920" w:rsidRDefault="00FA7E66" w:rsidP="00DC2973">
            <w:pPr>
              <w:pStyle w:val="Parastais"/>
              <w:spacing w:after="120"/>
            </w:pPr>
            <w:r w:rsidRPr="00DD4920">
              <w:rPr>
                <w:b/>
                <w:bCs/>
              </w:rPr>
              <w:t>Reģistrācijas Nr., datums</w:t>
            </w:r>
            <w:r w:rsidRPr="00DD4920">
              <w:t>:</w:t>
            </w:r>
          </w:p>
        </w:tc>
        <w:tc>
          <w:tcPr>
            <w:tcW w:w="6240" w:type="dxa"/>
            <w:gridSpan w:val="3"/>
            <w:tcBorders>
              <w:bottom w:val="single" w:sz="4" w:space="0" w:color="auto"/>
            </w:tcBorders>
          </w:tcPr>
          <w:p w:rsidR="00FA7E66" w:rsidRPr="00DD4920" w:rsidRDefault="00FA7E66" w:rsidP="00DC2973">
            <w:pPr>
              <w:pStyle w:val="Parastais"/>
              <w:spacing w:after="120"/>
            </w:pPr>
          </w:p>
        </w:tc>
      </w:tr>
      <w:tr w:rsidR="00FA7E66" w:rsidRPr="00DD4920" w:rsidTr="00DC2973">
        <w:tc>
          <w:tcPr>
            <w:tcW w:w="5211" w:type="dxa"/>
            <w:gridSpan w:val="4"/>
          </w:tcPr>
          <w:p w:rsidR="00FA7E66" w:rsidRPr="00DD4920" w:rsidRDefault="00FA7E66" w:rsidP="00DC2973">
            <w:pPr>
              <w:pStyle w:val="Parastais"/>
              <w:spacing w:after="120"/>
            </w:pPr>
            <w:r w:rsidRPr="00DD4920">
              <w:rPr>
                <w:b/>
                <w:bCs/>
              </w:rPr>
              <w:t>Nodokļu maksātāja reģistrācijas Nr.,:</w:t>
            </w:r>
          </w:p>
        </w:tc>
        <w:tc>
          <w:tcPr>
            <w:tcW w:w="4395" w:type="dxa"/>
            <w:gridSpan w:val="3"/>
            <w:tcBorders>
              <w:bottom w:val="single" w:sz="4" w:space="0" w:color="auto"/>
            </w:tcBorders>
          </w:tcPr>
          <w:p w:rsidR="00FA7E66" w:rsidRPr="00DD4920" w:rsidRDefault="00FA7E66" w:rsidP="00DC2973">
            <w:pPr>
              <w:pStyle w:val="Parastais"/>
              <w:spacing w:after="120"/>
            </w:pPr>
          </w:p>
        </w:tc>
      </w:tr>
      <w:tr w:rsidR="00FA7E66" w:rsidRPr="00DD4920" w:rsidTr="00DC2973">
        <w:trPr>
          <w:gridAfter w:val="2"/>
          <w:wAfter w:w="176" w:type="dxa"/>
        </w:trPr>
        <w:tc>
          <w:tcPr>
            <w:tcW w:w="1904" w:type="dxa"/>
          </w:tcPr>
          <w:p w:rsidR="00FA7E66" w:rsidRPr="00DD4920" w:rsidRDefault="00FA7E66" w:rsidP="00DC2973">
            <w:pPr>
              <w:pStyle w:val="Parastais"/>
              <w:spacing w:after="120"/>
            </w:pPr>
            <w:r w:rsidRPr="00DD4920">
              <w:rPr>
                <w:b/>
                <w:bCs/>
              </w:rPr>
              <w:t>Amatpersona</w:t>
            </w:r>
            <w:r w:rsidRPr="00DD4920">
              <w:t>:</w:t>
            </w:r>
          </w:p>
        </w:tc>
        <w:tc>
          <w:tcPr>
            <w:tcW w:w="7526" w:type="dxa"/>
            <w:gridSpan w:val="4"/>
            <w:tcBorders>
              <w:bottom w:val="single" w:sz="4" w:space="0" w:color="auto"/>
            </w:tcBorders>
          </w:tcPr>
          <w:p w:rsidR="00FA7E66" w:rsidRPr="00DD4920" w:rsidRDefault="00FA7E66" w:rsidP="00DC2973">
            <w:pPr>
              <w:pStyle w:val="Parastais"/>
              <w:spacing w:after="120"/>
            </w:pPr>
          </w:p>
        </w:tc>
      </w:tr>
    </w:tbl>
    <w:p w:rsidR="00FA7E66" w:rsidRPr="00DD4920" w:rsidRDefault="00FA7E66" w:rsidP="00FA7E66">
      <w:pPr>
        <w:pStyle w:val="Parastais"/>
        <w:spacing w:after="120"/>
        <w:jc w:val="center"/>
        <w:rPr>
          <w:i/>
          <w:iCs/>
          <w:vertAlign w:val="superscript"/>
        </w:rPr>
      </w:pPr>
      <w:r w:rsidRPr="00DD4920">
        <w:rPr>
          <w:i/>
          <w:iCs/>
          <w:vertAlign w:val="superscript"/>
        </w:rPr>
        <w:t>(amatpersonas ieņemamais amats, vārds, uzvārds)</w:t>
      </w:r>
    </w:p>
    <w:p w:rsidR="00FA7E66" w:rsidRPr="00DD4920" w:rsidRDefault="00FA7E66" w:rsidP="00FA7E66">
      <w:pPr>
        <w:pStyle w:val="Parastais"/>
        <w:autoSpaceDE w:val="0"/>
        <w:autoSpaceDN w:val="0"/>
        <w:adjustRightInd w:val="0"/>
        <w:spacing w:line="360" w:lineRule="auto"/>
        <w:jc w:val="both"/>
        <w:rPr>
          <w:b/>
        </w:rPr>
      </w:pPr>
    </w:p>
    <w:p w:rsidR="00FA7E66" w:rsidRPr="00DD4920" w:rsidRDefault="00FA7E66" w:rsidP="00FA7E66">
      <w:pPr>
        <w:pStyle w:val="Parastais"/>
        <w:autoSpaceDE w:val="0"/>
        <w:autoSpaceDN w:val="0"/>
        <w:adjustRightInd w:val="0"/>
        <w:spacing w:line="360" w:lineRule="auto"/>
        <w:ind w:firstLine="720"/>
        <w:jc w:val="both"/>
      </w:pPr>
      <w:r w:rsidRPr="00DD4920">
        <w:rPr>
          <w:b/>
        </w:rPr>
        <w:t xml:space="preserve">Ar šī pieteikuma iesniegšanu: </w:t>
      </w:r>
      <w:r w:rsidRPr="00DD4920">
        <w:t xml:space="preserve">piesakās piedalīties iepirkuma procedūrā </w:t>
      </w:r>
      <w:r w:rsidRPr="00DD4920">
        <w:rPr>
          <w:b/>
        </w:rPr>
        <w:t>„</w:t>
      </w:r>
      <w:r w:rsidR="00DD4920" w:rsidRPr="00DD4920">
        <w:rPr>
          <w:b/>
        </w:rPr>
        <w:t>Lielo kaulu fragmentu bloķējamas osteosintēzes plāksnes, skrūves</w:t>
      </w:r>
      <w:r w:rsidRPr="00DD4920">
        <w:rPr>
          <w:b/>
        </w:rPr>
        <w:t>”</w:t>
      </w:r>
      <w:r w:rsidRPr="00DD4920">
        <w:t xml:space="preserve"> (iepirkuma identifikācijas Nr. </w:t>
      </w:r>
      <w:r w:rsidR="00DD4920" w:rsidRPr="00DD4920">
        <w:t>VSIA TOS 2016/3MP</w:t>
      </w:r>
      <w:r w:rsidRPr="00DD4920">
        <w:t xml:space="preserve">), ko rīko PASŪTĪTĀJS – valsts sabiedrība ar ierobežotu atbildību </w:t>
      </w:r>
      <w:r w:rsidRPr="00DD4920">
        <w:rPr>
          <w:b/>
          <w:bCs/>
          <w:i/>
          <w:iCs/>
        </w:rPr>
        <w:t xml:space="preserve">“Traumatoloģijas un ortopēdijas slimnīca”, </w:t>
      </w:r>
      <w:r w:rsidRPr="00DD4920">
        <w:t>reģistrācijas Nr.40003410729, juridiskā adrese Duntes iela 22, Rīga, LV-1005., un apliecinām, ka:</w:t>
      </w:r>
    </w:p>
    <w:p w:rsidR="00FA7E66" w:rsidRPr="00DD4920" w:rsidRDefault="00FA7E66" w:rsidP="00E843EF">
      <w:pPr>
        <w:numPr>
          <w:ilvl w:val="0"/>
          <w:numId w:val="7"/>
        </w:numPr>
        <w:spacing w:line="360" w:lineRule="auto"/>
        <w:ind w:left="1077" w:right="-199" w:hanging="357"/>
        <w:jc w:val="both"/>
        <w:rPr>
          <w:sz w:val="24"/>
          <w:szCs w:val="24"/>
        </w:rPr>
      </w:pPr>
      <w:r w:rsidRPr="00DD4920">
        <w:rPr>
          <w:sz w:val="24"/>
          <w:szCs w:val="24"/>
        </w:rPr>
        <w:t>ka pretendenta saimnieciskā darbība nav apturēta vai pārtraukta;</w:t>
      </w:r>
    </w:p>
    <w:p w:rsidR="00FA7E66" w:rsidRPr="00DD4920" w:rsidRDefault="00FA7E66" w:rsidP="00E843EF">
      <w:pPr>
        <w:numPr>
          <w:ilvl w:val="0"/>
          <w:numId w:val="7"/>
        </w:numPr>
        <w:spacing w:line="360" w:lineRule="auto"/>
        <w:ind w:left="1077" w:right="-199" w:hanging="357"/>
        <w:jc w:val="both"/>
        <w:rPr>
          <w:sz w:val="24"/>
          <w:szCs w:val="24"/>
        </w:rPr>
      </w:pPr>
      <w:r w:rsidRPr="00DD4920">
        <w:rPr>
          <w:sz w:val="24"/>
          <w:szCs w:val="24"/>
        </w:rPr>
        <w:t xml:space="preserve"> ka visa piedāvājumā sniegtā informācija un ziņas ir patiesas;</w:t>
      </w:r>
    </w:p>
    <w:p w:rsidR="00FA7E66" w:rsidRPr="00DD4920" w:rsidRDefault="00FA7E66" w:rsidP="00E843EF">
      <w:pPr>
        <w:pStyle w:val="Parastais"/>
        <w:numPr>
          <w:ilvl w:val="0"/>
          <w:numId w:val="7"/>
        </w:numPr>
        <w:autoSpaceDE w:val="0"/>
        <w:autoSpaceDN w:val="0"/>
        <w:adjustRightInd w:val="0"/>
        <w:spacing w:line="360" w:lineRule="auto"/>
        <w:ind w:left="1077" w:hanging="357"/>
        <w:jc w:val="both"/>
        <w:rPr>
          <w:b/>
        </w:rPr>
      </w:pPr>
      <w:r w:rsidRPr="00DD4920">
        <w:t xml:space="preserve"> ka esam iepazinušies un piekrītam pievienotā iepirkuma līguma projektam un esam gatavi līguma tiesību piešķiršanas gadījumā noslēgt līgumu ar Pa</w:t>
      </w:r>
      <w:r w:rsidR="00434E6F" w:rsidRPr="00DD4920">
        <w:t>sūtītāju saskaņā ar pievienotā L</w:t>
      </w:r>
      <w:r w:rsidRPr="00DD4920">
        <w:t>īguma projekta tekstu.</w:t>
      </w:r>
    </w:p>
    <w:p w:rsidR="00FA7E66" w:rsidRPr="00DD4920" w:rsidRDefault="00FA7E66" w:rsidP="00FA7E66">
      <w:pPr>
        <w:pStyle w:val="Parastais"/>
      </w:pPr>
    </w:p>
    <w:p w:rsidR="00FA7E66" w:rsidRPr="00DD4920" w:rsidRDefault="00FA7E66" w:rsidP="00FA7E66">
      <w:pPr>
        <w:pStyle w:val="Parastais"/>
      </w:pPr>
    </w:p>
    <w:p w:rsidR="00FA7E66" w:rsidRPr="00DD4920" w:rsidRDefault="00FA7E66" w:rsidP="00FA7E66">
      <w:pPr>
        <w:pStyle w:val="Parastais"/>
      </w:pPr>
      <w:r w:rsidRPr="00DD4920">
        <w:t>Paraksts:_________________________/_______________________/</w:t>
      </w:r>
    </w:p>
    <w:p w:rsidR="00FA7E66" w:rsidRPr="00DD4920" w:rsidRDefault="00FA7E66" w:rsidP="00FA7E66">
      <w:pPr>
        <w:pStyle w:val="Parastais"/>
        <w:rPr>
          <w:i/>
          <w:iCs/>
          <w:vertAlign w:val="superscript"/>
        </w:rPr>
      </w:pPr>
      <w:r w:rsidRPr="00DD4920">
        <w:rPr>
          <w:i/>
          <w:iCs/>
          <w:vertAlign w:val="superscript"/>
        </w:rPr>
        <w:t xml:space="preserve">                                  (uzņēmuma (uzņēmējsabiedrības) vadītājs vai pilnvarotais pārstāvis)</w:t>
      </w:r>
    </w:p>
    <w:p w:rsidR="00FA7E66" w:rsidRPr="00DD4920" w:rsidRDefault="00FA7E66" w:rsidP="00FA7E66">
      <w:pPr>
        <w:pStyle w:val="Parastais"/>
      </w:pPr>
      <w:r w:rsidRPr="00DD4920">
        <w:t xml:space="preserve">                                                                                                    Z.v.     </w:t>
      </w:r>
    </w:p>
    <w:p w:rsidR="00FA7E66" w:rsidRPr="00DD4920" w:rsidRDefault="00FA7E66" w:rsidP="00FA7E66">
      <w:pPr>
        <w:pStyle w:val="Parastais"/>
      </w:pPr>
    </w:p>
    <w:tbl>
      <w:tblPr>
        <w:tblW w:w="9747" w:type="dxa"/>
        <w:tblLook w:val="0000" w:firstRow="0" w:lastRow="0" w:firstColumn="0" w:lastColumn="0" w:noHBand="0" w:noVBand="0"/>
      </w:tblPr>
      <w:tblGrid>
        <w:gridCol w:w="1850"/>
        <w:gridCol w:w="103"/>
        <w:gridCol w:w="1147"/>
        <w:gridCol w:w="6330"/>
        <w:gridCol w:w="317"/>
      </w:tblGrid>
      <w:tr w:rsidR="00FA7E66" w:rsidRPr="00DD4920" w:rsidTr="00DC2973">
        <w:trPr>
          <w:gridAfter w:val="1"/>
          <w:wAfter w:w="317" w:type="dxa"/>
        </w:trPr>
        <w:tc>
          <w:tcPr>
            <w:tcW w:w="1850" w:type="dxa"/>
          </w:tcPr>
          <w:p w:rsidR="00FA7E66" w:rsidRPr="00DD4920" w:rsidRDefault="00FA7E66" w:rsidP="00DC2973">
            <w:pPr>
              <w:pStyle w:val="Parastais"/>
            </w:pPr>
            <w:r w:rsidRPr="00DD4920">
              <w:rPr>
                <w:b/>
                <w:bCs/>
                <w:u w:val="single"/>
              </w:rPr>
              <w:t>Uzņēmuma adrese</w:t>
            </w:r>
          </w:p>
        </w:tc>
        <w:tc>
          <w:tcPr>
            <w:tcW w:w="7580" w:type="dxa"/>
            <w:gridSpan w:val="3"/>
            <w:tcBorders>
              <w:bottom w:val="single" w:sz="4" w:space="0" w:color="auto"/>
            </w:tcBorders>
          </w:tcPr>
          <w:p w:rsidR="00FA7E66" w:rsidRPr="00DD4920" w:rsidRDefault="00FA7E66" w:rsidP="00DC2973">
            <w:pPr>
              <w:pStyle w:val="Parastais"/>
            </w:pPr>
          </w:p>
        </w:tc>
      </w:tr>
      <w:tr w:rsidR="00FA7E66" w:rsidRPr="00DD4920" w:rsidTr="00DC2973">
        <w:tc>
          <w:tcPr>
            <w:tcW w:w="3100" w:type="dxa"/>
            <w:gridSpan w:val="3"/>
          </w:tcPr>
          <w:p w:rsidR="00FA7E66" w:rsidRPr="00DD4920" w:rsidRDefault="00FA7E66" w:rsidP="00DC2973">
            <w:pPr>
              <w:pStyle w:val="Parastais"/>
            </w:pPr>
            <w:r w:rsidRPr="00DD4920">
              <w:t xml:space="preserve">Telefons, fakss, </w:t>
            </w:r>
          </w:p>
          <w:p w:rsidR="00FA7E66" w:rsidRPr="00DD4920" w:rsidRDefault="00FA7E66" w:rsidP="00DC2973">
            <w:pPr>
              <w:pStyle w:val="Parastais"/>
            </w:pPr>
            <w:r w:rsidRPr="00DD4920">
              <w:t>e-pasta adrese:</w:t>
            </w:r>
          </w:p>
        </w:tc>
        <w:tc>
          <w:tcPr>
            <w:tcW w:w="6647" w:type="dxa"/>
            <w:gridSpan w:val="2"/>
            <w:tcBorders>
              <w:bottom w:val="single" w:sz="4" w:space="0" w:color="auto"/>
            </w:tcBorders>
          </w:tcPr>
          <w:p w:rsidR="00FA7E66" w:rsidRPr="00DD4920" w:rsidRDefault="00FA7E66" w:rsidP="00DC2973">
            <w:pPr>
              <w:pStyle w:val="Parastais"/>
            </w:pPr>
          </w:p>
        </w:tc>
      </w:tr>
      <w:tr w:rsidR="00FA7E66" w:rsidRPr="00DD4920" w:rsidTr="00DC2973">
        <w:trPr>
          <w:gridAfter w:val="1"/>
          <w:wAfter w:w="317" w:type="dxa"/>
        </w:trPr>
        <w:tc>
          <w:tcPr>
            <w:tcW w:w="1953" w:type="dxa"/>
            <w:gridSpan w:val="2"/>
          </w:tcPr>
          <w:p w:rsidR="00FA7E66" w:rsidRPr="00DD4920" w:rsidRDefault="00FA7E66" w:rsidP="00DC2973">
            <w:pPr>
              <w:pStyle w:val="Parastais"/>
            </w:pPr>
            <w:r w:rsidRPr="00DD4920">
              <w:t>Uzņēmuma bankas rekvizīti:</w:t>
            </w:r>
          </w:p>
        </w:tc>
        <w:tc>
          <w:tcPr>
            <w:tcW w:w="7477" w:type="dxa"/>
            <w:gridSpan w:val="2"/>
            <w:tcBorders>
              <w:bottom w:val="single" w:sz="4" w:space="0" w:color="auto"/>
            </w:tcBorders>
          </w:tcPr>
          <w:p w:rsidR="00FA7E66" w:rsidRPr="00DD4920" w:rsidRDefault="00FA7E66" w:rsidP="00DC2973">
            <w:pPr>
              <w:pStyle w:val="Parastais"/>
            </w:pPr>
          </w:p>
        </w:tc>
      </w:tr>
      <w:tr w:rsidR="00FA7E66" w:rsidRPr="00DD4920" w:rsidTr="00DC2973">
        <w:trPr>
          <w:gridAfter w:val="1"/>
          <w:wAfter w:w="317" w:type="dxa"/>
          <w:cantSplit/>
        </w:trPr>
        <w:tc>
          <w:tcPr>
            <w:tcW w:w="9430" w:type="dxa"/>
            <w:gridSpan w:val="4"/>
          </w:tcPr>
          <w:p w:rsidR="00FA7E66" w:rsidRPr="00DD4920" w:rsidRDefault="00FA7E66" w:rsidP="00DC2973">
            <w:pPr>
              <w:pStyle w:val="Parastais"/>
            </w:pPr>
          </w:p>
          <w:p w:rsidR="00FA7E66" w:rsidRPr="00DD4920" w:rsidRDefault="00FA7E66" w:rsidP="00DC2973">
            <w:pPr>
              <w:pStyle w:val="Parastais"/>
            </w:pPr>
          </w:p>
          <w:p w:rsidR="00FA7E66" w:rsidRPr="00DD4920" w:rsidRDefault="00FA7E66" w:rsidP="00DC2973">
            <w:pPr>
              <w:pStyle w:val="Parastais"/>
            </w:pPr>
          </w:p>
          <w:p w:rsidR="00FA7E66" w:rsidRPr="00DD4920" w:rsidRDefault="00FA7E66" w:rsidP="005E169A">
            <w:pPr>
              <w:pStyle w:val="Parastais"/>
            </w:pPr>
            <w:r w:rsidRPr="00DD4920">
              <w:t>Piedāvājuma iesniegšanai, pārst</w:t>
            </w:r>
            <w:r w:rsidR="005E169A" w:rsidRPr="00DD4920">
              <w:t xml:space="preserve">āvniecībai iepirkuma procedūrā </w:t>
            </w:r>
            <w:r w:rsidRPr="00DD4920">
              <w:t>pilnvarotā persona:</w:t>
            </w:r>
          </w:p>
        </w:tc>
      </w:tr>
      <w:tr w:rsidR="00FA7E66" w:rsidRPr="00DD4920" w:rsidTr="00DC2973">
        <w:trPr>
          <w:gridAfter w:val="1"/>
          <w:wAfter w:w="317" w:type="dxa"/>
          <w:cantSplit/>
          <w:trHeight w:val="376"/>
        </w:trPr>
        <w:tc>
          <w:tcPr>
            <w:tcW w:w="9430" w:type="dxa"/>
            <w:gridSpan w:val="4"/>
            <w:tcBorders>
              <w:bottom w:val="single" w:sz="4" w:space="0" w:color="auto"/>
            </w:tcBorders>
          </w:tcPr>
          <w:p w:rsidR="00FA7E66" w:rsidRPr="00DD4920" w:rsidRDefault="00FA7E66" w:rsidP="00DC2973">
            <w:pPr>
              <w:pStyle w:val="Parastais"/>
            </w:pPr>
          </w:p>
        </w:tc>
      </w:tr>
    </w:tbl>
    <w:p w:rsidR="00FA7E66" w:rsidRPr="00DD4920" w:rsidRDefault="00FA7E66" w:rsidP="00FA7E66">
      <w:pPr>
        <w:pStyle w:val="Parastais"/>
        <w:jc w:val="center"/>
        <w:rPr>
          <w:i/>
          <w:iCs/>
          <w:vertAlign w:val="superscript"/>
        </w:rPr>
      </w:pPr>
      <w:r w:rsidRPr="00DD4920">
        <w:rPr>
          <w:i/>
          <w:iCs/>
          <w:vertAlign w:val="superscript"/>
        </w:rPr>
        <w:t>(ie</w:t>
      </w:r>
      <w:r w:rsidR="007F6F28">
        <w:rPr>
          <w:i/>
          <w:iCs/>
          <w:vertAlign w:val="superscript"/>
        </w:rPr>
        <w:t>ņemamais amats, vārds, uzvārds,</w:t>
      </w:r>
      <w:r w:rsidRPr="00DD4920">
        <w:rPr>
          <w:i/>
          <w:iCs/>
          <w:vertAlign w:val="superscript"/>
        </w:rPr>
        <w:t xml:space="preserve"> telefons)</w:t>
      </w:r>
    </w:p>
    <w:p w:rsidR="00FA7E66" w:rsidRPr="00DD4920" w:rsidRDefault="00FA7E66" w:rsidP="00FA7E66">
      <w:pPr>
        <w:pStyle w:val="Parastais"/>
        <w:tabs>
          <w:tab w:val="left" w:pos="794"/>
        </w:tabs>
        <w:suppressAutoHyphens w:val="0"/>
        <w:jc w:val="both"/>
        <w:rPr>
          <w:rFonts w:eastAsia="Times New Roman"/>
          <w:snapToGrid w:val="0"/>
          <w:color w:val="000000"/>
          <w:kern w:val="0"/>
          <w:lang w:eastAsia="en-US"/>
        </w:rPr>
      </w:pPr>
    </w:p>
    <w:p w:rsidR="00FA7E66" w:rsidRPr="00DD4920" w:rsidRDefault="00FA7E66" w:rsidP="00FA7E66">
      <w:pPr>
        <w:pStyle w:val="Parastais"/>
        <w:tabs>
          <w:tab w:val="left" w:pos="794"/>
        </w:tabs>
        <w:suppressAutoHyphens w:val="0"/>
        <w:jc w:val="both"/>
        <w:rPr>
          <w:rFonts w:eastAsia="Times New Roman"/>
          <w:snapToGrid w:val="0"/>
          <w:color w:val="000000"/>
          <w:kern w:val="0"/>
          <w:lang w:eastAsia="en-US"/>
        </w:rPr>
      </w:pPr>
      <w:r w:rsidRPr="00DD4920">
        <w:rPr>
          <w:rFonts w:eastAsia="Times New Roman"/>
          <w:snapToGrid w:val="0"/>
          <w:color w:val="000000"/>
          <w:kern w:val="0"/>
          <w:lang w:eastAsia="en-US"/>
        </w:rPr>
        <w:t>201</w:t>
      </w:r>
      <w:r w:rsidR="00DD4920" w:rsidRPr="00DD4920">
        <w:rPr>
          <w:rFonts w:eastAsia="Times New Roman"/>
          <w:snapToGrid w:val="0"/>
          <w:color w:val="000000"/>
          <w:kern w:val="0"/>
          <w:lang w:eastAsia="en-US"/>
        </w:rPr>
        <w:t>6</w:t>
      </w:r>
      <w:r w:rsidRPr="00DD4920">
        <w:rPr>
          <w:rFonts w:eastAsia="Times New Roman"/>
          <w:snapToGrid w:val="0"/>
          <w:color w:val="000000"/>
          <w:kern w:val="0"/>
          <w:lang w:eastAsia="en-US"/>
        </w:rPr>
        <w:t>.gada ______. ________________</w:t>
      </w:r>
    </w:p>
    <w:p w:rsidR="00FA7E66" w:rsidRPr="00DD4920" w:rsidRDefault="00FA7E66" w:rsidP="00FA7E66">
      <w:pPr>
        <w:pStyle w:val="Parastais"/>
        <w:tabs>
          <w:tab w:val="left" w:pos="794"/>
        </w:tabs>
        <w:suppressAutoHyphens w:val="0"/>
        <w:jc w:val="both"/>
        <w:rPr>
          <w:rFonts w:eastAsia="Times New Roman"/>
          <w:snapToGrid w:val="0"/>
          <w:color w:val="000000"/>
          <w:kern w:val="0"/>
          <w:lang w:eastAsia="en-US"/>
        </w:rPr>
        <w:sectPr w:rsidR="00FA7E66" w:rsidRPr="00DD4920" w:rsidSect="00365B96">
          <w:footerReference w:type="even" r:id="rId15"/>
          <w:footerReference w:type="default" r:id="rId16"/>
          <w:footnotePr>
            <w:pos w:val="beneathText"/>
          </w:footnotePr>
          <w:pgSz w:w="11905" w:h="16837" w:code="9"/>
          <w:pgMar w:top="426" w:right="1273" w:bottom="993" w:left="1418" w:header="720" w:footer="720" w:gutter="0"/>
          <w:cols w:space="720"/>
          <w:docGrid w:linePitch="360"/>
        </w:sectPr>
      </w:pPr>
    </w:p>
    <w:p w:rsidR="009501FB" w:rsidRPr="00DD4920" w:rsidRDefault="009501FB" w:rsidP="00903A93">
      <w:pPr>
        <w:pStyle w:val="Parastais"/>
        <w:ind w:left="360"/>
        <w:jc w:val="right"/>
        <w:rPr>
          <w:b/>
        </w:rPr>
      </w:pPr>
      <w:r w:rsidRPr="00DD4920">
        <w:rPr>
          <w:b/>
        </w:rPr>
        <w:lastRenderedPageBreak/>
        <w:t>Pielikums Nr.2</w:t>
      </w:r>
    </w:p>
    <w:p w:rsidR="006D3970" w:rsidRPr="00DD4920" w:rsidRDefault="009501FB" w:rsidP="00903A93">
      <w:pPr>
        <w:pStyle w:val="Parastais"/>
        <w:ind w:left="360"/>
        <w:jc w:val="center"/>
        <w:rPr>
          <w:b/>
        </w:rPr>
      </w:pPr>
      <w:r w:rsidRPr="00DD4920">
        <w:t>Iepirkuma procedūras</w:t>
      </w:r>
      <w:r w:rsidRPr="00DD4920">
        <w:rPr>
          <w:b/>
        </w:rPr>
        <w:t xml:space="preserve"> </w:t>
      </w:r>
    </w:p>
    <w:p w:rsidR="001B7C8E" w:rsidRPr="00DD4920" w:rsidRDefault="001B7C8E" w:rsidP="00903A93">
      <w:pPr>
        <w:ind w:left="360"/>
        <w:jc w:val="center"/>
        <w:rPr>
          <w:b/>
          <w:sz w:val="24"/>
          <w:szCs w:val="24"/>
        </w:rPr>
      </w:pPr>
      <w:r w:rsidRPr="00DD4920">
        <w:rPr>
          <w:b/>
          <w:sz w:val="24"/>
          <w:szCs w:val="24"/>
        </w:rPr>
        <w:t>„</w:t>
      </w:r>
      <w:r w:rsidR="00DD4920" w:rsidRPr="00DD4920">
        <w:rPr>
          <w:b/>
          <w:sz w:val="24"/>
          <w:szCs w:val="24"/>
        </w:rPr>
        <w:t>Lielo kaulu fragmentu bloķējamas osteosintēzes plāksnes, skrūves</w:t>
      </w:r>
      <w:r w:rsidRPr="00DD4920">
        <w:rPr>
          <w:b/>
          <w:sz w:val="24"/>
          <w:szCs w:val="24"/>
        </w:rPr>
        <w:t>”</w:t>
      </w:r>
    </w:p>
    <w:p w:rsidR="001B7C8E" w:rsidRPr="00DD4920" w:rsidRDefault="001B7C8E" w:rsidP="00903A93">
      <w:pPr>
        <w:ind w:left="360"/>
        <w:jc w:val="center"/>
        <w:rPr>
          <w:sz w:val="24"/>
          <w:szCs w:val="24"/>
        </w:rPr>
      </w:pPr>
      <w:r w:rsidRPr="00DD4920">
        <w:rPr>
          <w:sz w:val="24"/>
          <w:szCs w:val="24"/>
        </w:rPr>
        <w:t xml:space="preserve">Identifikācijas Nr. </w:t>
      </w:r>
      <w:r w:rsidR="00DD4920" w:rsidRPr="00DD4920">
        <w:rPr>
          <w:sz w:val="24"/>
          <w:szCs w:val="24"/>
        </w:rPr>
        <w:t>VSIA TOS 2016/3MP</w:t>
      </w:r>
    </w:p>
    <w:p w:rsidR="00FA0FDF" w:rsidRPr="00DD4920" w:rsidRDefault="00FA0FDF" w:rsidP="00903A93">
      <w:pPr>
        <w:ind w:left="360"/>
        <w:jc w:val="center"/>
        <w:rPr>
          <w:sz w:val="24"/>
          <w:szCs w:val="24"/>
        </w:rPr>
      </w:pPr>
    </w:p>
    <w:p w:rsidR="00FA0FDF" w:rsidRPr="00DD4920" w:rsidRDefault="00E34B7D" w:rsidP="00903A93">
      <w:pPr>
        <w:ind w:left="360"/>
        <w:jc w:val="center"/>
        <w:rPr>
          <w:b/>
          <w:sz w:val="24"/>
          <w:szCs w:val="24"/>
        </w:rPr>
      </w:pPr>
      <w:r w:rsidRPr="00DD4920">
        <w:rPr>
          <w:b/>
          <w:sz w:val="24"/>
          <w:szCs w:val="24"/>
        </w:rPr>
        <w:t>Tehniskā specifikācija</w:t>
      </w:r>
    </w:p>
    <w:p w:rsidR="004C562E" w:rsidRPr="00DD4920" w:rsidRDefault="004C562E" w:rsidP="00652F6F">
      <w:pPr>
        <w:widowControl w:val="0"/>
        <w:suppressAutoHyphens/>
        <w:jc w:val="both"/>
        <w:rPr>
          <w:rFonts w:eastAsia="Times New Roman"/>
          <w:b/>
          <w:bCs/>
          <w:sz w:val="24"/>
          <w:szCs w:val="24"/>
        </w:rPr>
      </w:pPr>
    </w:p>
    <w:p w:rsidR="00DD4920" w:rsidRPr="00DD4920" w:rsidRDefault="00FF78C9" w:rsidP="00DD4920">
      <w:pPr>
        <w:rPr>
          <w:sz w:val="24"/>
          <w:szCs w:val="24"/>
        </w:rPr>
      </w:pPr>
      <w:r w:rsidRPr="00FF78C9">
        <w:rPr>
          <w:b/>
          <w:sz w:val="24"/>
          <w:szCs w:val="24"/>
        </w:rPr>
        <w:t>Mērķis</w:t>
      </w:r>
      <w:r>
        <w:rPr>
          <w:sz w:val="24"/>
          <w:szCs w:val="24"/>
        </w:rPr>
        <w:t xml:space="preserve"> – </w:t>
      </w:r>
      <w:r w:rsidR="0007382C">
        <w:rPr>
          <w:sz w:val="24"/>
          <w:szCs w:val="24"/>
        </w:rPr>
        <w:t>i</w:t>
      </w:r>
      <w:r>
        <w:rPr>
          <w:sz w:val="24"/>
          <w:szCs w:val="24"/>
        </w:rPr>
        <w:t>ntramedulāro implantu piegāde lielo stobrkaulu ostiosintēzei.</w:t>
      </w:r>
    </w:p>
    <w:p w:rsidR="00DD4920" w:rsidRPr="00DD4920" w:rsidRDefault="00DD4920" w:rsidP="00DD4920">
      <w:pPr>
        <w:jc w:val="center"/>
        <w:rPr>
          <w:rFonts w:eastAsia="Times New Roman"/>
          <w:b/>
          <w:bCs/>
          <w:sz w:val="24"/>
          <w:szCs w:val="24"/>
        </w:rPr>
      </w:pPr>
    </w:p>
    <w:p w:rsidR="00DD4920" w:rsidRPr="00DD4920" w:rsidRDefault="00DD4920" w:rsidP="00DD4920">
      <w:pPr>
        <w:pStyle w:val="Sarakstarindkopa"/>
        <w:widowControl/>
        <w:numPr>
          <w:ilvl w:val="0"/>
          <w:numId w:val="44"/>
        </w:numPr>
        <w:suppressAutoHyphens w:val="0"/>
        <w:spacing w:after="160" w:line="259" w:lineRule="auto"/>
        <w:contextualSpacing/>
        <w:rPr>
          <w:rFonts w:eastAsia="Times New Roman"/>
          <w:b/>
          <w:u w:val="single"/>
          <w:lang w:eastAsia="lv-LV"/>
        </w:rPr>
      </w:pPr>
      <w:r w:rsidRPr="00DD4920">
        <w:rPr>
          <w:rFonts w:eastAsia="Times New Roman"/>
          <w:b/>
          <w:u w:val="single"/>
          <w:lang w:eastAsia="lv-LV"/>
        </w:rPr>
        <w:t>Vispārējās prasības:</w:t>
      </w:r>
    </w:p>
    <w:p w:rsidR="00DD4920" w:rsidRPr="00DD4920" w:rsidRDefault="00DD4920" w:rsidP="00DD4920">
      <w:pPr>
        <w:pStyle w:val="Sarakstarindkopa"/>
        <w:widowControl/>
        <w:numPr>
          <w:ilvl w:val="1"/>
          <w:numId w:val="44"/>
        </w:numPr>
        <w:suppressAutoHyphens w:val="0"/>
        <w:spacing w:after="160" w:line="259" w:lineRule="auto"/>
        <w:contextualSpacing/>
        <w:rPr>
          <w:rFonts w:eastAsia="Times New Roman"/>
          <w:lang w:eastAsia="lv-LV"/>
        </w:rPr>
      </w:pPr>
      <w:r w:rsidRPr="00DD4920">
        <w:rPr>
          <w:rFonts w:eastAsia="Times New Roman"/>
          <w:lang w:eastAsia="lv-LV"/>
        </w:rPr>
        <w:t>Implantu materiāls- titāna sakausējums;</w:t>
      </w:r>
    </w:p>
    <w:p w:rsidR="00DD4920" w:rsidRPr="00DD4920" w:rsidRDefault="00DD4920" w:rsidP="00DD4920">
      <w:pPr>
        <w:pStyle w:val="Sarakstarindkopa"/>
        <w:widowControl/>
        <w:numPr>
          <w:ilvl w:val="1"/>
          <w:numId w:val="44"/>
        </w:numPr>
        <w:suppressAutoHyphens w:val="0"/>
        <w:spacing w:after="160" w:line="259" w:lineRule="auto"/>
        <w:contextualSpacing/>
        <w:rPr>
          <w:rFonts w:eastAsia="Times New Roman"/>
          <w:lang w:eastAsia="lv-LV"/>
        </w:rPr>
      </w:pPr>
      <w:r w:rsidRPr="00DD4920">
        <w:rPr>
          <w:rFonts w:eastAsia="Times New Roman"/>
          <w:lang w:eastAsia="lv-LV"/>
        </w:rPr>
        <w:t>Virsmas apstrāde – matēta;</w:t>
      </w:r>
    </w:p>
    <w:p w:rsidR="00DD4920" w:rsidRPr="00DD4920" w:rsidRDefault="00DD4920" w:rsidP="00DD4920">
      <w:pPr>
        <w:pStyle w:val="Sarakstarindkopa"/>
        <w:widowControl/>
        <w:numPr>
          <w:ilvl w:val="1"/>
          <w:numId w:val="44"/>
        </w:numPr>
        <w:suppressAutoHyphens w:val="0"/>
        <w:spacing w:after="160" w:line="259" w:lineRule="auto"/>
        <w:contextualSpacing/>
        <w:rPr>
          <w:rFonts w:eastAsia="Times New Roman"/>
          <w:lang w:eastAsia="lv-LV"/>
        </w:rPr>
      </w:pPr>
      <w:r w:rsidRPr="00DD4920">
        <w:rPr>
          <w:rFonts w:eastAsia="Times New Roman"/>
          <w:lang w:eastAsia="lv-LV"/>
        </w:rPr>
        <w:t>Viena izmēra bloķējošās skrūves ir saderīgas ar visām atbilstoša izmēra un dizaina plāksnēm;</w:t>
      </w:r>
    </w:p>
    <w:p w:rsidR="00DD4920" w:rsidRPr="00DD4920" w:rsidRDefault="00DD4920" w:rsidP="00DD4920">
      <w:pPr>
        <w:pStyle w:val="Sarakstarindkopa"/>
        <w:widowControl/>
        <w:numPr>
          <w:ilvl w:val="1"/>
          <w:numId w:val="44"/>
        </w:numPr>
        <w:suppressAutoHyphens w:val="0"/>
        <w:spacing w:after="160" w:line="259" w:lineRule="auto"/>
        <w:contextualSpacing/>
        <w:rPr>
          <w:rFonts w:eastAsia="Times New Roman"/>
          <w:lang w:eastAsia="lv-LV"/>
        </w:rPr>
      </w:pPr>
      <w:r w:rsidRPr="00DD4920">
        <w:rPr>
          <w:rFonts w:eastAsia="Times New Roman"/>
          <w:lang w:eastAsia="lv-LV"/>
        </w:rPr>
        <w:t>4.5mm kortikālo skrūvju galviņas iegulst plāksnes atverē tā, lai veidojas līdzena plāksnes virsma.</w:t>
      </w:r>
    </w:p>
    <w:p w:rsidR="00DD4920" w:rsidRPr="00DD4920" w:rsidRDefault="00DD4920" w:rsidP="00DD4920">
      <w:pPr>
        <w:ind w:left="360"/>
        <w:rPr>
          <w:rFonts w:eastAsia="Times New Roman"/>
          <w:sz w:val="24"/>
          <w:szCs w:val="24"/>
        </w:rPr>
      </w:pPr>
    </w:p>
    <w:p w:rsidR="00DD4920" w:rsidRPr="00DD4920" w:rsidRDefault="00DD4920" w:rsidP="00DD4920">
      <w:pPr>
        <w:pStyle w:val="Sarakstarindkopa"/>
        <w:widowControl/>
        <w:numPr>
          <w:ilvl w:val="0"/>
          <w:numId w:val="45"/>
        </w:numPr>
        <w:suppressAutoHyphens w:val="0"/>
        <w:ind w:left="284" w:hanging="568"/>
        <w:contextualSpacing/>
        <w:jc w:val="center"/>
        <w:rPr>
          <w:rFonts w:eastAsia="Times New Roman"/>
          <w:lang w:eastAsia="lv-LV"/>
        </w:rPr>
      </w:pPr>
      <w:r w:rsidRPr="00DD4920">
        <w:rPr>
          <w:rFonts w:eastAsia="Times New Roman"/>
          <w:b/>
          <w:bCs/>
          <w:lang w:eastAsia="lv-LV"/>
        </w:rPr>
        <w:t>POZĪCIJA - Apakšstilba proksimālās daļas laterālā bloķējošā kompresijas plāksne.</w:t>
      </w:r>
    </w:p>
    <w:p w:rsidR="00DD4920" w:rsidRPr="00DD4920" w:rsidRDefault="00DD4920" w:rsidP="00DD4920">
      <w:pPr>
        <w:pStyle w:val="Sarakstarindkopa"/>
        <w:widowControl/>
        <w:numPr>
          <w:ilvl w:val="1"/>
          <w:numId w:val="45"/>
        </w:numPr>
        <w:suppressAutoHyphens w:val="0"/>
        <w:contextualSpacing/>
        <w:jc w:val="both"/>
        <w:rPr>
          <w:rFonts w:eastAsia="Times New Roman"/>
          <w:lang w:eastAsia="lv-LV"/>
        </w:rPr>
      </w:pPr>
      <w:r w:rsidRPr="00DD4920">
        <w:rPr>
          <w:rFonts w:eastAsia="Times New Roman"/>
          <w:u w:val="single"/>
          <w:lang w:eastAsia="lv-LV"/>
        </w:rPr>
        <w:t>Forma:</w:t>
      </w:r>
      <w:r w:rsidRPr="00DD4920">
        <w:rPr>
          <w:rFonts w:eastAsia="Times New Roman"/>
          <w:lang w:eastAsia="lv-LV"/>
        </w:rPr>
        <w:t xml:space="preserve"> </w:t>
      </w:r>
    </w:p>
    <w:p w:rsidR="00DD4920" w:rsidRPr="00DD4920" w:rsidRDefault="00DD4920" w:rsidP="00DD4920">
      <w:pPr>
        <w:pStyle w:val="Sarakstarindkopa"/>
        <w:widowControl/>
        <w:numPr>
          <w:ilvl w:val="2"/>
          <w:numId w:val="45"/>
        </w:numPr>
        <w:suppressAutoHyphens w:val="0"/>
        <w:contextualSpacing/>
        <w:jc w:val="both"/>
        <w:rPr>
          <w:rFonts w:eastAsia="Times New Roman"/>
          <w:lang w:eastAsia="lv-LV"/>
        </w:rPr>
      </w:pPr>
      <w:r w:rsidRPr="00DD4920">
        <w:rPr>
          <w:rFonts w:eastAsia="Times New Roman"/>
          <w:lang w:eastAsia="lv-LV"/>
        </w:rPr>
        <w:t xml:space="preserve">anatomiski modulēta plāksne ar trapecveidīgi paplašinātu proksimālo daļu, kas novietota aptuveni 45 grādu leņķī attiecībā pret plāksnes garenisko asi, plāksnes anatomiski izliektajā augšējā daļā ir izvietotas dažādos leņķos 3 apaļas atveres ar iegrieztu vītni, 5,0 mm bloķējamo skrūvju galviņas fiksācijai. </w:t>
      </w:r>
    </w:p>
    <w:p w:rsidR="00DD4920" w:rsidRPr="00DD4920" w:rsidRDefault="00DD4920" w:rsidP="00DD4920">
      <w:pPr>
        <w:pStyle w:val="Sarakstarindkopa"/>
        <w:widowControl/>
        <w:numPr>
          <w:ilvl w:val="2"/>
          <w:numId w:val="45"/>
        </w:numPr>
        <w:suppressAutoHyphens w:val="0"/>
        <w:contextualSpacing/>
        <w:jc w:val="both"/>
        <w:rPr>
          <w:rFonts w:eastAsia="Times New Roman"/>
          <w:lang w:eastAsia="lv-LV"/>
        </w:rPr>
      </w:pPr>
      <w:r w:rsidRPr="00DD4920">
        <w:rPr>
          <w:rFonts w:eastAsia="Times New Roman"/>
          <w:lang w:eastAsia="lv-LV"/>
        </w:rPr>
        <w:t>virzienā uz leju plāksne pāriet taisnā kompresijas/bloķētā plāksnē ar 5 līdz 13 skrūvju atverēm, atkārtoti mainoties atsevišķām apaļām atverēm – bloķētajām skrūvēm un ovālām atverēm - kortikālajām skrūvēm. Bloķēto skrūvju diametrs 5,0 mm,  kortikālo skrūvju diametrs 4.5 mm;</w:t>
      </w:r>
    </w:p>
    <w:p w:rsidR="00DD4920" w:rsidRPr="00DD4920" w:rsidRDefault="00DD4920" w:rsidP="00DD4920">
      <w:pPr>
        <w:pStyle w:val="Sarakstarindkopa"/>
        <w:widowControl/>
        <w:numPr>
          <w:ilvl w:val="2"/>
          <w:numId w:val="45"/>
        </w:numPr>
        <w:suppressAutoHyphens w:val="0"/>
        <w:contextualSpacing/>
        <w:jc w:val="both"/>
        <w:rPr>
          <w:rFonts w:eastAsia="Times New Roman"/>
          <w:lang w:eastAsia="lv-LV"/>
        </w:rPr>
      </w:pPr>
      <w:r>
        <w:rPr>
          <w:rFonts w:eastAsia="Times New Roman"/>
          <w:lang w:eastAsia="lv-LV"/>
        </w:rPr>
        <w:t>L</w:t>
      </w:r>
      <w:r w:rsidRPr="00DD4920">
        <w:rPr>
          <w:rFonts w:eastAsia="Times New Roman"/>
          <w:lang w:eastAsia="lv-LV"/>
        </w:rPr>
        <w:t>abās un kreisās puses modifikācija.</w:t>
      </w:r>
    </w:p>
    <w:p w:rsidR="00DD4920" w:rsidRPr="00DD4920" w:rsidRDefault="00DD4920" w:rsidP="00DD4920">
      <w:pPr>
        <w:ind w:left="720"/>
        <w:rPr>
          <w:sz w:val="24"/>
          <w:szCs w:val="24"/>
        </w:rPr>
      </w:pPr>
      <w:r w:rsidRPr="00DD4920">
        <w:rPr>
          <w:sz w:val="24"/>
          <w:szCs w:val="24"/>
        </w:rPr>
        <w:t xml:space="preserve">Nepieciešamais daudzums : </w:t>
      </w:r>
      <w:r w:rsidRPr="00DD4920">
        <w:rPr>
          <w:b/>
          <w:sz w:val="24"/>
          <w:szCs w:val="24"/>
        </w:rPr>
        <w:t>30 gab.</w:t>
      </w:r>
    </w:p>
    <w:tbl>
      <w:tblPr>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6432"/>
        <w:gridCol w:w="1489"/>
      </w:tblGrid>
      <w:tr w:rsidR="00DD4920" w:rsidRPr="00DD4920" w:rsidTr="00DD4920">
        <w:tc>
          <w:tcPr>
            <w:tcW w:w="590" w:type="pct"/>
          </w:tcPr>
          <w:p w:rsidR="00DD4920" w:rsidRPr="00DD4920" w:rsidRDefault="00DD4920" w:rsidP="00DD4920">
            <w:pPr>
              <w:jc w:val="center"/>
              <w:rPr>
                <w:b/>
                <w:sz w:val="24"/>
                <w:szCs w:val="24"/>
              </w:rPr>
            </w:pPr>
            <w:r w:rsidRPr="00DD4920">
              <w:rPr>
                <w:b/>
                <w:sz w:val="24"/>
                <w:szCs w:val="24"/>
              </w:rPr>
              <w:t>Nr.</w:t>
            </w:r>
          </w:p>
        </w:tc>
        <w:tc>
          <w:tcPr>
            <w:tcW w:w="3581" w:type="pct"/>
          </w:tcPr>
          <w:p w:rsidR="00DD4920" w:rsidRPr="00DD4920" w:rsidRDefault="00DD4920" w:rsidP="00DD4920">
            <w:pPr>
              <w:jc w:val="center"/>
              <w:rPr>
                <w:b/>
                <w:sz w:val="24"/>
                <w:szCs w:val="24"/>
              </w:rPr>
            </w:pPr>
            <w:r w:rsidRPr="00DD4920">
              <w:rPr>
                <w:b/>
                <w:sz w:val="24"/>
                <w:szCs w:val="24"/>
              </w:rPr>
              <w:t>Implanta nosaukums</w:t>
            </w:r>
          </w:p>
        </w:tc>
        <w:tc>
          <w:tcPr>
            <w:tcW w:w="829" w:type="pct"/>
          </w:tcPr>
          <w:p w:rsidR="00DD4920" w:rsidRPr="00DD4920" w:rsidRDefault="00DD4920" w:rsidP="00DD4920">
            <w:pPr>
              <w:jc w:val="center"/>
              <w:rPr>
                <w:b/>
                <w:sz w:val="24"/>
                <w:szCs w:val="24"/>
              </w:rPr>
            </w:pPr>
            <w:r w:rsidRPr="00DD4920">
              <w:rPr>
                <w:b/>
                <w:sz w:val="24"/>
                <w:szCs w:val="24"/>
              </w:rPr>
              <w:t>Vienību skaits  1 gadam</w:t>
            </w:r>
          </w:p>
        </w:tc>
      </w:tr>
      <w:tr w:rsidR="00DD4920" w:rsidRPr="00DD4920" w:rsidTr="00DD4920">
        <w:tc>
          <w:tcPr>
            <w:tcW w:w="590"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pStyle w:val="Sarakstarindkopa"/>
              <w:widowControl/>
              <w:numPr>
                <w:ilvl w:val="0"/>
                <w:numId w:val="46"/>
              </w:numPr>
              <w:suppressAutoHyphens w:val="0"/>
              <w:spacing w:after="160" w:line="259" w:lineRule="auto"/>
              <w:contextualSpacing/>
            </w:pPr>
          </w:p>
        </w:tc>
        <w:tc>
          <w:tcPr>
            <w:tcW w:w="3581"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rPr>
                <w:sz w:val="24"/>
                <w:szCs w:val="24"/>
              </w:rPr>
            </w:pPr>
            <w:r w:rsidRPr="00DD4920">
              <w:rPr>
                <w:sz w:val="24"/>
                <w:szCs w:val="24"/>
              </w:rPr>
              <w:t>Apakšstilba proksimāli - laterālā, bloķējama, kompresijas plāksne 4,5/5,0 mm skrūvēm. Labā puse 5 atveres.</w:t>
            </w:r>
          </w:p>
        </w:tc>
        <w:tc>
          <w:tcPr>
            <w:tcW w:w="829"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jc w:val="center"/>
              <w:rPr>
                <w:sz w:val="24"/>
                <w:szCs w:val="24"/>
              </w:rPr>
            </w:pPr>
            <w:r w:rsidRPr="00DD4920">
              <w:rPr>
                <w:sz w:val="24"/>
                <w:szCs w:val="24"/>
              </w:rPr>
              <w:t>5</w:t>
            </w:r>
          </w:p>
        </w:tc>
      </w:tr>
      <w:tr w:rsidR="00DD4920" w:rsidRPr="00DD4920" w:rsidTr="00DD4920">
        <w:tc>
          <w:tcPr>
            <w:tcW w:w="590"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pStyle w:val="Sarakstarindkopa"/>
              <w:widowControl/>
              <w:numPr>
                <w:ilvl w:val="0"/>
                <w:numId w:val="46"/>
              </w:numPr>
              <w:suppressAutoHyphens w:val="0"/>
              <w:spacing w:after="160" w:line="259" w:lineRule="auto"/>
              <w:contextualSpacing/>
            </w:pPr>
          </w:p>
        </w:tc>
        <w:tc>
          <w:tcPr>
            <w:tcW w:w="3581"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rPr>
                <w:sz w:val="24"/>
                <w:szCs w:val="24"/>
              </w:rPr>
            </w:pPr>
            <w:r w:rsidRPr="00DD4920">
              <w:rPr>
                <w:sz w:val="24"/>
                <w:szCs w:val="24"/>
              </w:rPr>
              <w:t>Apakšstilba proksimāli - laterālā, bloķējama, kompresijas plāksne 4,5/5,0 mm skrūvēm. Labā puse 7 atveres.</w:t>
            </w:r>
          </w:p>
        </w:tc>
        <w:tc>
          <w:tcPr>
            <w:tcW w:w="829"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jc w:val="center"/>
              <w:rPr>
                <w:sz w:val="24"/>
                <w:szCs w:val="24"/>
              </w:rPr>
            </w:pPr>
            <w:r w:rsidRPr="00DD4920">
              <w:rPr>
                <w:sz w:val="24"/>
                <w:szCs w:val="24"/>
              </w:rPr>
              <w:t>3</w:t>
            </w:r>
          </w:p>
        </w:tc>
      </w:tr>
      <w:tr w:rsidR="00DD4920" w:rsidRPr="00DD4920" w:rsidTr="00DD4920">
        <w:tc>
          <w:tcPr>
            <w:tcW w:w="590"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pStyle w:val="Sarakstarindkopa"/>
              <w:widowControl/>
              <w:numPr>
                <w:ilvl w:val="0"/>
                <w:numId w:val="46"/>
              </w:numPr>
              <w:suppressAutoHyphens w:val="0"/>
              <w:spacing w:after="160" w:line="259" w:lineRule="auto"/>
              <w:contextualSpacing/>
            </w:pPr>
          </w:p>
        </w:tc>
        <w:tc>
          <w:tcPr>
            <w:tcW w:w="3581"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rPr>
                <w:sz w:val="24"/>
                <w:szCs w:val="24"/>
              </w:rPr>
            </w:pPr>
            <w:r w:rsidRPr="00DD4920">
              <w:rPr>
                <w:sz w:val="24"/>
                <w:szCs w:val="24"/>
              </w:rPr>
              <w:t>Apakšstilba proksimāli - laterālā, bloķējama, kompresijas plāksne 4,5/5,0 mm skrūvēm. Labā puse 9 atveres.</w:t>
            </w:r>
          </w:p>
        </w:tc>
        <w:tc>
          <w:tcPr>
            <w:tcW w:w="829"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jc w:val="center"/>
              <w:rPr>
                <w:sz w:val="24"/>
                <w:szCs w:val="24"/>
              </w:rPr>
            </w:pPr>
            <w:r w:rsidRPr="00DD4920">
              <w:rPr>
                <w:sz w:val="24"/>
                <w:szCs w:val="24"/>
              </w:rPr>
              <w:t>3</w:t>
            </w:r>
          </w:p>
        </w:tc>
      </w:tr>
      <w:tr w:rsidR="00DD4920" w:rsidRPr="00DD4920" w:rsidTr="00DD4920">
        <w:tc>
          <w:tcPr>
            <w:tcW w:w="590"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pStyle w:val="Sarakstarindkopa"/>
              <w:widowControl/>
              <w:numPr>
                <w:ilvl w:val="0"/>
                <w:numId w:val="46"/>
              </w:numPr>
              <w:suppressAutoHyphens w:val="0"/>
              <w:contextualSpacing/>
              <w:rPr>
                <w:rFonts w:eastAsia="Times New Roman"/>
                <w:lang w:eastAsia="lv-LV"/>
              </w:rPr>
            </w:pPr>
          </w:p>
        </w:tc>
        <w:tc>
          <w:tcPr>
            <w:tcW w:w="3581"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rPr>
                <w:rFonts w:eastAsia="Times New Roman"/>
                <w:sz w:val="24"/>
                <w:szCs w:val="24"/>
              </w:rPr>
            </w:pPr>
            <w:r w:rsidRPr="00DD4920">
              <w:rPr>
                <w:rFonts w:eastAsia="Times New Roman"/>
                <w:sz w:val="24"/>
                <w:szCs w:val="24"/>
              </w:rPr>
              <w:t>Apakšstilba proksimāli - laterālā, bloķējama, kompresijas plāksne 4,5/5,0 mm skrūvēm. Labā puse 11  atveres.</w:t>
            </w:r>
          </w:p>
        </w:tc>
        <w:tc>
          <w:tcPr>
            <w:tcW w:w="829" w:type="pct"/>
            <w:tcBorders>
              <w:top w:val="single" w:sz="4" w:space="0" w:color="auto"/>
              <w:left w:val="single" w:sz="4" w:space="0" w:color="auto"/>
              <w:bottom w:val="single" w:sz="4" w:space="0" w:color="auto"/>
              <w:right w:val="single" w:sz="4" w:space="0" w:color="auto"/>
            </w:tcBorders>
            <w:vAlign w:val="center"/>
          </w:tcPr>
          <w:p w:rsidR="00DD4920" w:rsidRPr="00DD4920" w:rsidRDefault="00DD4920" w:rsidP="00DD4920">
            <w:pPr>
              <w:jc w:val="center"/>
              <w:rPr>
                <w:rFonts w:eastAsia="Times New Roman"/>
                <w:sz w:val="24"/>
                <w:szCs w:val="24"/>
              </w:rPr>
            </w:pPr>
            <w:r w:rsidRPr="00DD4920">
              <w:rPr>
                <w:rFonts w:eastAsia="Times New Roman"/>
                <w:sz w:val="24"/>
                <w:szCs w:val="24"/>
              </w:rPr>
              <w:t>2</w:t>
            </w:r>
          </w:p>
        </w:tc>
      </w:tr>
      <w:tr w:rsidR="00DD4920" w:rsidRPr="00DD4920" w:rsidTr="00DD4920">
        <w:tc>
          <w:tcPr>
            <w:tcW w:w="590"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pStyle w:val="Sarakstarindkopa"/>
              <w:widowControl/>
              <w:numPr>
                <w:ilvl w:val="0"/>
                <w:numId w:val="46"/>
              </w:numPr>
              <w:suppressAutoHyphens w:val="0"/>
              <w:contextualSpacing/>
              <w:rPr>
                <w:rFonts w:eastAsia="Times New Roman"/>
                <w:lang w:eastAsia="lv-LV"/>
              </w:rPr>
            </w:pPr>
          </w:p>
        </w:tc>
        <w:tc>
          <w:tcPr>
            <w:tcW w:w="3581"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rPr>
                <w:rFonts w:eastAsia="Times New Roman"/>
                <w:sz w:val="24"/>
                <w:szCs w:val="24"/>
              </w:rPr>
            </w:pPr>
            <w:r w:rsidRPr="00DD4920">
              <w:rPr>
                <w:rFonts w:eastAsia="Times New Roman"/>
                <w:sz w:val="24"/>
                <w:szCs w:val="24"/>
              </w:rPr>
              <w:t>Apakšstilba proksimāli - laterālā, bloķējama, kompresijas plāksne 4,5/5,0 mm skrūvēm. Labā puse 13  atveres.</w:t>
            </w:r>
          </w:p>
        </w:tc>
        <w:tc>
          <w:tcPr>
            <w:tcW w:w="829" w:type="pct"/>
            <w:tcBorders>
              <w:top w:val="single" w:sz="4" w:space="0" w:color="auto"/>
              <w:left w:val="single" w:sz="4" w:space="0" w:color="auto"/>
              <w:bottom w:val="single" w:sz="4" w:space="0" w:color="auto"/>
              <w:right w:val="single" w:sz="4" w:space="0" w:color="auto"/>
            </w:tcBorders>
            <w:vAlign w:val="center"/>
          </w:tcPr>
          <w:p w:rsidR="00DD4920" w:rsidRPr="00DD4920" w:rsidRDefault="00DD4920" w:rsidP="00DD4920">
            <w:pPr>
              <w:jc w:val="center"/>
              <w:rPr>
                <w:rFonts w:eastAsia="Times New Roman"/>
                <w:sz w:val="24"/>
                <w:szCs w:val="24"/>
              </w:rPr>
            </w:pPr>
            <w:r w:rsidRPr="00DD4920">
              <w:rPr>
                <w:rFonts w:eastAsia="Times New Roman"/>
                <w:sz w:val="24"/>
                <w:szCs w:val="24"/>
              </w:rPr>
              <w:t>2</w:t>
            </w:r>
          </w:p>
        </w:tc>
      </w:tr>
      <w:tr w:rsidR="00DD4920" w:rsidRPr="00DD4920" w:rsidTr="00DD4920">
        <w:tc>
          <w:tcPr>
            <w:tcW w:w="590"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pStyle w:val="Sarakstarindkopa"/>
              <w:widowControl/>
              <w:numPr>
                <w:ilvl w:val="0"/>
                <w:numId w:val="46"/>
              </w:numPr>
              <w:suppressAutoHyphens w:val="0"/>
              <w:contextualSpacing/>
              <w:rPr>
                <w:rFonts w:eastAsia="Times New Roman"/>
                <w:lang w:eastAsia="lv-LV"/>
              </w:rPr>
            </w:pPr>
          </w:p>
        </w:tc>
        <w:tc>
          <w:tcPr>
            <w:tcW w:w="3581"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rPr>
                <w:rFonts w:eastAsia="Times New Roman"/>
                <w:sz w:val="24"/>
                <w:szCs w:val="24"/>
              </w:rPr>
            </w:pPr>
            <w:r w:rsidRPr="00DD4920">
              <w:rPr>
                <w:rFonts w:eastAsia="Times New Roman"/>
                <w:sz w:val="24"/>
                <w:szCs w:val="24"/>
              </w:rPr>
              <w:t>Apakšstilba proksimāli - laterālā, bloķējama, kompresijas plāksne 4,5/5,0 mm skrūvēm. Kreisā puse 5 atveres.</w:t>
            </w:r>
          </w:p>
        </w:tc>
        <w:tc>
          <w:tcPr>
            <w:tcW w:w="829" w:type="pct"/>
            <w:tcBorders>
              <w:top w:val="single" w:sz="4" w:space="0" w:color="auto"/>
              <w:left w:val="single" w:sz="4" w:space="0" w:color="auto"/>
              <w:bottom w:val="single" w:sz="4" w:space="0" w:color="auto"/>
              <w:right w:val="single" w:sz="4" w:space="0" w:color="auto"/>
            </w:tcBorders>
            <w:vAlign w:val="center"/>
          </w:tcPr>
          <w:p w:rsidR="00DD4920" w:rsidRPr="00DD4920" w:rsidRDefault="00DD4920" w:rsidP="00DD4920">
            <w:pPr>
              <w:jc w:val="center"/>
              <w:rPr>
                <w:rFonts w:eastAsia="Times New Roman"/>
                <w:sz w:val="24"/>
                <w:szCs w:val="24"/>
              </w:rPr>
            </w:pPr>
            <w:r w:rsidRPr="00DD4920">
              <w:rPr>
                <w:rFonts w:eastAsia="Times New Roman"/>
                <w:sz w:val="24"/>
                <w:szCs w:val="24"/>
              </w:rPr>
              <w:t>5</w:t>
            </w:r>
          </w:p>
        </w:tc>
      </w:tr>
      <w:tr w:rsidR="00DD4920" w:rsidRPr="00DD4920" w:rsidTr="00DD4920">
        <w:tc>
          <w:tcPr>
            <w:tcW w:w="590"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pStyle w:val="Sarakstarindkopa"/>
              <w:widowControl/>
              <w:numPr>
                <w:ilvl w:val="0"/>
                <w:numId w:val="46"/>
              </w:numPr>
              <w:suppressAutoHyphens w:val="0"/>
              <w:contextualSpacing/>
              <w:rPr>
                <w:rFonts w:eastAsia="Times New Roman"/>
                <w:lang w:eastAsia="lv-LV"/>
              </w:rPr>
            </w:pPr>
          </w:p>
        </w:tc>
        <w:tc>
          <w:tcPr>
            <w:tcW w:w="3581"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rPr>
                <w:rFonts w:eastAsia="Times New Roman"/>
                <w:sz w:val="24"/>
                <w:szCs w:val="24"/>
              </w:rPr>
            </w:pPr>
            <w:r w:rsidRPr="00DD4920">
              <w:rPr>
                <w:rFonts w:eastAsia="Times New Roman"/>
                <w:sz w:val="24"/>
                <w:szCs w:val="24"/>
              </w:rPr>
              <w:t>Apakšstilba proksimāli - laterālā, bloķējama, kompresijas plāksne 4,5/5,0 mm skrūvēm. Kreisā puse 7 atveres.</w:t>
            </w:r>
          </w:p>
        </w:tc>
        <w:tc>
          <w:tcPr>
            <w:tcW w:w="829" w:type="pct"/>
            <w:tcBorders>
              <w:top w:val="single" w:sz="4" w:space="0" w:color="auto"/>
              <w:left w:val="single" w:sz="4" w:space="0" w:color="auto"/>
              <w:bottom w:val="single" w:sz="4" w:space="0" w:color="auto"/>
              <w:right w:val="single" w:sz="4" w:space="0" w:color="auto"/>
            </w:tcBorders>
            <w:vAlign w:val="center"/>
          </w:tcPr>
          <w:p w:rsidR="00DD4920" w:rsidRPr="00DD4920" w:rsidRDefault="00DD4920" w:rsidP="00DD4920">
            <w:pPr>
              <w:jc w:val="center"/>
              <w:rPr>
                <w:rFonts w:eastAsia="Times New Roman"/>
                <w:sz w:val="24"/>
                <w:szCs w:val="24"/>
              </w:rPr>
            </w:pPr>
            <w:r w:rsidRPr="00DD4920">
              <w:rPr>
                <w:rFonts w:eastAsia="Times New Roman"/>
                <w:sz w:val="24"/>
                <w:szCs w:val="24"/>
              </w:rPr>
              <w:t>3</w:t>
            </w:r>
          </w:p>
        </w:tc>
      </w:tr>
      <w:tr w:rsidR="00DD4920" w:rsidRPr="00DD4920" w:rsidTr="00DD4920">
        <w:tc>
          <w:tcPr>
            <w:tcW w:w="590"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pStyle w:val="Sarakstarindkopa"/>
              <w:widowControl/>
              <w:numPr>
                <w:ilvl w:val="0"/>
                <w:numId w:val="46"/>
              </w:numPr>
              <w:suppressAutoHyphens w:val="0"/>
              <w:contextualSpacing/>
              <w:rPr>
                <w:rFonts w:eastAsia="Times New Roman"/>
                <w:lang w:eastAsia="lv-LV"/>
              </w:rPr>
            </w:pPr>
          </w:p>
        </w:tc>
        <w:tc>
          <w:tcPr>
            <w:tcW w:w="3581"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rPr>
                <w:rFonts w:eastAsia="Times New Roman"/>
                <w:sz w:val="24"/>
                <w:szCs w:val="24"/>
              </w:rPr>
            </w:pPr>
            <w:r w:rsidRPr="00DD4920">
              <w:rPr>
                <w:rFonts w:eastAsia="Times New Roman"/>
                <w:sz w:val="24"/>
                <w:szCs w:val="24"/>
              </w:rPr>
              <w:t>Apakšstilba proksimāli - laterālā, bloķējama, kompresijas plāksne 4,5/5,0 mm skrūvēm. Kreisā puse 9 atveres.</w:t>
            </w:r>
          </w:p>
        </w:tc>
        <w:tc>
          <w:tcPr>
            <w:tcW w:w="829" w:type="pct"/>
            <w:tcBorders>
              <w:top w:val="single" w:sz="4" w:space="0" w:color="auto"/>
              <w:left w:val="single" w:sz="4" w:space="0" w:color="auto"/>
              <w:bottom w:val="single" w:sz="4" w:space="0" w:color="auto"/>
              <w:right w:val="single" w:sz="4" w:space="0" w:color="auto"/>
            </w:tcBorders>
            <w:vAlign w:val="center"/>
          </w:tcPr>
          <w:p w:rsidR="00DD4920" w:rsidRPr="00DD4920" w:rsidRDefault="00DD4920" w:rsidP="00DD4920">
            <w:pPr>
              <w:jc w:val="center"/>
              <w:rPr>
                <w:rFonts w:eastAsia="Times New Roman"/>
                <w:sz w:val="24"/>
                <w:szCs w:val="24"/>
              </w:rPr>
            </w:pPr>
            <w:r w:rsidRPr="00DD4920">
              <w:rPr>
                <w:rFonts w:eastAsia="Times New Roman"/>
                <w:sz w:val="24"/>
                <w:szCs w:val="24"/>
              </w:rPr>
              <w:t>3</w:t>
            </w:r>
          </w:p>
        </w:tc>
      </w:tr>
      <w:tr w:rsidR="00DD4920" w:rsidRPr="00DD4920" w:rsidTr="00DD4920">
        <w:tc>
          <w:tcPr>
            <w:tcW w:w="590"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pStyle w:val="Sarakstarindkopa"/>
              <w:widowControl/>
              <w:numPr>
                <w:ilvl w:val="0"/>
                <w:numId w:val="46"/>
              </w:numPr>
              <w:suppressAutoHyphens w:val="0"/>
              <w:contextualSpacing/>
              <w:rPr>
                <w:rFonts w:eastAsia="Times New Roman"/>
                <w:lang w:eastAsia="lv-LV"/>
              </w:rPr>
            </w:pPr>
          </w:p>
        </w:tc>
        <w:tc>
          <w:tcPr>
            <w:tcW w:w="3581"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rPr>
                <w:rFonts w:eastAsia="Times New Roman"/>
                <w:sz w:val="24"/>
                <w:szCs w:val="24"/>
              </w:rPr>
            </w:pPr>
            <w:r w:rsidRPr="00DD4920">
              <w:rPr>
                <w:rFonts w:eastAsia="Times New Roman"/>
                <w:sz w:val="24"/>
                <w:szCs w:val="24"/>
              </w:rPr>
              <w:t>Apakšstilba proksimāli - laterālā, bloķējama, kompresijas plāksne 4,5/5,0 mm skrūvēm. Kreisā puse 11 atveres.</w:t>
            </w:r>
          </w:p>
        </w:tc>
        <w:tc>
          <w:tcPr>
            <w:tcW w:w="829" w:type="pct"/>
            <w:tcBorders>
              <w:top w:val="single" w:sz="4" w:space="0" w:color="auto"/>
              <w:left w:val="single" w:sz="4" w:space="0" w:color="auto"/>
              <w:bottom w:val="single" w:sz="4" w:space="0" w:color="auto"/>
              <w:right w:val="single" w:sz="4" w:space="0" w:color="auto"/>
            </w:tcBorders>
            <w:vAlign w:val="center"/>
          </w:tcPr>
          <w:p w:rsidR="00DD4920" w:rsidRPr="00DD4920" w:rsidRDefault="00DD4920" w:rsidP="00DD4920">
            <w:pPr>
              <w:jc w:val="center"/>
              <w:rPr>
                <w:rFonts w:eastAsia="Times New Roman"/>
                <w:sz w:val="24"/>
                <w:szCs w:val="24"/>
              </w:rPr>
            </w:pPr>
            <w:r w:rsidRPr="00DD4920">
              <w:rPr>
                <w:rFonts w:eastAsia="Times New Roman"/>
                <w:sz w:val="24"/>
                <w:szCs w:val="24"/>
              </w:rPr>
              <w:t>2 </w:t>
            </w:r>
          </w:p>
        </w:tc>
      </w:tr>
      <w:tr w:rsidR="00DD4920" w:rsidRPr="00DD4920" w:rsidTr="00DD4920">
        <w:tc>
          <w:tcPr>
            <w:tcW w:w="590"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pStyle w:val="Sarakstarindkopa"/>
              <w:widowControl/>
              <w:numPr>
                <w:ilvl w:val="0"/>
                <w:numId w:val="46"/>
              </w:numPr>
              <w:suppressAutoHyphens w:val="0"/>
              <w:contextualSpacing/>
              <w:rPr>
                <w:rFonts w:eastAsia="Times New Roman"/>
                <w:lang w:eastAsia="lv-LV"/>
              </w:rPr>
            </w:pPr>
          </w:p>
        </w:tc>
        <w:tc>
          <w:tcPr>
            <w:tcW w:w="3581"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rPr>
                <w:rFonts w:eastAsia="Times New Roman"/>
                <w:sz w:val="24"/>
                <w:szCs w:val="24"/>
              </w:rPr>
            </w:pPr>
            <w:r w:rsidRPr="00DD4920">
              <w:rPr>
                <w:rFonts w:eastAsia="Times New Roman"/>
                <w:sz w:val="24"/>
                <w:szCs w:val="24"/>
              </w:rPr>
              <w:t>Apakšstilba proksimāli - laterālā, bloķējama, kompresijas plāksne 4,5/5,0 mm skrūvēm. Kreisā puse 13 atveres.</w:t>
            </w:r>
          </w:p>
        </w:tc>
        <w:tc>
          <w:tcPr>
            <w:tcW w:w="829" w:type="pct"/>
            <w:tcBorders>
              <w:top w:val="single" w:sz="4" w:space="0" w:color="auto"/>
              <w:left w:val="single" w:sz="4" w:space="0" w:color="auto"/>
              <w:bottom w:val="single" w:sz="4" w:space="0" w:color="auto"/>
              <w:right w:val="single" w:sz="4" w:space="0" w:color="auto"/>
            </w:tcBorders>
            <w:vAlign w:val="center"/>
          </w:tcPr>
          <w:p w:rsidR="00DD4920" w:rsidRPr="00DD4920" w:rsidRDefault="00DD4920" w:rsidP="00DD4920">
            <w:pPr>
              <w:jc w:val="center"/>
              <w:rPr>
                <w:rFonts w:eastAsia="Times New Roman"/>
                <w:sz w:val="24"/>
                <w:szCs w:val="24"/>
              </w:rPr>
            </w:pPr>
            <w:r w:rsidRPr="00DD4920">
              <w:rPr>
                <w:rFonts w:eastAsia="Times New Roman"/>
                <w:sz w:val="24"/>
                <w:szCs w:val="24"/>
              </w:rPr>
              <w:t> 2</w:t>
            </w:r>
          </w:p>
        </w:tc>
      </w:tr>
    </w:tbl>
    <w:p w:rsidR="00DD4920" w:rsidRPr="00DD4920" w:rsidRDefault="00DD4920" w:rsidP="00DD4920">
      <w:pPr>
        <w:rPr>
          <w:sz w:val="24"/>
          <w:szCs w:val="24"/>
        </w:rPr>
      </w:pPr>
    </w:p>
    <w:p w:rsidR="00DD4920" w:rsidRPr="00DD4920" w:rsidRDefault="00DD4920" w:rsidP="00DD4920">
      <w:pPr>
        <w:pStyle w:val="Sarakstarindkopa"/>
        <w:widowControl/>
        <w:numPr>
          <w:ilvl w:val="0"/>
          <w:numId w:val="44"/>
        </w:numPr>
        <w:suppressAutoHyphens w:val="0"/>
        <w:contextualSpacing/>
        <w:jc w:val="center"/>
        <w:rPr>
          <w:b/>
        </w:rPr>
      </w:pPr>
      <w:r w:rsidRPr="00DD4920">
        <w:rPr>
          <w:b/>
          <w:caps/>
        </w:rPr>
        <w:t xml:space="preserve">pozīcija - </w:t>
      </w:r>
      <w:r w:rsidRPr="00DD4920">
        <w:rPr>
          <w:b/>
        </w:rPr>
        <w:t>Augšstilba kaula distālās daļas anatomiska, bloķējama, kompresijas plāksne 4,5/5,0 mm skrūvēm.</w:t>
      </w:r>
    </w:p>
    <w:p w:rsidR="00DD4920" w:rsidRPr="00DD4920" w:rsidRDefault="00DD4920" w:rsidP="00DD4920">
      <w:pPr>
        <w:pStyle w:val="Sarakstarindkopa"/>
        <w:widowControl/>
        <w:numPr>
          <w:ilvl w:val="1"/>
          <w:numId w:val="44"/>
        </w:numPr>
        <w:suppressAutoHyphens w:val="0"/>
        <w:contextualSpacing/>
        <w:rPr>
          <w:b/>
          <w:u w:val="single"/>
        </w:rPr>
      </w:pPr>
      <w:r w:rsidRPr="00DD4920">
        <w:rPr>
          <w:u w:val="single"/>
        </w:rPr>
        <w:t>Forma:</w:t>
      </w:r>
    </w:p>
    <w:p w:rsidR="00DD4920" w:rsidRPr="00DD4920" w:rsidRDefault="00DD4920" w:rsidP="00DD4920">
      <w:pPr>
        <w:pStyle w:val="Sarakstarindkopa"/>
        <w:widowControl/>
        <w:numPr>
          <w:ilvl w:val="2"/>
          <w:numId w:val="44"/>
        </w:numPr>
        <w:suppressAutoHyphens w:val="0"/>
        <w:ind w:left="1276" w:hanging="556"/>
        <w:contextualSpacing/>
        <w:jc w:val="both"/>
      </w:pPr>
      <w:r w:rsidRPr="00DD4920">
        <w:t>anatomiski modulēta plāksne ar trapecveidīgi paplašinātu distālo galu, kurā ir 6 atveres ar iegrieztu vītni, kur fiksējas bloķējamo skrūvju 5,0 mm galviņas;</w:t>
      </w:r>
    </w:p>
    <w:p w:rsidR="00DD4920" w:rsidRPr="00DD4920" w:rsidRDefault="00DD4920" w:rsidP="00DD4920">
      <w:pPr>
        <w:pStyle w:val="Sarakstarindkopa"/>
        <w:widowControl/>
        <w:numPr>
          <w:ilvl w:val="2"/>
          <w:numId w:val="44"/>
        </w:numPr>
        <w:suppressAutoHyphens w:val="0"/>
        <w:ind w:left="1276" w:hanging="556"/>
        <w:contextualSpacing/>
        <w:jc w:val="both"/>
      </w:pPr>
      <w:r w:rsidRPr="00DD4920">
        <w:t xml:space="preserve"> starp skrūvju atverēm plāksnes distālā galā ir izvietotas 3 atveres ar diametru 2mm, kuras paredzētas šuvju izvadīšanai vai Kiršnera stiepļu ievadīšanai;</w:t>
      </w:r>
    </w:p>
    <w:p w:rsidR="00DD4920" w:rsidRPr="00DD4920" w:rsidRDefault="00DD4920" w:rsidP="00DD4920">
      <w:pPr>
        <w:pStyle w:val="Sarakstarindkopa"/>
        <w:widowControl/>
        <w:numPr>
          <w:ilvl w:val="2"/>
          <w:numId w:val="44"/>
        </w:numPr>
        <w:suppressAutoHyphens w:val="0"/>
        <w:ind w:left="1276" w:hanging="556"/>
        <w:contextualSpacing/>
        <w:jc w:val="both"/>
      </w:pPr>
      <w:r w:rsidRPr="00DD4920">
        <w:t xml:space="preserve"> virzienā uz augšu plāksne pāriet biezā, gludā bloķētā plāksnē, kurā izvietotas no 5 līdz 13 atverēm, atkārtoti mainoties atsevišķām apaļām atverēm - bloķētajām un ovālām atverēm -  kortikālajām skrūvēm;</w:t>
      </w:r>
    </w:p>
    <w:p w:rsidR="00DD4920" w:rsidRPr="00DD4920" w:rsidRDefault="00DD4920" w:rsidP="00DD4920">
      <w:pPr>
        <w:pStyle w:val="Sarakstarindkopa"/>
        <w:widowControl/>
        <w:numPr>
          <w:ilvl w:val="2"/>
          <w:numId w:val="44"/>
        </w:numPr>
        <w:suppressAutoHyphens w:val="0"/>
        <w:ind w:left="1276" w:hanging="556"/>
        <w:contextualSpacing/>
        <w:jc w:val="both"/>
      </w:pPr>
      <w:r w:rsidRPr="00DD4920">
        <w:t>bloķēto skrūvju diametrs 5,0 mm, kortikālo skrūvju diametrs 4.5 mm;</w:t>
      </w:r>
    </w:p>
    <w:p w:rsidR="00DD4920" w:rsidRPr="00DD4920" w:rsidRDefault="00DD4920" w:rsidP="00DD4920">
      <w:pPr>
        <w:pStyle w:val="Sarakstarindkopa"/>
        <w:widowControl/>
        <w:numPr>
          <w:ilvl w:val="2"/>
          <w:numId w:val="44"/>
        </w:numPr>
        <w:suppressAutoHyphens w:val="0"/>
        <w:ind w:left="1276" w:hanging="556"/>
        <w:contextualSpacing/>
        <w:jc w:val="both"/>
      </w:pPr>
      <w:r w:rsidRPr="00DD4920">
        <w:t xml:space="preserve"> labās un kreisās puses modifikācija.</w:t>
      </w:r>
    </w:p>
    <w:p w:rsidR="00DD4920" w:rsidRPr="00DD4920" w:rsidRDefault="00DD4920" w:rsidP="00DD4920">
      <w:pPr>
        <w:ind w:left="720"/>
        <w:rPr>
          <w:b/>
          <w:sz w:val="24"/>
          <w:szCs w:val="24"/>
        </w:rPr>
      </w:pPr>
      <w:r w:rsidRPr="00DD4920">
        <w:rPr>
          <w:sz w:val="24"/>
          <w:szCs w:val="24"/>
        </w:rPr>
        <w:t xml:space="preserve">Nepieciešamais daudzums : </w:t>
      </w:r>
      <w:r>
        <w:rPr>
          <w:b/>
          <w:sz w:val="24"/>
          <w:szCs w:val="24"/>
        </w:rPr>
        <w:t>38 gab</w:t>
      </w:r>
      <w:r w:rsidRPr="00DD4920">
        <w:rPr>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6903"/>
        <w:gridCol w:w="1780"/>
      </w:tblGrid>
      <w:tr w:rsidR="00DD4920" w:rsidRPr="00DD4920" w:rsidTr="00DD4920">
        <w:tc>
          <w:tcPr>
            <w:tcW w:w="396" w:type="pct"/>
          </w:tcPr>
          <w:p w:rsidR="00DD4920" w:rsidRPr="00DD4920" w:rsidRDefault="00DD4920" w:rsidP="00DD4920">
            <w:pPr>
              <w:jc w:val="center"/>
              <w:rPr>
                <w:b/>
                <w:sz w:val="24"/>
                <w:szCs w:val="24"/>
              </w:rPr>
            </w:pPr>
            <w:r w:rsidRPr="00DD4920">
              <w:rPr>
                <w:b/>
                <w:sz w:val="24"/>
                <w:szCs w:val="24"/>
              </w:rPr>
              <w:t>Nr.</w:t>
            </w:r>
          </w:p>
        </w:tc>
        <w:tc>
          <w:tcPr>
            <w:tcW w:w="3660" w:type="pct"/>
          </w:tcPr>
          <w:p w:rsidR="00DD4920" w:rsidRPr="00DD4920" w:rsidRDefault="00DD4920" w:rsidP="00DD4920">
            <w:pPr>
              <w:jc w:val="center"/>
              <w:rPr>
                <w:b/>
                <w:sz w:val="24"/>
                <w:szCs w:val="24"/>
              </w:rPr>
            </w:pPr>
            <w:r w:rsidRPr="00DD4920">
              <w:rPr>
                <w:b/>
                <w:sz w:val="24"/>
                <w:szCs w:val="24"/>
              </w:rPr>
              <w:t>Implanta nosaukums</w:t>
            </w:r>
          </w:p>
        </w:tc>
        <w:tc>
          <w:tcPr>
            <w:tcW w:w="944" w:type="pct"/>
          </w:tcPr>
          <w:p w:rsidR="00DD4920" w:rsidRPr="00DD4920" w:rsidRDefault="00DD4920" w:rsidP="00DD4920">
            <w:pPr>
              <w:jc w:val="center"/>
              <w:rPr>
                <w:b/>
                <w:sz w:val="24"/>
                <w:szCs w:val="24"/>
              </w:rPr>
            </w:pPr>
            <w:r w:rsidRPr="00DD4920">
              <w:rPr>
                <w:b/>
                <w:sz w:val="24"/>
                <w:szCs w:val="24"/>
              </w:rPr>
              <w:t>Vienību skaits  1 gadam</w:t>
            </w:r>
          </w:p>
        </w:tc>
      </w:tr>
      <w:tr w:rsidR="00DD4920" w:rsidRPr="00DD4920" w:rsidTr="00DD4920">
        <w:tc>
          <w:tcPr>
            <w:tcW w:w="396"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pStyle w:val="Sarakstarindkopa"/>
              <w:widowControl/>
              <w:numPr>
                <w:ilvl w:val="0"/>
                <w:numId w:val="47"/>
              </w:numPr>
              <w:suppressAutoHyphens w:val="0"/>
              <w:spacing w:after="160" w:line="259" w:lineRule="auto"/>
              <w:contextualSpacing/>
              <w:jc w:val="center"/>
            </w:pPr>
          </w:p>
        </w:tc>
        <w:tc>
          <w:tcPr>
            <w:tcW w:w="3660"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rPr>
                <w:rFonts w:eastAsia="Times New Roman"/>
                <w:sz w:val="24"/>
                <w:szCs w:val="24"/>
              </w:rPr>
            </w:pPr>
            <w:r w:rsidRPr="00DD4920">
              <w:rPr>
                <w:rFonts w:eastAsia="Times New Roman"/>
                <w:sz w:val="24"/>
                <w:szCs w:val="24"/>
              </w:rPr>
              <w:t>Augšstilba distāla anatomiska, bloķējama, kompresijas plāksne 4,5/5,0 mm skrūvēm. Labā puse, 5 atveres</w:t>
            </w:r>
          </w:p>
        </w:tc>
        <w:tc>
          <w:tcPr>
            <w:tcW w:w="944" w:type="pct"/>
            <w:tcBorders>
              <w:top w:val="single" w:sz="4" w:space="0" w:color="auto"/>
              <w:left w:val="single" w:sz="4" w:space="0" w:color="auto"/>
              <w:bottom w:val="single" w:sz="4" w:space="0" w:color="auto"/>
              <w:right w:val="single" w:sz="4" w:space="0" w:color="auto"/>
            </w:tcBorders>
            <w:vAlign w:val="center"/>
          </w:tcPr>
          <w:p w:rsidR="00DD4920" w:rsidRPr="00DD4920" w:rsidRDefault="00DD4920" w:rsidP="00DD4920">
            <w:pPr>
              <w:jc w:val="center"/>
              <w:rPr>
                <w:rFonts w:eastAsia="Times New Roman"/>
                <w:sz w:val="24"/>
                <w:szCs w:val="24"/>
              </w:rPr>
            </w:pPr>
            <w:r w:rsidRPr="00DD4920">
              <w:rPr>
                <w:rFonts w:eastAsia="Times New Roman"/>
                <w:sz w:val="24"/>
                <w:szCs w:val="24"/>
              </w:rPr>
              <w:t> 5</w:t>
            </w:r>
          </w:p>
        </w:tc>
      </w:tr>
      <w:tr w:rsidR="00DD4920" w:rsidRPr="00DD4920" w:rsidTr="00DD4920">
        <w:tc>
          <w:tcPr>
            <w:tcW w:w="396"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pStyle w:val="Sarakstarindkopa"/>
              <w:widowControl/>
              <w:numPr>
                <w:ilvl w:val="0"/>
                <w:numId w:val="47"/>
              </w:numPr>
              <w:suppressAutoHyphens w:val="0"/>
              <w:spacing w:after="160" w:line="259" w:lineRule="auto"/>
              <w:contextualSpacing/>
              <w:jc w:val="center"/>
            </w:pPr>
          </w:p>
        </w:tc>
        <w:tc>
          <w:tcPr>
            <w:tcW w:w="3660"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rPr>
                <w:rFonts w:eastAsia="Times New Roman"/>
                <w:sz w:val="24"/>
                <w:szCs w:val="24"/>
              </w:rPr>
            </w:pPr>
            <w:r w:rsidRPr="00DD4920">
              <w:rPr>
                <w:rFonts w:eastAsia="Times New Roman"/>
                <w:sz w:val="24"/>
                <w:szCs w:val="24"/>
              </w:rPr>
              <w:t>Augšstilba distāla anatomiska, bloķējama, kompresijas plāksne 4,5/5,0 mm skrūvēm. Labā puse, 7 atveres</w:t>
            </w:r>
          </w:p>
        </w:tc>
        <w:tc>
          <w:tcPr>
            <w:tcW w:w="944" w:type="pct"/>
            <w:tcBorders>
              <w:top w:val="single" w:sz="4" w:space="0" w:color="auto"/>
              <w:left w:val="single" w:sz="4" w:space="0" w:color="auto"/>
              <w:bottom w:val="single" w:sz="4" w:space="0" w:color="auto"/>
              <w:right w:val="single" w:sz="4" w:space="0" w:color="auto"/>
            </w:tcBorders>
            <w:vAlign w:val="center"/>
          </w:tcPr>
          <w:p w:rsidR="00DD4920" w:rsidRPr="00DD4920" w:rsidRDefault="00DD4920" w:rsidP="00DD4920">
            <w:pPr>
              <w:jc w:val="center"/>
              <w:rPr>
                <w:rFonts w:eastAsia="Times New Roman"/>
                <w:sz w:val="24"/>
                <w:szCs w:val="24"/>
              </w:rPr>
            </w:pPr>
            <w:r w:rsidRPr="00DD4920">
              <w:rPr>
                <w:rFonts w:eastAsia="Times New Roman"/>
                <w:sz w:val="24"/>
                <w:szCs w:val="24"/>
              </w:rPr>
              <w:t> 5</w:t>
            </w:r>
          </w:p>
        </w:tc>
      </w:tr>
      <w:tr w:rsidR="00DD4920" w:rsidRPr="00DD4920" w:rsidTr="00DD4920">
        <w:tc>
          <w:tcPr>
            <w:tcW w:w="396"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pStyle w:val="Sarakstarindkopa"/>
              <w:widowControl/>
              <w:numPr>
                <w:ilvl w:val="0"/>
                <w:numId w:val="47"/>
              </w:numPr>
              <w:suppressAutoHyphens w:val="0"/>
              <w:spacing w:after="160" w:line="259" w:lineRule="auto"/>
              <w:contextualSpacing/>
              <w:jc w:val="center"/>
            </w:pPr>
          </w:p>
        </w:tc>
        <w:tc>
          <w:tcPr>
            <w:tcW w:w="3660"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rPr>
                <w:rFonts w:eastAsia="Times New Roman"/>
                <w:sz w:val="24"/>
                <w:szCs w:val="24"/>
              </w:rPr>
            </w:pPr>
            <w:r w:rsidRPr="00DD4920">
              <w:rPr>
                <w:rFonts w:eastAsia="Times New Roman"/>
                <w:sz w:val="24"/>
                <w:szCs w:val="24"/>
              </w:rPr>
              <w:t>Augšstilba distāla anatomiska, bloķējama, kompresijas plāksne 4,5/5,0 mm skrūvēm. Labā puse, 9 atveres</w:t>
            </w:r>
          </w:p>
        </w:tc>
        <w:tc>
          <w:tcPr>
            <w:tcW w:w="944" w:type="pct"/>
            <w:tcBorders>
              <w:top w:val="single" w:sz="4" w:space="0" w:color="auto"/>
              <w:left w:val="single" w:sz="4" w:space="0" w:color="auto"/>
              <w:bottom w:val="single" w:sz="4" w:space="0" w:color="auto"/>
              <w:right w:val="single" w:sz="4" w:space="0" w:color="auto"/>
            </w:tcBorders>
            <w:vAlign w:val="center"/>
          </w:tcPr>
          <w:p w:rsidR="00DD4920" w:rsidRPr="00DD4920" w:rsidRDefault="00DD4920" w:rsidP="00DD4920">
            <w:pPr>
              <w:jc w:val="center"/>
              <w:rPr>
                <w:rFonts w:eastAsia="Times New Roman"/>
                <w:sz w:val="24"/>
                <w:szCs w:val="24"/>
              </w:rPr>
            </w:pPr>
            <w:r w:rsidRPr="00DD4920">
              <w:rPr>
                <w:rFonts w:eastAsia="Times New Roman"/>
                <w:sz w:val="24"/>
                <w:szCs w:val="24"/>
              </w:rPr>
              <w:t> 3</w:t>
            </w:r>
          </w:p>
        </w:tc>
      </w:tr>
      <w:tr w:rsidR="00DD4920" w:rsidRPr="00DD4920" w:rsidTr="00DD4920">
        <w:tc>
          <w:tcPr>
            <w:tcW w:w="396"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pStyle w:val="Sarakstarindkopa"/>
              <w:widowControl/>
              <w:numPr>
                <w:ilvl w:val="0"/>
                <w:numId w:val="47"/>
              </w:numPr>
              <w:suppressAutoHyphens w:val="0"/>
              <w:spacing w:after="160" w:line="259" w:lineRule="auto"/>
              <w:contextualSpacing/>
            </w:pPr>
          </w:p>
        </w:tc>
        <w:tc>
          <w:tcPr>
            <w:tcW w:w="3660"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rPr>
                <w:rFonts w:eastAsia="Times New Roman"/>
                <w:sz w:val="24"/>
                <w:szCs w:val="24"/>
              </w:rPr>
            </w:pPr>
            <w:r w:rsidRPr="00DD4920">
              <w:rPr>
                <w:rFonts w:eastAsia="Times New Roman"/>
                <w:sz w:val="24"/>
                <w:szCs w:val="24"/>
              </w:rPr>
              <w:t>Augšstilba distāla anatomiska, bloķējama, kompresijas plāksne 4,5/5,0 mm skrūvēm. Labā puse, 11 atveres</w:t>
            </w:r>
          </w:p>
        </w:tc>
        <w:tc>
          <w:tcPr>
            <w:tcW w:w="944" w:type="pct"/>
            <w:tcBorders>
              <w:top w:val="single" w:sz="4" w:space="0" w:color="auto"/>
              <w:left w:val="single" w:sz="4" w:space="0" w:color="auto"/>
              <w:bottom w:val="single" w:sz="4" w:space="0" w:color="auto"/>
              <w:right w:val="single" w:sz="4" w:space="0" w:color="auto"/>
            </w:tcBorders>
            <w:vAlign w:val="center"/>
          </w:tcPr>
          <w:p w:rsidR="00DD4920" w:rsidRPr="00DD4920" w:rsidRDefault="00DD4920" w:rsidP="00DD4920">
            <w:pPr>
              <w:jc w:val="center"/>
              <w:rPr>
                <w:rFonts w:eastAsia="Times New Roman"/>
                <w:sz w:val="24"/>
                <w:szCs w:val="24"/>
              </w:rPr>
            </w:pPr>
            <w:r w:rsidRPr="00DD4920">
              <w:rPr>
                <w:rFonts w:eastAsia="Times New Roman"/>
                <w:sz w:val="24"/>
                <w:szCs w:val="24"/>
              </w:rPr>
              <w:t> 3</w:t>
            </w:r>
          </w:p>
        </w:tc>
      </w:tr>
      <w:tr w:rsidR="00DD4920" w:rsidRPr="00DD4920" w:rsidTr="00DD4920">
        <w:tc>
          <w:tcPr>
            <w:tcW w:w="396"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pStyle w:val="Sarakstarindkopa"/>
              <w:widowControl/>
              <w:numPr>
                <w:ilvl w:val="0"/>
                <w:numId w:val="47"/>
              </w:numPr>
              <w:suppressAutoHyphens w:val="0"/>
              <w:spacing w:after="160" w:line="259" w:lineRule="auto"/>
              <w:contextualSpacing/>
            </w:pPr>
          </w:p>
        </w:tc>
        <w:tc>
          <w:tcPr>
            <w:tcW w:w="3660"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rPr>
                <w:rFonts w:eastAsia="Times New Roman"/>
                <w:sz w:val="24"/>
                <w:szCs w:val="24"/>
              </w:rPr>
            </w:pPr>
            <w:r w:rsidRPr="00DD4920">
              <w:rPr>
                <w:rFonts w:eastAsia="Times New Roman"/>
                <w:sz w:val="24"/>
                <w:szCs w:val="24"/>
              </w:rPr>
              <w:t>Augšstilba distāla anatomiska, bloķējama, kompresijas plāksne 4,5/5,0 mm skrūvēm. Labā puse, 13 atveres</w:t>
            </w:r>
          </w:p>
        </w:tc>
        <w:tc>
          <w:tcPr>
            <w:tcW w:w="944" w:type="pct"/>
            <w:tcBorders>
              <w:top w:val="single" w:sz="4" w:space="0" w:color="auto"/>
              <w:left w:val="single" w:sz="4" w:space="0" w:color="auto"/>
              <w:bottom w:val="single" w:sz="4" w:space="0" w:color="auto"/>
              <w:right w:val="single" w:sz="4" w:space="0" w:color="auto"/>
            </w:tcBorders>
            <w:vAlign w:val="center"/>
          </w:tcPr>
          <w:p w:rsidR="00DD4920" w:rsidRPr="00DD4920" w:rsidRDefault="00DD4920" w:rsidP="00DD4920">
            <w:pPr>
              <w:jc w:val="center"/>
              <w:rPr>
                <w:rFonts w:eastAsia="Times New Roman"/>
                <w:sz w:val="24"/>
                <w:szCs w:val="24"/>
              </w:rPr>
            </w:pPr>
            <w:r w:rsidRPr="00DD4920">
              <w:rPr>
                <w:rFonts w:eastAsia="Times New Roman"/>
                <w:sz w:val="24"/>
                <w:szCs w:val="24"/>
              </w:rPr>
              <w:t> 3</w:t>
            </w:r>
          </w:p>
        </w:tc>
      </w:tr>
      <w:tr w:rsidR="00DD4920" w:rsidRPr="00DD4920" w:rsidTr="00DD4920">
        <w:tc>
          <w:tcPr>
            <w:tcW w:w="396"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pStyle w:val="Sarakstarindkopa"/>
              <w:widowControl/>
              <w:numPr>
                <w:ilvl w:val="0"/>
                <w:numId w:val="47"/>
              </w:numPr>
              <w:suppressAutoHyphens w:val="0"/>
              <w:spacing w:after="160" w:line="259" w:lineRule="auto"/>
              <w:contextualSpacing/>
            </w:pPr>
          </w:p>
        </w:tc>
        <w:tc>
          <w:tcPr>
            <w:tcW w:w="3660"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rPr>
                <w:rFonts w:eastAsia="Times New Roman"/>
                <w:sz w:val="24"/>
                <w:szCs w:val="24"/>
              </w:rPr>
            </w:pPr>
            <w:r w:rsidRPr="00DD4920">
              <w:rPr>
                <w:rFonts w:eastAsia="Times New Roman"/>
                <w:sz w:val="24"/>
                <w:szCs w:val="24"/>
              </w:rPr>
              <w:t>Augšstilba distāla anatomiska, bloķējama, kompresijas plāksne 4,5/5,0 mm skrūvēm. Kreisā puse, 5 atveres</w:t>
            </w:r>
          </w:p>
        </w:tc>
        <w:tc>
          <w:tcPr>
            <w:tcW w:w="944" w:type="pct"/>
            <w:tcBorders>
              <w:top w:val="single" w:sz="4" w:space="0" w:color="auto"/>
              <w:left w:val="single" w:sz="4" w:space="0" w:color="auto"/>
              <w:bottom w:val="single" w:sz="4" w:space="0" w:color="auto"/>
              <w:right w:val="single" w:sz="4" w:space="0" w:color="auto"/>
            </w:tcBorders>
            <w:vAlign w:val="center"/>
          </w:tcPr>
          <w:p w:rsidR="00DD4920" w:rsidRPr="00DD4920" w:rsidRDefault="00DD4920" w:rsidP="00DD4920">
            <w:pPr>
              <w:jc w:val="center"/>
              <w:rPr>
                <w:rFonts w:eastAsia="Times New Roman"/>
                <w:sz w:val="24"/>
                <w:szCs w:val="24"/>
              </w:rPr>
            </w:pPr>
            <w:r w:rsidRPr="00DD4920">
              <w:rPr>
                <w:rFonts w:eastAsia="Times New Roman"/>
                <w:sz w:val="24"/>
                <w:szCs w:val="24"/>
              </w:rPr>
              <w:t> 5</w:t>
            </w:r>
          </w:p>
        </w:tc>
      </w:tr>
      <w:tr w:rsidR="00DD4920" w:rsidRPr="00DD4920" w:rsidTr="00DD4920">
        <w:tc>
          <w:tcPr>
            <w:tcW w:w="396"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pStyle w:val="Sarakstarindkopa"/>
              <w:widowControl/>
              <w:numPr>
                <w:ilvl w:val="0"/>
                <w:numId w:val="47"/>
              </w:numPr>
              <w:suppressAutoHyphens w:val="0"/>
              <w:spacing w:after="160" w:line="259" w:lineRule="auto"/>
              <w:contextualSpacing/>
            </w:pPr>
          </w:p>
        </w:tc>
        <w:tc>
          <w:tcPr>
            <w:tcW w:w="3660"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rPr>
                <w:rFonts w:eastAsia="Times New Roman"/>
                <w:sz w:val="24"/>
                <w:szCs w:val="24"/>
              </w:rPr>
            </w:pPr>
            <w:r w:rsidRPr="00DD4920">
              <w:rPr>
                <w:rFonts w:eastAsia="Times New Roman"/>
                <w:sz w:val="24"/>
                <w:szCs w:val="24"/>
              </w:rPr>
              <w:t>Augšstilba distāla anatomiska, bloķējama, kompresijas plāksne 4,5/5,0 mm skrūvēm. Kreisā puse, 7 atveres</w:t>
            </w:r>
          </w:p>
        </w:tc>
        <w:tc>
          <w:tcPr>
            <w:tcW w:w="944" w:type="pct"/>
            <w:tcBorders>
              <w:top w:val="single" w:sz="4" w:space="0" w:color="auto"/>
              <w:left w:val="single" w:sz="4" w:space="0" w:color="auto"/>
              <w:bottom w:val="single" w:sz="4" w:space="0" w:color="auto"/>
              <w:right w:val="single" w:sz="4" w:space="0" w:color="auto"/>
            </w:tcBorders>
            <w:vAlign w:val="center"/>
          </w:tcPr>
          <w:p w:rsidR="00DD4920" w:rsidRPr="00DD4920" w:rsidRDefault="00DD4920" w:rsidP="00DD4920">
            <w:pPr>
              <w:jc w:val="center"/>
              <w:rPr>
                <w:rFonts w:eastAsia="Times New Roman"/>
                <w:sz w:val="24"/>
                <w:szCs w:val="24"/>
              </w:rPr>
            </w:pPr>
            <w:r w:rsidRPr="00DD4920">
              <w:rPr>
                <w:rFonts w:eastAsia="Times New Roman"/>
                <w:sz w:val="24"/>
                <w:szCs w:val="24"/>
              </w:rPr>
              <w:t>5 </w:t>
            </w:r>
          </w:p>
        </w:tc>
      </w:tr>
      <w:tr w:rsidR="00DD4920" w:rsidRPr="00DD4920" w:rsidTr="00DD4920">
        <w:tc>
          <w:tcPr>
            <w:tcW w:w="396"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pStyle w:val="Sarakstarindkopa"/>
              <w:widowControl/>
              <w:numPr>
                <w:ilvl w:val="0"/>
                <w:numId w:val="47"/>
              </w:numPr>
              <w:suppressAutoHyphens w:val="0"/>
              <w:spacing w:after="160" w:line="259" w:lineRule="auto"/>
              <w:contextualSpacing/>
            </w:pPr>
          </w:p>
        </w:tc>
        <w:tc>
          <w:tcPr>
            <w:tcW w:w="3660"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rPr>
                <w:rFonts w:eastAsia="Times New Roman"/>
                <w:sz w:val="24"/>
                <w:szCs w:val="24"/>
              </w:rPr>
            </w:pPr>
            <w:r w:rsidRPr="00DD4920">
              <w:rPr>
                <w:rFonts w:eastAsia="Times New Roman"/>
                <w:sz w:val="24"/>
                <w:szCs w:val="24"/>
              </w:rPr>
              <w:t>Augšstilba distāla anatomiska, bloķējama, kompresijas plāksne 4,5/5,0 mm skrūvēm. Kreisā puse, 9 atveres</w:t>
            </w:r>
          </w:p>
        </w:tc>
        <w:tc>
          <w:tcPr>
            <w:tcW w:w="944" w:type="pct"/>
            <w:tcBorders>
              <w:top w:val="single" w:sz="4" w:space="0" w:color="auto"/>
              <w:left w:val="single" w:sz="4" w:space="0" w:color="auto"/>
              <w:bottom w:val="single" w:sz="4" w:space="0" w:color="auto"/>
              <w:right w:val="single" w:sz="4" w:space="0" w:color="auto"/>
            </w:tcBorders>
            <w:vAlign w:val="center"/>
          </w:tcPr>
          <w:p w:rsidR="00DD4920" w:rsidRPr="00DD4920" w:rsidRDefault="00DD4920" w:rsidP="00DD4920">
            <w:pPr>
              <w:jc w:val="center"/>
              <w:rPr>
                <w:rFonts w:eastAsia="Times New Roman"/>
                <w:sz w:val="24"/>
                <w:szCs w:val="24"/>
              </w:rPr>
            </w:pPr>
            <w:r w:rsidRPr="00DD4920">
              <w:rPr>
                <w:rFonts w:eastAsia="Times New Roman"/>
                <w:sz w:val="24"/>
                <w:szCs w:val="24"/>
              </w:rPr>
              <w:t> 3</w:t>
            </w:r>
          </w:p>
        </w:tc>
      </w:tr>
      <w:tr w:rsidR="00DD4920" w:rsidRPr="00DD4920" w:rsidTr="00DD4920">
        <w:tc>
          <w:tcPr>
            <w:tcW w:w="396"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pStyle w:val="Sarakstarindkopa"/>
              <w:widowControl/>
              <w:numPr>
                <w:ilvl w:val="0"/>
                <w:numId w:val="47"/>
              </w:numPr>
              <w:suppressAutoHyphens w:val="0"/>
              <w:spacing w:after="160" w:line="259" w:lineRule="auto"/>
              <w:contextualSpacing/>
            </w:pPr>
          </w:p>
        </w:tc>
        <w:tc>
          <w:tcPr>
            <w:tcW w:w="3660"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rPr>
                <w:rFonts w:eastAsia="Times New Roman"/>
                <w:sz w:val="24"/>
                <w:szCs w:val="24"/>
              </w:rPr>
            </w:pPr>
            <w:r w:rsidRPr="00DD4920">
              <w:rPr>
                <w:rFonts w:eastAsia="Times New Roman"/>
                <w:sz w:val="24"/>
                <w:szCs w:val="24"/>
              </w:rPr>
              <w:t>Augšstilba distāla anatomiska, bloķējama, kompresijas plāksne 4,5/5,0 mm skrūvēm. Kreisā puse, 11 atveres</w:t>
            </w:r>
          </w:p>
        </w:tc>
        <w:tc>
          <w:tcPr>
            <w:tcW w:w="944" w:type="pct"/>
            <w:tcBorders>
              <w:top w:val="single" w:sz="4" w:space="0" w:color="auto"/>
              <w:left w:val="single" w:sz="4" w:space="0" w:color="auto"/>
              <w:bottom w:val="single" w:sz="4" w:space="0" w:color="auto"/>
              <w:right w:val="single" w:sz="4" w:space="0" w:color="auto"/>
            </w:tcBorders>
            <w:vAlign w:val="center"/>
          </w:tcPr>
          <w:p w:rsidR="00DD4920" w:rsidRPr="00DD4920" w:rsidRDefault="00DD4920" w:rsidP="00DD4920">
            <w:pPr>
              <w:jc w:val="center"/>
              <w:rPr>
                <w:rFonts w:eastAsia="Times New Roman"/>
                <w:sz w:val="24"/>
                <w:szCs w:val="24"/>
              </w:rPr>
            </w:pPr>
            <w:r w:rsidRPr="00DD4920">
              <w:rPr>
                <w:rFonts w:eastAsia="Times New Roman"/>
                <w:sz w:val="24"/>
                <w:szCs w:val="24"/>
              </w:rPr>
              <w:t> 3</w:t>
            </w:r>
          </w:p>
        </w:tc>
      </w:tr>
      <w:tr w:rsidR="00DD4920" w:rsidRPr="00DD4920" w:rsidTr="00DD4920">
        <w:tc>
          <w:tcPr>
            <w:tcW w:w="396"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pStyle w:val="Sarakstarindkopa"/>
              <w:widowControl/>
              <w:numPr>
                <w:ilvl w:val="0"/>
                <w:numId w:val="47"/>
              </w:numPr>
              <w:suppressAutoHyphens w:val="0"/>
              <w:spacing w:after="160" w:line="259" w:lineRule="auto"/>
              <w:contextualSpacing/>
            </w:pPr>
          </w:p>
        </w:tc>
        <w:tc>
          <w:tcPr>
            <w:tcW w:w="3660"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rPr>
                <w:rFonts w:eastAsia="Times New Roman"/>
                <w:sz w:val="24"/>
                <w:szCs w:val="24"/>
              </w:rPr>
            </w:pPr>
            <w:r w:rsidRPr="00DD4920">
              <w:rPr>
                <w:rFonts w:eastAsia="Times New Roman"/>
                <w:sz w:val="24"/>
                <w:szCs w:val="24"/>
              </w:rPr>
              <w:t>Augšstilba distāla anatomiska, bloķējama, kompresijas plāksne 4,5/5,0 mm skrūvēm. Kreisā puse, 13 atveres</w:t>
            </w:r>
          </w:p>
        </w:tc>
        <w:tc>
          <w:tcPr>
            <w:tcW w:w="944" w:type="pct"/>
            <w:tcBorders>
              <w:top w:val="single" w:sz="4" w:space="0" w:color="auto"/>
              <w:left w:val="single" w:sz="4" w:space="0" w:color="auto"/>
              <w:bottom w:val="single" w:sz="4" w:space="0" w:color="auto"/>
              <w:right w:val="single" w:sz="4" w:space="0" w:color="auto"/>
            </w:tcBorders>
            <w:vAlign w:val="center"/>
          </w:tcPr>
          <w:p w:rsidR="00DD4920" w:rsidRPr="00DD4920" w:rsidRDefault="00DD4920" w:rsidP="00DD4920">
            <w:pPr>
              <w:jc w:val="center"/>
              <w:rPr>
                <w:rFonts w:eastAsia="Times New Roman"/>
                <w:sz w:val="24"/>
                <w:szCs w:val="24"/>
              </w:rPr>
            </w:pPr>
            <w:r w:rsidRPr="00DD4920">
              <w:rPr>
                <w:rFonts w:eastAsia="Times New Roman"/>
                <w:sz w:val="24"/>
                <w:szCs w:val="24"/>
              </w:rPr>
              <w:t> 3</w:t>
            </w:r>
          </w:p>
        </w:tc>
      </w:tr>
    </w:tbl>
    <w:p w:rsidR="00DD4920" w:rsidRPr="00DD4920" w:rsidRDefault="00DD4920" w:rsidP="00DD4920">
      <w:pPr>
        <w:rPr>
          <w:b/>
          <w:caps/>
          <w:sz w:val="24"/>
          <w:szCs w:val="24"/>
        </w:rPr>
      </w:pPr>
    </w:p>
    <w:p w:rsidR="00DD4920" w:rsidRPr="00DD4920" w:rsidRDefault="00DD4920" w:rsidP="00DD4920">
      <w:pPr>
        <w:numPr>
          <w:ilvl w:val="0"/>
          <w:numId w:val="44"/>
        </w:numPr>
        <w:jc w:val="center"/>
        <w:rPr>
          <w:sz w:val="24"/>
          <w:szCs w:val="24"/>
        </w:rPr>
      </w:pPr>
      <w:r w:rsidRPr="00DD4920">
        <w:rPr>
          <w:b/>
          <w:caps/>
          <w:sz w:val="24"/>
          <w:szCs w:val="24"/>
          <w:u w:val="single"/>
        </w:rPr>
        <w:t>pozīcija</w:t>
      </w:r>
      <w:r w:rsidRPr="00DD4920">
        <w:rPr>
          <w:b/>
          <w:sz w:val="24"/>
          <w:szCs w:val="24"/>
        </w:rPr>
        <w:t xml:space="preserve"> </w:t>
      </w:r>
      <w:r w:rsidR="007F6F28">
        <w:rPr>
          <w:b/>
          <w:sz w:val="24"/>
          <w:szCs w:val="24"/>
        </w:rPr>
        <w:t>-</w:t>
      </w:r>
      <w:r w:rsidRPr="00DD4920">
        <w:rPr>
          <w:b/>
          <w:sz w:val="24"/>
          <w:szCs w:val="24"/>
        </w:rPr>
        <w:t xml:space="preserve"> </w:t>
      </w:r>
      <w:r w:rsidRPr="00DD4920">
        <w:rPr>
          <w:b/>
          <w:bCs/>
          <w:sz w:val="24"/>
          <w:szCs w:val="24"/>
        </w:rPr>
        <w:t>T-veida bloķēta atbalsta plāksne 4.5mm/5.0mm skrūvēm</w:t>
      </w:r>
    </w:p>
    <w:p w:rsidR="00DD4920" w:rsidRPr="00DD4920" w:rsidRDefault="00DD4920" w:rsidP="00DD4920">
      <w:pPr>
        <w:pStyle w:val="Sarakstarindkopa"/>
        <w:widowControl/>
        <w:numPr>
          <w:ilvl w:val="1"/>
          <w:numId w:val="44"/>
        </w:numPr>
        <w:suppressAutoHyphens w:val="0"/>
        <w:spacing w:after="160" w:line="259" w:lineRule="auto"/>
        <w:contextualSpacing/>
      </w:pPr>
      <w:r w:rsidRPr="00DD4920">
        <w:t>F</w:t>
      </w:r>
      <w:r w:rsidRPr="00DD4920">
        <w:rPr>
          <w:u w:val="single"/>
        </w:rPr>
        <w:t>orma</w:t>
      </w:r>
      <w:r w:rsidRPr="00DD4920">
        <w:t xml:space="preserve">: </w:t>
      </w:r>
    </w:p>
    <w:p w:rsidR="00DD4920" w:rsidRPr="00DD4920" w:rsidRDefault="00DD4920" w:rsidP="00DD4920">
      <w:pPr>
        <w:pStyle w:val="Sarakstarindkopa"/>
        <w:widowControl/>
        <w:numPr>
          <w:ilvl w:val="2"/>
          <w:numId w:val="44"/>
        </w:numPr>
        <w:suppressAutoHyphens w:val="0"/>
        <w:spacing w:after="160" w:line="259" w:lineRule="auto"/>
        <w:contextualSpacing/>
      </w:pPr>
      <w:r w:rsidRPr="00DD4920">
        <w:t>T-veida plāksne, modelēta atbilstoši lielā liela kaula anatomijai.;</w:t>
      </w:r>
    </w:p>
    <w:p w:rsidR="00DD4920" w:rsidRPr="00DD4920" w:rsidRDefault="00DD4920" w:rsidP="00DD4920">
      <w:pPr>
        <w:pStyle w:val="Sarakstarindkopa"/>
        <w:widowControl/>
        <w:numPr>
          <w:ilvl w:val="2"/>
          <w:numId w:val="44"/>
        </w:numPr>
        <w:suppressAutoHyphens w:val="0"/>
        <w:spacing w:after="160" w:line="259" w:lineRule="auto"/>
        <w:contextualSpacing/>
      </w:pPr>
      <w:r w:rsidRPr="00DD4920">
        <w:t>plāksnes galviņa izliekta, tajā izvietotas ne mazāk kā 3 apaļas atveres ar iegrieztu vītni, kur fiksējas 5.0 mm bloķējamo skrūvju galviņas;</w:t>
      </w:r>
    </w:p>
    <w:p w:rsidR="00DD4920" w:rsidRPr="00DD4920" w:rsidRDefault="00DD4920" w:rsidP="00DD4920">
      <w:pPr>
        <w:pStyle w:val="Sarakstarindkopa"/>
        <w:widowControl/>
        <w:numPr>
          <w:ilvl w:val="2"/>
          <w:numId w:val="44"/>
        </w:numPr>
        <w:suppressAutoHyphens w:val="0"/>
        <w:spacing w:after="160" w:line="259" w:lineRule="auto"/>
        <w:contextualSpacing/>
      </w:pPr>
      <w:r w:rsidRPr="00DD4920">
        <w:t xml:space="preserve"> plāksnes galviņa atrodas 90 grādu leņķī pret diafizāro daļu;</w:t>
      </w:r>
    </w:p>
    <w:p w:rsidR="00DD4920" w:rsidRPr="00DD4920" w:rsidRDefault="00DD4920" w:rsidP="00DD4920">
      <w:pPr>
        <w:numPr>
          <w:ilvl w:val="1"/>
          <w:numId w:val="44"/>
        </w:numPr>
        <w:jc w:val="both"/>
        <w:rPr>
          <w:sz w:val="24"/>
          <w:szCs w:val="24"/>
          <w:u w:val="single"/>
        </w:rPr>
      </w:pPr>
      <w:r w:rsidRPr="00DD4920">
        <w:rPr>
          <w:sz w:val="24"/>
          <w:szCs w:val="24"/>
          <w:u w:val="single"/>
        </w:rPr>
        <w:t>Izmēri:</w:t>
      </w:r>
    </w:p>
    <w:p w:rsidR="00DD4920" w:rsidRPr="00DD4920" w:rsidRDefault="00DD4920" w:rsidP="00DD4920">
      <w:pPr>
        <w:pStyle w:val="Sarakstarindkopa"/>
        <w:ind w:left="1224"/>
      </w:pPr>
      <w:r w:rsidRPr="00DD4920">
        <w:t xml:space="preserve">diafizārajā plāksnes daļā ir izkārtotas no </w:t>
      </w:r>
      <w:r>
        <w:t>4</w:t>
      </w:r>
      <w:r w:rsidRPr="00DD4920">
        <w:t xml:space="preserve"> līdz </w:t>
      </w:r>
      <w:r>
        <w:t>7</w:t>
      </w:r>
      <w:r w:rsidRPr="00DD4920">
        <w:t xml:space="preserve"> atverēm, atkārtoti mainoties 5.0mm bloķējošām </w:t>
      </w:r>
      <w:r>
        <w:t>un 4.5mm kortikālām skrūvēm.</w:t>
      </w:r>
    </w:p>
    <w:p w:rsidR="00DD4920" w:rsidRPr="00DD4920" w:rsidRDefault="00DD4920" w:rsidP="00DD4920">
      <w:pPr>
        <w:ind w:left="720"/>
        <w:jc w:val="both"/>
        <w:rPr>
          <w:b/>
          <w:sz w:val="24"/>
          <w:szCs w:val="24"/>
        </w:rPr>
      </w:pPr>
      <w:r w:rsidRPr="00DD4920">
        <w:rPr>
          <w:sz w:val="24"/>
          <w:szCs w:val="24"/>
        </w:rPr>
        <w:t xml:space="preserve">Nepieciešamais daudzums: </w:t>
      </w:r>
      <w:r w:rsidRPr="00DD4920">
        <w:rPr>
          <w:b/>
          <w:sz w:val="24"/>
          <w:szCs w:val="24"/>
        </w:rPr>
        <w:t>15</w:t>
      </w:r>
      <w:r>
        <w:rPr>
          <w:b/>
          <w:sz w:val="24"/>
          <w:szCs w:val="24"/>
        </w:rPr>
        <w:t xml:space="preserve"> gab</w:t>
      </w:r>
      <w:r w:rsidRPr="00DD4920">
        <w:rPr>
          <w:b/>
          <w:sz w:val="24"/>
          <w:szCs w:val="24"/>
        </w:rPr>
        <w:t>.</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6621"/>
        <w:gridCol w:w="2145"/>
      </w:tblGrid>
      <w:tr w:rsidR="00DD4920" w:rsidRPr="00DD4920" w:rsidTr="007F6F28">
        <w:trPr>
          <w:tblHeader/>
        </w:trPr>
        <w:tc>
          <w:tcPr>
            <w:tcW w:w="321" w:type="pct"/>
          </w:tcPr>
          <w:p w:rsidR="00DD4920" w:rsidRPr="00DD4920" w:rsidRDefault="00DD4920" w:rsidP="00DD4920">
            <w:pPr>
              <w:jc w:val="center"/>
              <w:rPr>
                <w:b/>
                <w:sz w:val="24"/>
                <w:szCs w:val="24"/>
              </w:rPr>
            </w:pPr>
            <w:r w:rsidRPr="00DD4920">
              <w:rPr>
                <w:b/>
                <w:sz w:val="24"/>
                <w:szCs w:val="24"/>
              </w:rPr>
              <w:t>Nr.</w:t>
            </w:r>
          </w:p>
        </w:tc>
        <w:tc>
          <w:tcPr>
            <w:tcW w:w="3534" w:type="pct"/>
          </w:tcPr>
          <w:p w:rsidR="00DD4920" w:rsidRPr="00DD4920" w:rsidRDefault="00DD4920" w:rsidP="00DD4920">
            <w:pPr>
              <w:jc w:val="center"/>
              <w:rPr>
                <w:b/>
                <w:sz w:val="24"/>
                <w:szCs w:val="24"/>
              </w:rPr>
            </w:pPr>
            <w:r w:rsidRPr="00DD4920">
              <w:rPr>
                <w:b/>
                <w:sz w:val="24"/>
                <w:szCs w:val="24"/>
              </w:rPr>
              <w:t>Implanta nosaukums</w:t>
            </w:r>
          </w:p>
        </w:tc>
        <w:tc>
          <w:tcPr>
            <w:tcW w:w="1145" w:type="pct"/>
          </w:tcPr>
          <w:p w:rsidR="00DD4920" w:rsidRPr="00DD4920" w:rsidRDefault="00DD4920" w:rsidP="00DD4920">
            <w:pPr>
              <w:jc w:val="center"/>
              <w:rPr>
                <w:b/>
                <w:sz w:val="24"/>
                <w:szCs w:val="24"/>
              </w:rPr>
            </w:pPr>
            <w:r w:rsidRPr="00DD4920">
              <w:rPr>
                <w:b/>
                <w:sz w:val="24"/>
                <w:szCs w:val="24"/>
              </w:rPr>
              <w:t>Vienību skaits 1 gadam</w:t>
            </w:r>
          </w:p>
        </w:tc>
      </w:tr>
      <w:tr w:rsidR="00DD4920" w:rsidRPr="00DD4920" w:rsidTr="00DD4920">
        <w:tc>
          <w:tcPr>
            <w:tcW w:w="321" w:type="pct"/>
          </w:tcPr>
          <w:p w:rsidR="00DD4920" w:rsidRPr="00DD4920" w:rsidRDefault="00DD4920" w:rsidP="00DD4920">
            <w:pPr>
              <w:rPr>
                <w:sz w:val="24"/>
                <w:szCs w:val="24"/>
              </w:rPr>
            </w:pPr>
            <w:r w:rsidRPr="00DD4920">
              <w:rPr>
                <w:sz w:val="24"/>
                <w:szCs w:val="24"/>
              </w:rPr>
              <w:t>1</w:t>
            </w:r>
          </w:p>
        </w:tc>
        <w:tc>
          <w:tcPr>
            <w:tcW w:w="3534" w:type="pct"/>
          </w:tcPr>
          <w:p w:rsidR="00DD4920" w:rsidRPr="00DD4920" w:rsidRDefault="00DD4920" w:rsidP="00DD4920">
            <w:pPr>
              <w:rPr>
                <w:sz w:val="24"/>
                <w:szCs w:val="24"/>
              </w:rPr>
            </w:pPr>
            <w:r w:rsidRPr="00DD4920">
              <w:rPr>
                <w:sz w:val="24"/>
                <w:szCs w:val="24"/>
              </w:rPr>
              <w:t xml:space="preserve">T-veida bloķēta atbalsta plāksne 4.5mm/5.0mm skrūvēm, 4 atveres </w:t>
            </w:r>
          </w:p>
        </w:tc>
        <w:tc>
          <w:tcPr>
            <w:tcW w:w="1145" w:type="pct"/>
          </w:tcPr>
          <w:p w:rsidR="00DD4920" w:rsidRPr="00DD4920" w:rsidRDefault="00DD4920" w:rsidP="00DD4920">
            <w:pPr>
              <w:rPr>
                <w:sz w:val="24"/>
                <w:szCs w:val="24"/>
              </w:rPr>
            </w:pPr>
            <w:r w:rsidRPr="00DD4920">
              <w:rPr>
                <w:sz w:val="24"/>
                <w:szCs w:val="24"/>
              </w:rPr>
              <w:t>4</w:t>
            </w:r>
          </w:p>
        </w:tc>
      </w:tr>
      <w:tr w:rsidR="00DD4920" w:rsidRPr="00DD4920" w:rsidTr="00DD4920">
        <w:tc>
          <w:tcPr>
            <w:tcW w:w="321" w:type="pct"/>
          </w:tcPr>
          <w:p w:rsidR="00DD4920" w:rsidRPr="00DD4920" w:rsidRDefault="00DD4920" w:rsidP="00DD4920">
            <w:pPr>
              <w:rPr>
                <w:sz w:val="24"/>
                <w:szCs w:val="24"/>
              </w:rPr>
            </w:pPr>
            <w:r w:rsidRPr="00DD4920">
              <w:rPr>
                <w:sz w:val="24"/>
                <w:szCs w:val="24"/>
              </w:rPr>
              <w:t>2</w:t>
            </w:r>
          </w:p>
        </w:tc>
        <w:tc>
          <w:tcPr>
            <w:tcW w:w="3534" w:type="pct"/>
          </w:tcPr>
          <w:p w:rsidR="00DD4920" w:rsidRPr="00DD4920" w:rsidRDefault="00DD4920" w:rsidP="00DD4920">
            <w:pPr>
              <w:rPr>
                <w:sz w:val="24"/>
                <w:szCs w:val="24"/>
              </w:rPr>
            </w:pPr>
            <w:r w:rsidRPr="00DD4920">
              <w:rPr>
                <w:sz w:val="24"/>
                <w:szCs w:val="24"/>
              </w:rPr>
              <w:t xml:space="preserve">T-veida bloķēta atbalsta plāksne 4.5mm/5.0mm skrūvēm, 5 </w:t>
            </w:r>
            <w:r w:rsidRPr="00DD4920">
              <w:rPr>
                <w:sz w:val="24"/>
                <w:szCs w:val="24"/>
              </w:rPr>
              <w:lastRenderedPageBreak/>
              <w:t xml:space="preserve">atveres </w:t>
            </w:r>
          </w:p>
        </w:tc>
        <w:tc>
          <w:tcPr>
            <w:tcW w:w="1145" w:type="pct"/>
          </w:tcPr>
          <w:p w:rsidR="00DD4920" w:rsidRPr="00DD4920" w:rsidRDefault="00DD4920" w:rsidP="00DD4920">
            <w:pPr>
              <w:rPr>
                <w:sz w:val="24"/>
                <w:szCs w:val="24"/>
              </w:rPr>
            </w:pPr>
            <w:r w:rsidRPr="00DD4920">
              <w:rPr>
                <w:sz w:val="24"/>
                <w:szCs w:val="24"/>
              </w:rPr>
              <w:lastRenderedPageBreak/>
              <w:t>4</w:t>
            </w:r>
          </w:p>
        </w:tc>
      </w:tr>
      <w:tr w:rsidR="00DD4920" w:rsidRPr="00DD4920" w:rsidTr="00DD4920">
        <w:tc>
          <w:tcPr>
            <w:tcW w:w="321" w:type="pct"/>
          </w:tcPr>
          <w:p w:rsidR="00DD4920" w:rsidRPr="00DD4920" w:rsidRDefault="00DD4920" w:rsidP="00DD4920">
            <w:pPr>
              <w:rPr>
                <w:sz w:val="24"/>
                <w:szCs w:val="24"/>
              </w:rPr>
            </w:pPr>
            <w:r w:rsidRPr="00DD4920">
              <w:rPr>
                <w:sz w:val="24"/>
                <w:szCs w:val="24"/>
              </w:rPr>
              <w:lastRenderedPageBreak/>
              <w:t>3</w:t>
            </w:r>
          </w:p>
        </w:tc>
        <w:tc>
          <w:tcPr>
            <w:tcW w:w="3534" w:type="pct"/>
          </w:tcPr>
          <w:p w:rsidR="00DD4920" w:rsidRPr="00DD4920" w:rsidRDefault="00DD4920" w:rsidP="00DD4920">
            <w:pPr>
              <w:rPr>
                <w:sz w:val="24"/>
                <w:szCs w:val="24"/>
              </w:rPr>
            </w:pPr>
            <w:r w:rsidRPr="00DD4920">
              <w:rPr>
                <w:sz w:val="24"/>
                <w:szCs w:val="24"/>
              </w:rPr>
              <w:t xml:space="preserve">T-veida bloķēta atbalsta plāksne 4.5mm/5.0mm skrūvēm, 6 atveres </w:t>
            </w:r>
          </w:p>
        </w:tc>
        <w:tc>
          <w:tcPr>
            <w:tcW w:w="1145" w:type="pct"/>
          </w:tcPr>
          <w:p w:rsidR="00DD4920" w:rsidRPr="00DD4920" w:rsidRDefault="00DD4920" w:rsidP="00DD4920">
            <w:pPr>
              <w:rPr>
                <w:sz w:val="24"/>
                <w:szCs w:val="24"/>
              </w:rPr>
            </w:pPr>
            <w:r w:rsidRPr="00DD4920">
              <w:rPr>
                <w:sz w:val="24"/>
                <w:szCs w:val="24"/>
              </w:rPr>
              <w:t>4</w:t>
            </w:r>
          </w:p>
        </w:tc>
      </w:tr>
      <w:tr w:rsidR="00DD4920" w:rsidRPr="00DD4920" w:rsidTr="00DD4920">
        <w:tc>
          <w:tcPr>
            <w:tcW w:w="321"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rPr>
                <w:sz w:val="24"/>
                <w:szCs w:val="24"/>
              </w:rPr>
            </w:pPr>
            <w:r w:rsidRPr="00DD4920">
              <w:rPr>
                <w:sz w:val="24"/>
                <w:szCs w:val="24"/>
              </w:rPr>
              <w:t>4</w:t>
            </w:r>
          </w:p>
        </w:tc>
        <w:tc>
          <w:tcPr>
            <w:tcW w:w="3534"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rPr>
                <w:sz w:val="24"/>
                <w:szCs w:val="24"/>
              </w:rPr>
            </w:pPr>
            <w:r w:rsidRPr="00DD4920">
              <w:rPr>
                <w:sz w:val="24"/>
                <w:szCs w:val="24"/>
              </w:rPr>
              <w:t xml:space="preserve">T-veida bloķēta atbalsta plāksne 4.5mm/5.0mm skrūvēm, 7 atveres </w:t>
            </w:r>
          </w:p>
        </w:tc>
        <w:tc>
          <w:tcPr>
            <w:tcW w:w="1145" w:type="pct"/>
            <w:tcBorders>
              <w:top w:val="single" w:sz="4" w:space="0" w:color="auto"/>
              <w:left w:val="single" w:sz="4" w:space="0" w:color="auto"/>
              <w:bottom w:val="single" w:sz="4" w:space="0" w:color="auto"/>
              <w:right w:val="single" w:sz="4" w:space="0" w:color="auto"/>
            </w:tcBorders>
          </w:tcPr>
          <w:p w:rsidR="00DD4920" w:rsidRPr="00DD4920" w:rsidRDefault="00DD4920" w:rsidP="00DD4920">
            <w:pPr>
              <w:rPr>
                <w:sz w:val="24"/>
                <w:szCs w:val="24"/>
              </w:rPr>
            </w:pPr>
            <w:r w:rsidRPr="00DD4920">
              <w:rPr>
                <w:sz w:val="24"/>
                <w:szCs w:val="24"/>
              </w:rPr>
              <w:t>3</w:t>
            </w:r>
          </w:p>
        </w:tc>
      </w:tr>
    </w:tbl>
    <w:p w:rsidR="007F6F28" w:rsidRPr="007F6F28" w:rsidRDefault="007F6F28" w:rsidP="007F6F28">
      <w:pPr>
        <w:ind w:left="786"/>
        <w:jc w:val="both"/>
        <w:rPr>
          <w:b/>
          <w:sz w:val="24"/>
          <w:szCs w:val="24"/>
          <w:u w:val="single"/>
        </w:rPr>
      </w:pPr>
    </w:p>
    <w:p w:rsidR="00DD4920" w:rsidRPr="00DD4920" w:rsidRDefault="00DD4920" w:rsidP="007F6F28">
      <w:pPr>
        <w:numPr>
          <w:ilvl w:val="0"/>
          <w:numId w:val="42"/>
        </w:numPr>
        <w:jc w:val="center"/>
        <w:rPr>
          <w:b/>
          <w:sz w:val="24"/>
          <w:szCs w:val="24"/>
          <w:u w:val="single"/>
        </w:rPr>
      </w:pPr>
      <w:r w:rsidRPr="00DD4920">
        <w:rPr>
          <w:b/>
          <w:caps/>
          <w:sz w:val="24"/>
          <w:szCs w:val="24"/>
          <w:u w:val="single"/>
        </w:rPr>
        <w:t>pozīcija</w:t>
      </w:r>
      <w:r w:rsidR="007F6F28">
        <w:rPr>
          <w:b/>
          <w:sz w:val="24"/>
          <w:szCs w:val="24"/>
          <w:u w:val="single"/>
        </w:rPr>
        <w:t xml:space="preserve"> </w:t>
      </w:r>
      <w:r w:rsidRPr="00DD4920">
        <w:rPr>
          <w:b/>
          <w:sz w:val="24"/>
          <w:szCs w:val="24"/>
        </w:rPr>
        <w:t>L-veida bloķēta atbalsta plāksne 4.5mm/5.0mm skrūvēm</w:t>
      </w:r>
    </w:p>
    <w:p w:rsidR="00DD4920" w:rsidRPr="00DD4920" w:rsidRDefault="00DD4920" w:rsidP="00DD4920">
      <w:pPr>
        <w:numPr>
          <w:ilvl w:val="1"/>
          <w:numId w:val="42"/>
        </w:numPr>
        <w:rPr>
          <w:sz w:val="24"/>
          <w:szCs w:val="24"/>
          <w:u w:val="single"/>
        </w:rPr>
      </w:pPr>
      <w:r w:rsidRPr="00DD4920">
        <w:rPr>
          <w:sz w:val="24"/>
          <w:szCs w:val="24"/>
          <w:u w:val="single"/>
        </w:rPr>
        <w:t>Forma:</w:t>
      </w:r>
    </w:p>
    <w:p w:rsidR="00DD4920" w:rsidRPr="00DD4920" w:rsidRDefault="00DD4920" w:rsidP="00DD4920">
      <w:pPr>
        <w:numPr>
          <w:ilvl w:val="2"/>
          <w:numId w:val="42"/>
        </w:numPr>
        <w:jc w:val="both"/>
        <w:rPr>
          <w:sz w:val="24"/>
          <w:szCs w:val="24"/>
        </w:rPr>
      </w:pPr>
      <w:r w:rsidRPr="00DD4920">
        <w:rPr>
          <w:rFonts w:eastAsia="Times New Roman"/>
          <w:color w:val="000000"/>
          <w:sz w:val="24"/>
          <w:szCs w:val="24"/>
        </w:rPr>
        <w:t>L-veida plāksne, anatomiski izliekta;</w:t>
      </w:r>
    </w:p>
    <w:p w:rsidR="00DD4920" w:rsidRPr="00DD4920" w:rsidRDefault="00DD4920" w:rsidP="00DD4920">
      <w:pPr>
        <w:numPr>
          <w:ilvl w:val="2"/>
          <w:numId w:val="42"/>
        </w:numPr>
        <w:jc w:val="both"/>
        <w:rPr>
          <w:sz w:val="24"/>
          <w:szCs w:val="24"/>
        </w:rPr>
      </w:pPr>
      <w:r w:rsidRPr="00DD4920">
        <w:rPr>
          <w:rFonts w:eastAsia="Times New Roman"/>
          <w:color w:val="000000"/>
          <w:sz w:val="24"/>
          <w:szCs w:val="24"/>
        </w:rPr>
        <w:t xml:space="preserve"> plāksnes galviņa izliekta, tajā izvietotas ne mazāk kā 3 apaļas atveres ar iegrieztu vītni, kur fiksējas 5.0 mm bloķējamo skrūvju galviņas.;</w:t>
      </w:r>
    </w:p>
    <w:p w:rsidR="00DD4920" w:rsidRPr="00DD4920" w:rsidRDefault="00DD4920" w:rsidP="00DD4920">
      <w:pPr>
        <w:numPr>
          <w:ilvl w:val="2"/>
          <w:numId w:val="42"/>
        </w:numPr>
        <w:jc w:val="both"/>
        <w:rPr>
          <w:sz w:val="24"/>
          <w:szCs w:val="24"/>
        </w:rPr>
      </w:pPr>
      <w:r w:rsidRPr="00DD4920">
        <w:rPr>
          <w:rFonts w:eastAsia="Times New Roman"/>
          <w:color w:val="000000"/>
          <w:sz w:val="24"/>
          <w:szCs w:val="24"/>
        </w:rPr>
        <w:t>plāksnes galviņa atrodas 90 gr</w:t>
      </w:r>
      <w:r w:rsidR="004114C6">
        <w:rPr>
          <w:rFonts w:eastAsia="Times New Roman"/>
          <w:color w:val="000000"/>
          <w:sz w:val="24"/>
          <w:szCs w:val="24"/>
        </w:rPr>
        <w:t xml:space="preserve">ādu leņķī pret diafizāro daļu. </w:t>
      </w:r>
      <w:r w:rsidRPr="00DD4920">
        <w:rPr>
          <w:rFonts w:eastAsia="Times New Roman"/>
          <w:color w:val="000000"/>
          <w:sz w:val="24"/>
          <w:szCs w:val="24"/>
        </w:rPr>
        <w:t xml:space="preserve">Diafizārajā plāksnes daļā ir izkārtotas no 3 līdz 6 atverēm, </w:t>
      </w:r>
      <w:r w:rsidRPr="00DD4920">
        <w:rPr>
          <w:rFonts w:eastAsia="Times New Roman"/>
          <w:sz w:val="24"/>
          <w:szCs w:val="24"/>
        </w:rPr>
        <w:t>atkārtoti m</w:t>
      </w:r>
      <w:r w:rsidR="004114C6">
        <w:rPr>
          <w:rFonts w:eastAsia="Times New Roman"/>
          <w:sz w:val="24"/>
          <w:szCs w:val="24"/>
        </w:rPr>
        <w:t xml:space="preserve">ainoties apaļām atverēm -5.0mm </w:t>
      </w:r>
      <w:r w:rsidRPr="00DD4920">
        <w:rPr>
          <w:rFonts w:eastAsia="Times New Roman"/>
          <w:sz w:val="24"/>
          <w:szCs w:val="24"/>
        </w:rPr>
        <w:t>bloķētajām un ovālām atverēm - 4.5mm kortikālajām skrūvēm.</w:t>
      </w:r>
    </w:p>
    <w:p w:rsidR="00DD4920" w:rsidRPr="00DD4920" w:rsidRDefault="00DD4920" w:rsidP="00DD4920">
      <w:pPr>
        <w:numPr>
          <w:ilvl w:val="1"/>
          <w:numId w:val="42"/>
        </w:numPr>
        <w:jc w:val="both"/>
        <w:rPr>
          <w:sz w:val="24"/>
          <w:szCs w:val="24"/>
          <w:u w:val="single"/>
        </w:rPr>
      </w:pPr>
      <w:r w:rsidRPr="00DD4920">
        <w:rPr>
          <w:sz w:val="24"/>
          <w:szCs w:val="24"/>
          <w:u w:val="single"/>
        </w:rPr>
        <w:t>Izmēri:</w:t>
      </w:r>
    </w:p>
    <w:p w:rsidR="00DD4920" w:rsidRPr="00DD4920" w:rsidRDefault="00DD4920" w:rsidP="00DD4920">
      <w:pPr>
        <w:numPr>
          <w:ilvl w:val="2"/>
          <w:numId w:val="42"/>
        </w:numPr>
        <w:jc w:val="both"/>
        <w:rPr>
          <w:sz w:val="24"/>
          <w:szCs w:val="24"/>
          <w:u w:val="single"/>
        </w:rPr>
      </w:pPr>
      <w:r w:rsidRPr="00DD4920">
        <w:rPr>
          <w:rFonts w:eastAsia="Times New Roman"/>
          <w:color w:val="000000"/>
          <w:sz w:val="24"/>
          <w:szCs w:val="24"/>
        </w:rPr>
        <w:t xml:space="preserve">Diafizārajā plāksnes daļā ir izkārtotas no </w:t>
      </w:r>
      <w:r w:rsidR="004114C6">
        <w:rPr>
          <w:rFonts w:eastAsia="Times New Roman"/>
          <w:color w:val="000000"/>
          <w:sz w:val="24"/>
          <w:szCs w:val="24"/>
        </w:rPr>
        <w:t>4</w:t>
      </w:r>
      <w:r w:rsidRPr="00DD4920">
        <w:rPr>
          <w:rFonts w:eastAsia="Times New Roman"/>
          <w:color w:val="000000"/>
          <w:sz w:val="24"/>
          <w:szCs w:val="24"/>
        </w:rPr>
        <w:t xml:space="preserve"> līdz 6 atverēm, </w:t>
      </w:r>
      <w:r w:rsidRPr="00DD4920">
        <w:rPr>
          <w:rFonts w:eastAsia="Times New Roman"/>
          <w:sz w:val="24"/>
          <w:szCs w:val="24"/>
        </w:rPr>
        <w:t xml:space="preserve">atkārtoti mainoties apaļām atverēm -5.0mm  </w:t>
      </w:r>
      <w:r w:rsidR="004114C6">
        <w:rPr>
          <w:rFonts w:eastAsia="Times New Roman"/>
          <w:sz w:val="24"/>
          <w:szCs w:val="24"/>
        </w:rPr>
        <w:t xml:space="preserve">bloķētajām un ovālām atverēm - </w:t>
      </w:r>
      <w:r w:rsidRPr="00DD4920">
        <w:rPr>
          <w:rFonts w:eastAsia="Times New Roman"/>
          <w:sz w:val="24"/>
          <w:szCs w:val="24"/>
        </w:rPr>
        <w:t>4.5mm kortikālajām;</w:t>
      </w:r>
    </w:p>
    <w:p w:rsidR="00DD4920" w:rsidRPr="00DD4920" w:rsidRDefault="00DD4920" w:rsidP="00DD4920">
      <w:pPr>
        <w:numPr>
          <w:ilvl w:val="2"/>
          <w:numId w:val="42"/>
        </w:numPr>
        <w:jc w:val="both"/>
        <w:rPr>
          <w:sz w:val="24"/>
          <w:szCs w:val="24"/>
          <w:u w:val="single"/>
        </w:rPr>
      </w:pPr>
      <w:r w:rsidRPr="00DD4920">
        <w:rPr>
          <w:rFonts w:eastAsia="Times New Roman"/>
          <w:sz w:val="24"/>
          <w:szCs w:val="24"/>
        </w:rPr>
        <w:t>Labās un kreisās puses modifikācija.</w:t>
      </w:r>
    </w:p>
    <w:p w:rsidR="00DD4920" w:rsidRPr="004114C6" w:rsidRDefault="00DD4920" w:rsidP="00DD4920">
      <w:pPr>
        <w:ind w:left="786"/>
        <w:jc w:val="both"/>
        <w:rPr>
          <w:b/>
          <w:sz w:val="24"/>
          <w:szCs w:val="24"/>
          <w:u w:val="single"/>
        </w:rPr>
      </w:pPr>
      <w:r w:rsidRPr="00DD4920">
        <w:rPr>
          <w:rFonts w:eastAsia="Times New Roman"/>
          <w:sz w:val="24"/>
          <w:szCs w:val="24"/>
        </w:rPr>
        <w:t>Nepiecieša</w:t>
      </w:r>
      <w:r w:rsidR="004114C6">
        <w:rPr>
          <w:rFonts w:eastAsia="Times New Roman"/>
          <w:sz w:val="24"/>
          <w:szCs w:val="24"/>
        </w:rPr>
        <w:t xml:space="preserve">mais daudzums: </w:t>
      </w:r>
      <w:r w:rsidR="004114C6" w:rsidRPr="004114C6">
        <w:rPr>
          <w:rFonts w:eastAsia="Times New Roman"/>
          <w:b/>
          <w:sz w:val="24"/>
          <w:szCs w:val="24"/>
        </w:rPr>
        <w:t>12 gab</w:t>
      </w:r>
      <w:r w:rsidRPr="004114C6">
        <w:rPr>
          <w:rFonts w:eastAsia="Times New Roman"/>
          <w:b/>
          <w:sz w:val="24"/>
          <w:szCs w:val="24"/>
        </w:rPr>
        <w:t>.</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6577"/>
        <w:gridCol w:w="2039"/>
      </w:tblGrid>
      <w:tr w:rsidR="00DD4920" w:rsidRPr="00DD4920" w:rsidTr="00DD4920">
        <w:tc>
          <w:tcPr>
            <w:tcW w:w="326" w:type="pct"/>
          </w:tcPr>
          <w:p w:rsidR="00DD4920" w:rsidRPr="00DD4920" w:rsidRDefault="00DD4920" w:rsidP="00DD4920">
            <w:pPr>
              <w:jc w:val="center"/>
              <w:rPr>
                <w:b/>
                <w:sz w:val="24"/>
                <w:szCs w:val="24"/>
              </w:rPr>
            </w:pPr>
            <w:r w:rsidRPr="00DD4920">
              <w:rPr>
                <w:b/>
                <w:sz w:val="24"/>
                <w:szCs w:val="24"/>
              </w:rPr>
              <w:t>Nr.</w:t>
            </w:r>
          </w:p>
        </w:tc>
        <w:tc>
          <w:tcPr>
            <w:tcW w:w="3568" w:type="pct"/>
          </w:tcPr>
          <w:p w:rsidR="00DD4920" w:rsidRPr="00DD4920" w:rsidRDefault="00DD4920" w:rsidP="00DD4920">
            <w:pPr>
              <w:jc w:val="center"/>
              <w:rPr>
                <w:b/>
                <w:sz w:val="24"/>
                <w:szCs w:val="24"/>
              </w:rPr>
            </w:pPr>
            <w:r w:rsidRPr="00DD4920">
              <w:rPr>
                <w:b/>
                <w:sz w:val="24"/>
                <w:szCs w:val="24"/>
              </w:rPr>
              <w:t>Implanta nosaukums</w:t>
            </w:r>
          </w:p>
        </w:tc>
        <w:tc>
          <w:tcPr>
            <w:tcW w:w="1106" w:type="pct"/>
          </w:tcPr>
          <w:p w:rsidR="00DD4920" w:rsidRPr="00DD4920" w:rsidRDefault="00DD4920" w:rsidP="004114C6">
            <w:pPr>
              <w:jc w:val="center"/>
              <w:rPr>
                <w:b/>
                <w:sz w:val="24"/>
                <w:szCs w:val="24"/>
              </w:rPr>
            </w:pPr>
            <w:r w:rsidRPr="00DD4920">
              <w:rPr>
                <w:b/>
                <w:sz w:val="24"/>
                <w:szCs w:val="24"/>
              </w:rPr>
              <w:t>Vienību skaits 1 gadam</w:t>
            </w:r>
          </w:p>
        </w:tc>
      </w:tr>
      <w:tr w:rsidR="00DD4920" w:rsidRPr="00DD4920" w:rsidTr="00DD4920">
        <w:tc>
          <w:tcPr>
            <w:tcW w:w="326" w:type="pct"/>
          </w:tcPr>
          <w:p w:rsidR="00DD4920" w:rsidRPr="00DD4920" w:rsidRDefault="00DD4920" w:rsidP="00DD4920">
            <w:pPr>
              <w:rPr>
                <w:sz w:val="24"/>
                <w:szCs w:val="24"/>
              </w:rPr>
            </w:pPr>
            <w:r w:rsidRPr="00DD4920">
              <w:rPr>
                <w:sz w:val="24"/>
                <w:szCs w:val="24"/>
              </w:rPr>
              <w:t>1</w:t>
            </w:r>
          </w:p>
        </w:tc>
        <w:tc>
          <w:tcPr>
            <w:tcW w:w="3568" w:type="pct"/>
            <w:vAlign w:val="bottom"/>
          </w:tcPr>
          <w:p w:rsidR="00DD4920" w:rsidRPr="00DD4920" w:rsidRDefault="00DD4920" w:rsidP="00DD4920">
            <w:pPr>
              <w:jc w:val="both"/>
              <w:rPr>
                <w:rFonts w:eastAsia="Times New Roman"/>
                <w:color w:val="000000"/>
                <w:sz w:val="24"/>
                <w:szCs w:val="24"/>
              </w:rPr>
            </w:pPr>
            <w:r w:rsidRPr="00DD4920">
              <w:rPr>
                <w:rFonts w:eastAsia="Times New Roman"/>
                <w:color w:val="000000"/>
                <w:sz w:val="24"/>
                <w:szCs w:val="24"/>
              </w:rPr>
              <w:t xml:space="preserve">L-veida bloķēta atbalsta plāksne  labā/kreisā 4.5mm/5.0mm skrūvēm, 4 atveres </w:t>
            </w:r>
          </w:p>
        </w:tc>
        <w:tc>
          <w:tcPr>
            <w:tcW w:w="1106" w:type="pct"/>
          </w:tcPr>
          <w:p w:rsidR="00DD4920" w:rsidRPr="00DD4920" w:rsidRDefault="00DD4920" w:rsidP="00DD4920">
            <w:pPr>
              <w:rPr>
                <w:sz w:val="24"/>
                <w:szCs w:val="24"/>
              </w:rPr>
            </w:pPr>
            <w:r w:rsidRPr="00DD4920">
              <w:rPr>
                <w:sz w:val="24"/>
                <w:szCs w:val="24"/>
              </w:rPr>
              <w:t>4</w:t>
            </w:r>
          </w:p>
        </w:tc>
      </w:tr>
      <w:tr w:rsidR="00DD4920" w:rsidRPr="00DD4920" w:rsidTr="00DD4920">
        <w:tc>
          <w:tcPr>
            <w:tcW w:w="326" w:type="pct"/>
          </w:tcPr>
          <w:p w:rsidR="00DD4920" w:rsidRPr="00DD4920" w:rsidRDefault="00DD4920" w:rsidP="00DD4920">
            <w:pPr>
              <w:rPr>
                <w:sz w:val="24"/>
                <w:szCs w:val="24"/>
              </w:rPr>
            </w:pPr>
            <w:r w:rsidRPr="00DD4920">
              <w:rPr>
                <w:sz w:val="24"/>
                <w:szCs w:val="24"/>
              </w:rPr>
              <w:t>2</w:t>
            </w:r>
          </w:p>
        </w:tc>
        <w:tc>
          <w:tcPr>
            <w:tcW w:w="3568" w:type="pct"/>
            <w:vAlign w:val="bottom"/>
          </w:tcPr>
          <w:p w:rsidR="00DD4920" w:rsidRPr="00DD4920" w:rsidRDefault="00DD4920" w:rsidP="00DD4920">
            <w:pPr>
              <w:jc w:val="both"/>
              <w:rPr>
                <w:rFonts w:eastAsia="Times New Roman"/>
                <w:color w:val="000000"/>
                <w:sz w:val="24"/>
                <w:szCs w:val="24"/>
              </w:rPr>
            </w:pPr>
            <w:r w:rsidRPr="00DD4920">
              <w:rPr>
                <w:rFonts w:eastAsia="Times New Roman"/>
                <w:color w:val="000000"/>
                <w:sz w:val="24"/>
                <w:szCs w:val="24"/>
              </w:rPr>
              <w:t xml:space="preserve">L-veida bloķēta atbalsta plāksne labā/kreisā 4.5mm/5.0mm skrūvēm, 5 atveres </w:t>
            </w:r>
          </w:p>
        </w:tc>
        <w:tc>
          <w:tcPr>
            <w:tcW w:w="1106" w:type="pct"/>
          </w:tcPr>
          <w:p w:rsidR="00DD4920" w:rsidRPr="00DD4920" w:rsidRDefault="00DD4920" w:rsidP="00DD4920">
            <w:pPr>
              <w:rPr>
                <w:sz w:val="24"/>
                <w:szCs w:val="24"/>
              </w:rPr>
            </w:pPr>
            <w:r w:rsidRPr="00DD4920">
              <w:rPr>
                <w:sz w:val="24"/>
                <w:szCs w:val="24"/>
              </w:rPr>
              <w:t>4</w:t>
            </w:r>
          </w:p>
        </w:tc>
      </w:tr>
      <w:tr w:rsidR="00DD4920" w:rsidRPr="00DD4920" w:rsidTr="00DD4920">
        <w:tc>
          <w:tcPr>
            <w:tcW w:w="326" w:type="pct"/>
          </w:tcPr>
          <w:p w:rsidR="00DD4920" w:rsidRPr="00DD4920" w:rsidRDefault="00DD4920" w:rsidP="00DD4920">
            <w:pPr>
              <w:rPr>
                <w:sz w:val="24"/>
                <w:szCs w:val="24"/>
              </w:rPr>
            </w:pPr>
            <w:r w:rsidRPr="00DD4920">
              <w:rPr>
                <w:sz w:val="24"/>
                <w:szCs w:val="24"/>
              </w:rPr>
              <w:t>3</w:t>
            </w:r>
          </w:p>
        </w:tc>
        <w:tc>
          <w:tcPr>
            <w:tcW w:w="3568" w:type="pct"/>
            <w:vAlign w:val="bottom"/>
          </w:tcPr>
          <w:p w:rsidR="00DD4920" w:rsidRPr="00DD4920" w:rsidRDefault="00DD4920" w:rsidP="00DD4920">
            <w:pPr>
              <w:jc w:val="both"/>
              <w:rPr>
                <w:rFonts w:eastAsia="Times New Roman"/>
                <w:color w:val="000000"/>
                <w:sz w:val="24"/>
                <w:szCs w:val="24"/>
              </w:rPr>
            </w:pPr>
            <w:r w:rsidRPr="00DD4920">
              <w:rPr>
                <w:rFonts w:eastAsia="Times New Roman"/>
                <w:color w:val="000000"/>
                <w:sz w:val="24"/>
                <w:szCs w:val="24"/>
              </w:rPr>
              <w:t xml:space="preserve">L-veida bloķēta atbalsta plāksne  labā/kreisā 4.5mm/5.0mm skrūvēm, 6 atveres </w:t>
            </w:r>
          </w:p>
        </w:tc>
        <w:tc>
          <w:tcPr>
            <w:tcW w:w="1106" w:type="pct"/>
          </w:tcPr>
          <w:p w:rsidR="00DD4920" w:rsidRPr="00DD4920" w:rsidRDefault="00DD4920" w:rsidP="00DD4920">
            <w:pPr>
              <w:rPr>
                <w:sz w:val="24"/>
                <w:szCs w:val="24"/>
              </w:rPr>
            </w:pPr>
            <w:r w:rsidRPr="00DD4920">
              <w:rPr>
                <w:sz w:val="24"/>
                <w:szCs w:val="24"/>
              </w:rPr>
              <w:t>4</w:t>
            </w:r>
          </w:p>
        </w:tc>
      </w:tr>
    </w:tbl>
    <w:p w:rsidR="00DD4920" w:rsidRPr="00DD4920" w:rsidRDefault="00DD4920" w:rsidP="00DD4920">
      <w:pPr>
        <w:rPr>
          <w:sz w:val="24"/>
          <w:szCs w:val="24"/>
        </w:rPr>
      </w:pPr>
    </w:p>
    <w:p w:rsidR="00DD4920" w:rsidRPr="004114C6" w:rsidRDefault="00DD4920" w:rsidP="00DD4920">
      <w:pPr>
        <w:numPr>
          <w:ilvl w:val="0"/>
          <w:numId w:val="43"/>
        </w:numPr>
        <w:jc w:val="center"/>
        <w:rPr>
          <w:b/>
          <w:sz w:val="24"/>
          <w:szCs w:val="24"/>
        </w:rPr>
      </w:pPr>
      <w:r w:rsidRPr="00DD4920">
        <w:rPr>
          <w:b/>
          <w:caps/>
          <w:sz w:val="24"/>
          <w:szCs w:val="24"/>
          <w:u w:val="single"/>
        </w:rPr>
        <w:t>pozīcija</w:t>
      </w:r>
      <w:r w:rsidRPr="00DD4920">
        <w:rPr>
          <w:b/>
          <w:sz w:val="24"/>
          <w:szCs w:val="24"/>
          <w:u w:val="single"/>
        </w:rPr>
        <w:t xml:space="preserve"> - </w:t>
      </w:r>
      <w:r w:rsidRPr="00DD4920">
        <w:rPr>
          <w:rFonts w:eastAsia="Times New Roman"/>
          <w:b/>
          <w:bCs/>
          <w:sz w:val="24"/>
          <w:szCs w:val="24"/>
        </w:rPr>
        <w:t xml:space="preserve">4.5mm kortikālās skrūves </w:t>
      </w:r>
    </w:p>
    <w:p w:rsidR="004114C6" w:rsidRPr="00DD4920" w:rsidRDefault="004114C6" w:rsidP="004114C6">
      <w:pPr>
        <w:ind w:left="360"/>
        <w:rPr>
          <w:b/>
          <w:sz w:val="24"/>
          <w:szCs w:val="24"/>
        </w:rPr>
      </w:pPr>
    </w:p>
    <w:p w:rsidR="00DD4920" w:rsidRPr="00DD4920" w:rsidRDefault="00DD4920" w:rsidP="00DD4920">
      <w:pPr>
        <w:numPr>
          <w:ilvl w:val="1"/>
          <w:numId w:val="43"/>
        </w:numPr>
        <w:jc w:val="both"/>
        <w:rPr>
          <w:sz w:val="24"/>
          <w:szCs w:val="24"/>
        </w:rPr>
      </w:pPr>
      <w:r w:rsidRPr="00DD4920">
        <w:rPr>
          <w:sz w:val="24"/>
          <w:szCs w:val="24"/>
          <w:u w:val="single"/>
        </w:rPr>
        <w:t>Forma:</w:t>
      </w:r>
      <w:r w:rsidRPr="00DD4920">
        <w:rPr>
          <w:sz w:val="24"/>
          <w:szCs w:val="24"/>
        </w:rPr>
        <w:t xml:space="preserve"> </w:t>
      </w:r>
      <w:r w:rsidRPr="00DD4920">
        <w:rPr>
          <w:rFonts w:eastAsia="Times New Roman"/>
          <w:sz w:val="24"/>
          <w:szCs w:val="24"/>
        </w:rPr>
        <w:t xml:space="preserve">saderība ar visām piedāvātajām 4.5/5.0mm plāksnēm. </w:t>
      </w:r>
    </w:p>
    <w:p w:rsidR="00DD4920" w:rsidRPr="00DD4920" w:rsidRDefault="00DD4920" w:rsidP="00DD4920">
      <w:pPr>
        <w:numPr>
          <w:ilvl w:val="1"/>
          <w:numId w:val="43"/>
        </w:numPr>
        <w:jc w:val="both"/>
        <w:rPr>
          <w:sz w:val="24"/>
          <w:szCs w:val="24"/>
        </w:rPr>
      </w:pPr>
      <w:r w:rsidRPr="00DD4920">
        <w:rPr>
          <w:sz w:val="24"/>
          <w:szCs w:val="24"/>
          <w:u w:val="single"/>
        </w:rPr>
        <w:t>Izmēri:</w:t>
      </w:r>
      <w:r w:rsidRPr="00DD4920">
        <w:rPr>
          <w:sz w:val="24"/>
          <w:szCs w:val="24"/>
        </w:rPr>
        <w:t xml:space="preserve"> </w:t>
      </w:r>
      <w:r w:rsidRPr="00DD4920">
        <w:rPr>
          <w:rFonts w:eastAsia="Times New Roman"/>
          <w:sz w:val="24"/>
          <w:szCs w:val="24"/>
        </w:rPr>
        <w:t>v</w:t>
      </w:r>
      <w:r w:rsidR="004114C6">
        <w:rPr>
          <w:rFonts w:eastAsia="Times New Roman"/>
          <w:sz w:val="24"/>
          <w:szCs w:val="24"/>
        </w:rPr>
        <w:t>ītnes garums diapazonā no 14 - 5</w:t>
      </w:r>
      <w:r w:rsidRPr="00DD4920">
        <w:rPr>
          <w:rFonts w:eastAsia="Times New Roman"/>
          <w:sz w:val="24"/>
          <w:szCs w:val="24"/>
        </w:rPr>
        <w:t>0 mm, solis ik pa 2mm, 50-60mm – solis 5 mm.</w:t>
      </w:r>
    </w:p>
    <w:p w:rsidR="00DD4920" w:rsidRPr="00DD4920" w:rsidRDefault="00DD4920" w:rsidP="00DD4920">
      <w:pPr>
        <w:rPr>
          <w:sz w:val="24"/>
          <w:szCs w:val="24"/>
        </w:rPr>
      </w:pPr>
      <w:r w:rsidRPr="00DD4920">
        <w:rPr>
          <w:sz w:val="24"/>
          <w:szCs w:val="24"/>
        </w:rPr>
        <w:t xml:space="preserve">Kopējais skaits: </w:t>
      </w:r>
      <w:r w:rsidR="004114C6">
        <w:rPr>
          <w:b/>
          <w:sz w:val="24"/>
          <w:szCs w:val="24"/>
        </w:rPr>
        <w:t>380 gab</w:t>
      </w:r>
      <w:r w:rsidRPr="00DD4920">
        <w:rPr>
          <w:b/>
          <w:sz w:val="24"/>
          <w:szCs w:val="24"/>
        </w:rPr>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103"/>
        <w:gridCol w:w="2410"/>
      </w:tblGrid>
      <w:tr w:rsidR="00DD4920" w:rsidRPr="00DD4920" w:rsidTr="004114C6">
        <w:trPr>
          <w:tblHeader/>
        </w:trPr>
        <w:tc>
          <w:tcPr>
            <w:tcW w:w="817" w:type="dxa"/>
          </w:tcPr>
          <w:p w:rsidR="00DD4920" w:rsidRPr="00DD4920" w:rsidRDefault="00DD4920" w:rsidP="00DD4920">
            <w:pPr>
              <w:jc w:val="center"/>
              <w:rPr>
                <w:b/>
                <w:sz w:val="24"/>
                <w:szCs w:val="24"/>
              </w:rPr>
            </w:pPr>
            <w:r w:rsidRPr="00DD4920">
              <w:rPr>
                <w:b/>
                <w:sz w:val="24"/>
                <w:szCs w:val="24"/>
              </w:rPr>
              <w:t>Nr.</w:t>
            </w:r>
          </w:p>
        </w:tc>
        <w:tc>
          <w:tcPr>
            <w:tcW w:w="5103" w:type="dxa"/>
          </w:tcPr>
          <w:p w:rsidR="00DD4920" w:rsidRPr="00DD4920" w:rsidRDefault="00DD4920" w:rsidP="00DD4920">
            <w:pPr>
              <w:jc w:val="center"/>
              <w:rPr>
                <w:b/>
                <w:sz w:val="24"/>
                <w:szCs w:val="24"/>
              </w:rPr>
            </w:pPr>
            <w:r w:rsidRPr="00DD4920">
              <w:rPr>
                <w:b/>
                <w:sz w:val="24"/>
                <w:szCs w:val="24"/>
              </w:rPr>
              <w:t>Implanta nosaukums</w:t>
            </w:r>
          </w:p>
        </w:tc>
        <w:tc>
          <w:tcPr>
            <w:tcW w:w="2410" w:type="dxa"/>
            <w:vAlign w:val="bottom"/>
          </w:tcPr>
          <w:p w:rsidR="00DD4920" w:rsidRPr="00DD4920" w:rsidRDefault="00DD4920" w:rsidP="00DD4920">
            <w:pPr>
              <w:ind w:right="-108"/>
              <w:jc w:val="center"/>
              <w:rPr>
                <w:b/>
                <w:bCs/>
                <w:sz w:val="24"/>
                <w:szCs w:val="24"/>
              </w:rPr>
            </w:pPr>
            <w:r w:rsidRPr="00DD4920">
              <w:rPr>
                <w:b/>
                <w:sz w:val="24"/>
                <w:szCs w:val="24"/>
              </w:rPr>
              <w:t>Vienību skaits 1 gadam</w:t>
            </w:r>
          </w:p>
        </w:tc>
      </w:tr>
      <w:tr w:rsidR="00DD4920" w:rsidRPr="00DD4920" w:rsidTr="004114C6">
        <w:tc>
          <w:tcPr>
            <w:tcW w:w="817" w:type="dxa"/>
          </w:tcPr>
          <w:p w:rsidR="00DD4920" w:rsidRPr="00DD4920" w:rsidRDefault="00DD4920" w:rsidP="00DD4920">
            <w:pPr>
              <w:pStyle w:val="Sarakstarindkopa"/>
              <w:widowControl/>
              <w:numPr>
                <w:ilvl w:val="0"/>
                <w:numId w:val="48"/>
              </w:numPr>
              <w:suppressAutoHyphens w:val="0"/>
              <w:spacing w:after="160" w:line="259" w:lineRule="auto"/>
              <w:contextualSpacing/>
            </w:pPr>
          </w:p>
        </w:tc>
        <w:tc>
          <w:tcPr>
            <w:tcW w:w="5103" w:type="dxa"/>
          </w:tcPr>
          <w:p w:rsidR="00DD4920" w:rsidRPr="00DD4920" w:rsidRDefault="00DD4920" w:rsidP="00DD4920">
            <w:pPr>
              <w:rPr>
                <w:rFonts w:eastAsia="Times New Roman"/>
                <w:sz w:val="24"/>
                <w:szCs w:val="24"/>
              </w:rPr>
            </w:pPr>
            <w:r w:rsidRPr="00DD4920">
              <w:rPr>
                <w:rFonts w:eastAsia="Times New Roman"/>
                <w:sz w:val="24"/>
                <w:szCs w:val="24"/>
              </w:rPr>
              <w:t>4.5 mm kortikālā skrūve ar pilnu vītni, garums 14</w:t>
            </w:r>
          </w:p>
        </w:tc>
        <w:tc>
          <w:tcPr>
            <w:tcW w:w="2410" w:type="dxa"/>
            <w:vAlign w:val="center"/>
          </w:tcPr>
          <w:p w:rsidR="00DD4920" w:rsidRPr="00DD4920" w:rsidRDefault="00DD4920" w:rsidP="00DD4920">
            <w:pPr>
              <w:jc w:val="center"/>
              <w:rPr>
                <w:rFonts w:eastAsia="Times New Roman"/>
                <w:sz w:val="24"/>
                <w:szCs w:val="24"/>
              </w:rPr>
            </w:pPr>
            <w:r w:rsidRPr="00DD4920">
              <w:rPr>
                <w:rFonts w:eastAsia="Times New Roman"/>
                <w:sz w:val="24"/>
                <w:szCs w:val="24"/>
              </w:rPr>
              <w:t>7</w:t>
            </w:r>
          </w:p>
        </w:tc>
      </w:tr>
      <w:tr w:rsidR="00DD4920" w:rsidRPr="00DD4920" w:rsidTr="004114C6">
        <w:tc>
          <w:tcPr>
            <w:tcW w:w="817" w:type="dxa"/>
          </w:tcPr>
          <w:p w:rsidR="00DD4920" w:rsidRPr="00DD4920" w:rsidRDefault="00DD4920" w:rsidP="00DD4920">
            <w:pPr>
              <w:pStyle w:val="Sarakstarindkopa"/>
              <w:widowControl/>
              <w:numPr>
                <w:ilvl w:val="0"/>
                <w:numId w:val="48"/>
              </w:numPr>
              <w:suppressAutoHyphens w:val="0"/>
              <w:spacing w:after="160" w:line="259" w:lineRule="auto"/>
              <w:contextualSpacing/>
            </w:pPr>
          </w:p>
        </w:tc>
        <w:tc>
          <w:tcPr>
            <w:tcW w:w="5103" w:type="dxa"/>
          </w:tcPr>
          <w:p w:rsidR="00DD4920" w:rsidRPr="00DD4920" w:rsidRDefault="00DD4920" w:rsidP="00DD4920">
            <w:pPr>
              <w:rPr>
                <w:rFonts w:eastAsia="Times New Roman"/>
                <w:sz w:val="24"/>
                <w:szCs w:val="24"/>
              </w:rPr>
            </w:pPr>
            <w:r w:rsidRPr="00DD4920">
              <w:rPr>
                <w:rFonts w:eastAsia="Times New Roman"/>
                <w:sz w:val="24"/>
                <w:szCs w:val="24"/>
              </w:rPr>
              <w:t>4.5 mm kortikālā skrūve ar pilnu vītni, garums 16</w:t>
            </w:r>
          </w:p>
        </w:tc>
        <w:tc>
          <w:tcPr>
            <w:tcW w:w="2410" w:type="dxa"/>
            <w:vAlign w:val="center"/>
          </w:tcPr>
          <w:p w:rsidR="00DD4920" w:rsidRPr="00DD4920" w:rsidRDefault="00DD4920" w:rsidP="00DD4920">
            <w:pPr>
              <w:jc w:val="center"/>
              <w:rPr>
                <w:rFonts w:eastAsia="Times New Roman"/>
                <w:sz w:val="24"/>
                <w:szCs w:val="24"/>
              </w:rPr>
            </w:pPr>
            <w:r w:rsidRPr="00DD4920">
              <w:rPr>
                <w:rFonts w:eastAsia="Times New Roman"/>
                <w:sz w:val="24"/>
                <w:szCs w:val="24"/>
              </w:rPr>
              <w:t>8</w:t>
            </w:r>
          </w:p>
        </w:tc>
      </w:tr>
      <w:tr w:rsidR="00DD4920" w:rsidRPr="00DD4920" w:rsidTr="004114C6">
        <w:tc>
          <w:tcPr>
            <w:tcW w:w="817" w:type="dxa"/>
          </w:tcPr>
          <w:p w:rsidR="00DD4920" w:rsidRPr="00DD4920" w:rsidRDefault="00DD4920" w:rsidP="00DD4920">
            <w:pPr>
              <w:pStyle w:val="Sarakstarindkopa"/>
              <w:widowControl/>
              <w:numPr>
                <w:ilvl w:val="0"/>
                <w:numId w:val="48"/>
              </w:numPr>
              <w:suppressAutoHyphens w:val="0"/>
              <w:spacing w:after="160" w:line="259" w:lineRule="auto"/>
              <w:contextualSpacing/>
            </w:pPr>
          </w:p>
        </w:tc>
        <w:tc>
          <w:tcPr>
            <w:tcW w:w="5103" w:type="dxa"/>
          </w:tcPr>
          <w:p w:rsidR="00DD4920" w:rsidRPr="00DD4920" w:rsidRDefault="00DD4920" w:rsidP="00DD4920">
            <w:pPr>
              <w:rPr>
                <w:rFonts w:eastAsia="Times New Roman"/>
                <w:sz w:val="24"/>
                <w:szCs w:val="24"/>
              </w:rPr>
            </w:pPr>
            <w:r w:rsidRPr="00DD4920">
              <w:rPr>
                <w:rFonts w:eastAsia="Times New Roman"/>
                <w:sz w:val="24"/>
                <w:szCs w:val="24"/>
              </w:rPr>
              <w:t>4.5 mm kortikālā skrūve ar pilnu vītni, garums 18</w:t>
            </w:r>
          </w:p>
        </w:tc>
        <w:tc>
          <w:tcPr>
            <w:tcW w:w="2410" w:type="dxa"/>
            <w:vAlign w:val="center"/>
          </w:tcPr>
          <w:p w:rsidR="00DD4920" w:rsidRPr="00DD4920" w:rsidRDefault="00DD4920" w:rsidP="00DD4920">
            <w:pPr>
              <w:jc w:val="center"/>
              <w:rPr>
                <w:rFonts w:eastAsia="Times New Roman"/>
                <w:sz w:val="24"/>
                <w:szCs w:val="24"/>
              </w:rPr>
            </w:pPr>
            <w:r w:rsidRPr="00DD4920">
              <w:rPr>
                <w:rFonts w:eastAsia="Times New Roman"/>
                <w:sz w:val="24"/>
                <w:szCs w:val="24"/>
              </w:rPr>
              <w:t>10</w:t>
            </w:r>
          </w:p>
        </w:tc>
      </w:tr>
      <w:tr w:rsidR="00DD4920" w:rsidRPr="00DD4920" w:rsidTr="004114C6">
        <w:tc>
          <w:tcPr>
            <w:tcW w:w="817" w:type="dxa"/>
          </w:tcPr>
          <w:p w:rsidR="00DD4920" w:rsidRPr="00DD4920" w:rsidRDefault="00DD4920" w:rsidP="00DD4920">
            <w:pPr>
              <w:pStyle w:val="Sarakstarindkopa"/>
              <w:widowControl/>
              <w:numPr>
                <w:ilvl w:val="0"/>
                <w:numId w:val="48"/>
              </w:numPr>
              <w:suppressAutoHyphens w:val="0"/>
              <w:spacing w:after="160" w:line="259" w:lineRule="auto"/>
              <w:contextualSpacing/>
            </w:pPr>
          </w:p>
        </w:tc>
        <w:tc>
          <w:tcPr>
            <w:tcW w:w="5103" w:type="dxa"/>
          </w:tcPr>
          <w:p w:rsidR="00DD4920" w:rsidRPr="00DD4920" w:rsidRDefault="00DD4920" w:rsidP="00DD4920">
            <w:pPr>
              <w:rPr>
                <w:rFonts w:eastAsia="Times New Roman"/>
                <w:sz w:val="24"/>
                <w:szCs w:val="24"/>
              </w:rPr>
            </w:pPr>
            <w:r w:rsidRPr="00DD4920">
              <w:rPr>
                <w:rFonts w:eastAsia="Times New Roman"/>
                <w:sz w:val="24"/>
                <w:szCs w:val="24"/>
              </w:rPr>
              <w:t>4.5 mm kortikālā skrūve ar pilnu vītni, garums 20</w:t>
            </w:r>
          </w:p>
        </w:tc>
        <w:tc>
          <w:tcPr>
            <w:tcW w:w="2410" w:type="dxa"/>
            <w:vAlign w:val="center"/>
          </w:tcPr>
          <w:p w:rsidR="00DD4920" w:rsidRPr="00DD4920" w:rsidRDefault="00DD4920" w:rsidP="00DD4920">
            <w:pPr>
              <w:jc w:val="center"/>
              <w:rPr>
                <w:rFonts w:eastAsia="Times New Roman"/>
                <w:sz w:val="24"/>
                <w:szCs w:val="24"/>
              </w:rPr>
            </w:pPr>
            <w:r w:rsidRPr="00DD4920">
              <w:rPr>
                <w:rFonts w:eastAsia="Times New Roman"/>
                <w:sz w:val="24"/>
                <w:szCs w:val="24"/>
              </w:rPr>
              <w:t>10</w:t>
            </w:r>
          </w:p>
        </w:tc>
      </w:tr>
      <w:tr w:rsidR="00DD4920" w:rsidRPr="00DD4920" w:rsidTr="004114C6">
        <w:tc>
          <w:tcPr>
            <w:tcW w:w="817" w:type="dxa"/>
          </w:tcPr>
          <w:p w:rsidR="00DD4920" w:rsidRPr="00DD4920" w:rsidRDefault="00DD4920" w:rsidP="00DD4920">
            <w:pPr>
              <w:pStyle w:val="Sarakstarindkopa"/>
              <w:widowControl/>
              <w:numPr>
                <w:ilvl w:val="0"/>
                <w:numId w:val="48"/>
              </w:numPr>
              <w:suppressAutoHyphens w:val="0"/>
              <w:spacing w:after="160" w:line="259" w:lineRule="auto"/>
              <w:contextualSpacing/>
            </w:pPr>
          </w:p>
        </w:tc>
        <w:tc>
          <w:tcPr>
            <w:tcW w:w="5103" w:type="dxa"/>
          </w:tcPr>
          <w:p w:rsidR="00DD4920" w:rsidRPr="00DD4920" w:rsidRDefault="00DD4920" w:rsidP="00DD4920">
            <w:pPr>
              <w:rPr>
                <w:rFonts w:eastAsia="Times New Roman"/>
                <w:sz w:val="24"/>
                <w:szCs w:val="24"/>
              </w:rPr>
            </w:pPr>
            <w:r w:rsidRPr="00DD4920">
              <w:rPr>
                <w:rFonts w:eastAsia="Times New Roman"/>
                <w:sz w:val="24"/>
                <w:szCs w:val="24"/>
              </w:rPr>
              <w:t>4.5 mm kortikālā skrūve ar pilnu vītni, garums 22</w:t>
            </w:r>
          </w:p>
        </w:tc>
        <w:tc>
          <w:tcPr>
            <w:tcW w:w="2410" w:type="dxa"/>
            <w:vAlign w:val="center"/>
          </w:tcPr>
          <w:p w:rsidR="00DD4920" w:rsidRPr="00DD4920" w:rsidRDefault="00DD4920" w:rsidP="00DD4920">
            <w:pPr>
              <w:jc w:val="center"/>
              <w:rPr>
                <w:rFonts w:eastAsia="Times New Roman"/>
                <w:sz w:val="24"/>
                <w:szCs w:val="24"/>
              </w:rPr>
            </w:pPr>
            <w:r w:rsidRPr="00DD4920">
              <w:rPr>
                <w:rFonts w:eastAsia="Times New Roman"/>
                <w:sz w:val="24"/>
                <w:szCs w:val="24"/>
              </w:rPr>
              <w:t>10</w:t>
            </w:r>
          </w:p>
        </w:tc>
      </w:tr>
      <w:tr w:rsidR="00DD4920" w:rsidRPr="00DD4920" w:rsidTr="004114C6">
        <w:tc>
          <w:tcPr>
            <w:tcW w:w="817" w:type="dxa"/>
          </w:tcPr>
          <w:p w:rsidR="00DD4920" w:rsidRPr="00DD4920" w:rsidRDefault="00DD4920" w:rsidP="00DD4920">
            <w:pPr>
              <w:pStyle w:val="Sarakstarindkopa"/>
              <w:widowControl/>
              <w:numPr>
                <w:ilvl w:val="0"/>
                <w:numId w:val="48"/>
              </w:numPr>
              <w:suppressAutoHyphens w:val="0"/>
              <w:spacing w:after="160" w:line="259" w:lineRule="auto"/>
              <w:contextualSpacing/>
            </w:pPr>
          </w:p>
        </w:tc>
        <w:tc>
          <w:tcPr>
            <w:tcW w:w="5103" w:type="dxa"/>
          </w:tcPr>
          <w:p w:rsidR="00DD4920" w:rsidRPr="00DD4920" w:rsidRDefault="00DD4920" w:rsidP="00DD4920">
            <w:pPr>
              <w:rPr>
                <w:rFonts w:eastAsia="Times New Roman"/>
                <w:sz w:val="24"/>
                <w:szCs w:val="24"/>
              </w:rPr>
            </w:pPr>
            <w:r w:rsidRPr="00DD4920">
              <w:rPr>
                <w:rFonts w:eastAsia="Times New Roman"/>
                <w:sz w:val="24"/>
                <w:szCs w:val="24"/>
              </w:rPr>
              <w:t>4.5 mm kortikālā skrūve ar pilnu vītni, garums 24</w:t>
            </w:r>
          </w:p>
        </w:tc>
        <w:tc>
          <w:tcPr>
            <w:tcW w:w="2410" w:type="dxa"/>
            <w:vAlign w:val="center"/>
          </w:tcPr>
          <w:p w:rsidR="00DD4920" w:rsidRPr="00DD4920" w:rsidRDefault="00DD4920" w:rsidP="00DD4920">
            <w:pPr>
              <w:jc w:val="center"/>
              <w:rPr>
                <w:rFonts w:eastAsia="Times New Roman"/>
                <w:sz w:val="24"/>
                <w:szCs w:val="24"/>
              </w:rPr>
            </w:pPr>
            <w:r w:rsidRPr="00DD4920">
              <w:rPr>
                <w:rFonts w:eastAsia="Times New Roman"/>
                <w:sz w:val="24"/>
                <w:szCs w:val="24"/>
              </w:rPr>
              <w:t>10</w:t>
            </w:r>
          </w:p>
        </w:tc>
      </w:tr>
      <w:tr w:rsidR="00DD4920" w:rsidRPr="00DD4920" w:rsidTr="004114C6">
        <w:tc>
          <w:tcPr>
            <w:tcW w:w="817" w:type="dxa"/>
          </w:tcPr>
          <w:p w:rsidR="00DD4920" w:rsidRPr="00DD4920" w:rsidRDefault="00DD4920" w:rsidP="00DD4920">
            <w:pPr>
              <w:pStyle w:val="Sarakstarindkopa"/>
              <w:widowControl/>
              <w:numPr>
                <w:ilvl w:val="0"/>
                <w:numId w:val="48"/>
              </w:numPr>
              <w:suppressAutoHyphens w:val="0"/>
              <w:spacing w:after="160" w:line="259" w:lineRule="auto"/>
              <w:contextualSpacing/>
            </w:pPr>
          </w:p>
        </w:tc>
        <w:tc>
          <w:tcPr>
            <w:tcW w:w="5103" w:type="dxa"/>
          </w:tcPr>
          <w:p w:rsidR="00DD4920" w:rsidRPr="00DD4920" w:rsidRDefault="00DD4920" w:rsidP="00DD4920">
            <w:pPr>
              <w:rPr>
                <w:rFonts w:eastAsia="Times New Roman"/>
                <w:sz w:val="24"/>
                <w:szCs w:val="24"/>
              </w:rPr>
            </w:pPr>
            <w:r w:rsidRPr="00DD4920">
              <w:rPr>
                <w:rFonts w:eastAsia="Times New Roman"/>
                <w:sz w:val="24"/>
                <w:szCs w:val="24"/>
              </w:rPr>
              <w:t>4.5 mm kortikālā skrūve ar pilnu vītni, garums 26</w:t>
            </w:r>
          </w:p>
        </w:tc>
        <w:tc>
          <w:tcPr>
            <w:tcW w:w="2410" w:type="dxa"/>
            <w:vAlign w:val="center"/>
          </w:tcPr>
          <w:p w:rsidR="00DD4920" w:rsidRPr="00DD4920" w:rsidRDefault="00DD4920" w:rsidP="00DD4920">
            <w:pPr>
              <w:jc w:val="center"/>
              <w:rPr>
                <w:rFonts w:eastAsia="Times New Roman"/>
                <w:sz w:val="24"/>
                <w:szCs w:val="24"/>
              </w:rPr>
            </w:pPr>
            <w:r w:rsidRPr="00DD4920">
              <w:rPr>
                <w:rFonts w:eastAsia="Times New Roman"/>
                <w:sz w:val="24"/>
                <w:szCs w:val="24"/>
              </w:rPr>
              <w:t>10</w:t>
            </w:r>
          </w:p>
        </w:tc>
      </w:tr>
      <w:tr w:rsidR="00DD4920" w:rsidRPr="00DD4920" w:rsidTr="004114C6">
        <w:tc>
          <w:tcPr>
            <w:tcW w:w="817" w:type="dxa"/>
          </w:tcPr>
          <w:p w:rsidR="00DD4920" w:rsidRPr="00DD4920" w:rsidRDefault="00DD4920" w:rsidP="00DD4920">
            <w:pPr>
              <w:pStyle w:val="Sarakstarindkopa"/>
              <w:widowControl/>
              <w:numPr>
                <w:ilvl w:val="0"/>
                <w:numId w:val="48"/>
              </w:numPr>
              <w:suppressAutoHyphens w:val="0"/>
              <w:spacing w:after="160" w:line="259" w:lineRule="auto"/>
              <w:contextualSpacing/>
            </w:pPr>
          </w:p>
        </w:tc>
        <w:tc>
          <w:tcPr>
            <w:tcW w:w="5103" w:type="dxa"/>
          </w:tcPr>
          <w:p w:rsidR="00DD4920" w:rsidRPr="00DD4920" w:rsidRDefault="00DD4920" w:rsidP="00DD4920">
            <w:pPr>
              <w:rPr>
                <w:rFonts w:eastAsia="Times New Roman"/>
                <w:sz w:val="24"/>
                <w:szCs w:val="24"/>
              </w:rPr>
            </w:pPr>
            <w:r w:rsidRPr="00DD4920">
              <w:rPr>
                <w:rFonts w:eastAsia="Times New Roman"/>
                <w:sz w:val="24"/>
                <w:szCs w:val="24"/>
              </w:rPr>
              <w:t>4.5 mm kortikālā skrūve ar pilnu vītni, garums 28</w:t>
            </w:r>
          </w:p>
        </w:tc>
        <w:tc>
          <w:tcPr>
            <w:tcW w:w="2410" w:type="dxa"/>
            <w:vAlign w:val="center"/>
          </w:tcPr>
          <w:p w:rsidR="00DD4920" w:rsidRPr="00DD4920" w:rsidRDefault="00DD4920" w:rsidP="00DD4920">
            <w:pPr>
              <w:jc w:val="center"/>
              <w:rPr>
                <w:rFonts w:eastAsia="Times New Roman"/>
                <w:sz w:val="24"/>
                <w:szCs w:val="24"/>
              </w:rPr>
            </w:pPr>
            <w:r w:rsidRPr="00DD4920">
              <w:rPr>
                <w:rFonts w:eastAsia="Times New Roman"/>
                <w:sz w:val="24"/>
                <w:szCs w:val="24"/>
              </w:rPr>
              <w:t>15</w:t>
            </w:r>
          </w:p>
        </w:tc>
      </w:tr>
      <w:tr w:rsidR="00DD4920" w:rsidRPr="00DD4920" w:rsidTr="004114C6">
        <w:tc>
          <w:tcPr>
            <w:tcW w:w="817" w:type="dxa"/>
          </w:tcPr>
          <w:p w:rsidR="00DD4920" w:rsidRPr="00DD4920" w:rsidRDefault="00DD4920" w:rsidP="00DD4920">
            <w:pPr>
              <w:pStyle w:val="Sarakstarindkopa"/>
              <w:widowControl/>
              <w:numPr>
                <w:ilvl w:val="0"/>
                <w:numId w:val="48"/>
              </w:numPr>
              <w:suppressAutoHyphens w:val="0"/>
              <w:spacing w:after="160" w:line="259" w:lineRule="auto"/>
              <w:contextualSpacing/>
            </w:pPr>
          </w:p>
        </w:tc>
        <w:tc>
          <w:tcPr>
            <w:tcW w:w="5103" w:type="dxa"/>
          </w:tcPr>
          <w:p w:rsidR="00DD4920" w:rsidRPr="00DD4920" w:rsidRDefault="00DD4920" w:rsidP="00DD4920">
            <w:pPr>
              <w:rPr>
                <w:rFonts w:eastAsia="Times New Roman"/>
                <w:sz w:val="24"/>
                <w:szCs w:val="24"/>
              </w:rPr>
            </w:pPr>
            <w:r w:rsidRPr="00DD4920">
              <w:rPr>
                <w:rFonts w:eastAsia="Times New Roman"/>
                <w:sz w:val="24"/>
                <w:szCs w:val="24"/>
              </w:rPr>
              <w:t>4.5 mm kortikālā skrūve ar pilnu vītni, garums 30</w:t>
            </w:r>
          </w:p>
        </w:tc>
        <w:tc>
          <w:tcPr>
            <w:tcW w:w="2410" w:type="dxa"/>
            <w:vAlign w:val="center"/>
          </w:tcPr>
          <w:p w:rsidR="00DD4920" w:rsidRPr="00DD4920" w:rsidRDefault="00DD4920" w:rsidP="00DD4920">
            <w:pPr>
              <w:jc w:val="center"/>
              <w:rPr>
                <w:rFonts w:eastAsia="Times New Roman"/>
                <w:sz w:val="24"/>
                <w:szCs w:val="24"/>
              </w:rPr>
            </w:pPr>
            <w:r w:rsidRPr="00DD4920">
              <w:rPr>
                <w:rFonts w:eastAsia="Times New Roman"/>
                <w:sz w:val="24"/>
                <w:szCs w:val="24"/>
              </w:rPr>
              <w:t>20</w:t>
            </w:r>
          </w:p>
        </w:tc>
      </w:tr>
      <w:tr w:rsidR="00DD4920" w:rsidRPr="00DD4920" w:rsidTr="004114C6">
        <w:tc>
          <w:tcPr>
            <w:tcW w:w="817" w:type="dxa"/>
          </w:tcPr>
          <w:p w:rsidR="00DD4920" w:rsidRPr="00DD4920" w:rsidRDefault="00DD4920" w:rsidP="00DD4920">
            <w:pPr>
              <w:pStyle w:val="Sarakstarindkopa"/>
              <w:widowControl/>
              <w:numPr>
                <w:ilvl w:val="0"/>
                <w:numId w:val="48"/>
              </w:numPr>
              <w:suppressAutoHyphens w:val="0"/>
              <w:spacing w:after="160" w:line="259" w:lineRule="auto"/>
              <w:contextualSpacing/>
            </w:pPr>
          </w:p>
        </w:tc>
        <w:tc>
          <w:tcPr>
            <w:tcW w:w="5103" w:type="dxa"/>
          </w:tcPr>
          <w:p w:rsidR="00DD4920" w:rsidRPr="00DD4920" w:rsidRDefault="00DD4920" w:rsidP="00DD4920">
            <w:pPr>
              <w:rPr>
                <w:rFonts w:eastAsia="Times New Roman"/>
                <w:sz w:val="24"/>
                <w:szCs w:val="24"/>
              </w:rPr>
            </w:pPr>
            <w:r w:rsidRPr="00DD4920">
              <w:rPr>
                <w:rFonts w:eastAsia="Times New Roman"/>
                <w:sz w:val="24"/>
                <w:szCs w:val="24"/>
              </w:rPr>
              <w:t>4.5 mm kortikālā skrūve ar pilnu vītni, garums 32</w:t>
            </w:r>
          </w:p>
        </w:tc>
        <w:tc>
          <w:tcPr>
            <w:tcW w:w="2410" w:type="dxa"/>
            <w:vAlign w:val="center"/>
          </w:tcPr>
          <w:p w:rsidR="00DD4920" w:rsidRPr="00DD4920" w:rsidRDefault="00DD4920" w:rsidP="00DD4920">
            <w:pPr>
              <w:jc w:val="center"/>
              <w:rPr>
                <w:rFonts w:eastAsia="Times New Roman"/>
                <w:sz w:val="24"/>
                <w:szCs w:val="24"/>
              </w:rPr>
            </w:pPr>
            <w:r w:rsidRPr="00DD4920">
              <w:rPr>
                <w:rFonts w:eastAsia="Times New Roman"/>
                <w:sz w:val="24"/>
                <w:szCs w:val="24"/>
              </w:rPr>
              <w:t>25</w:t>
            </w:r>
          </w:p>
        </w:tc>
      </w:tr>
      <w:tr w:rsidR="00DD4920" w:rsidRPr="00DD4920" w:rsidTr="004114C6">
        <w:tc>
          <w:tcPr>
            <w:tcW w:w="817" w:type="dxa"/>
          </w:tcPr>
          <w:p w:rsidR="00DD4920" w:rsidRPr="00DD4920" w:rsidRDefault="00DD4920" w:rsidP="00DD4920">
            <w:pPr>
              <w:pStyle w:val="Sarakstarindkopa"/>
              <w:widowControl/>
              <w:numPr>
                <w:ilvl w:val="0"/>
                <w:numId w:val="48"/>
              </w:numPr>
              <w:suppressAutoHyphens w:val="0"/>
              <w:spacing w:after="160" w:line="259" w:lineRule="auto"/>
              <w:contextualSpacing/>
            </w:pPr>
          </w:p>
        </w:tc>
        <w:tc>
          <w:tcPr>
            <w:tcW w:w="5103" w:type="dxa"/>
          </w:tcPr>
          <w:p w:rsidR="00DD4920" w:rsidRPr="00DD4920" w:rsidRDefault="00DD4920" w:rsidP="00DD4920">
            <w:pPr>
              <w:rPr>
                <w:rFonts w:eastAsia="Times New Roman"/>
                <w:sz w:val="24"/>
                <w:szCs w:val="24"/>
              </w:rPr>
            </w:pPr>
            <w:r w:rsidRPr="00DD4920">
              <w:rPr>
                <w:rFonts w:eastAsia="Times New Roman"/>
                <w:sz w:val="24"/>
                <w:szCs w:val="24"/>
              </w:rPr>
              <w:t>4.5 mm kortikālā skrūve ar pilnu vītni, garums 34</w:t>
            </w:r>
          </w:p>
        </w:tc>
        <w:tc>
          <w:tcPr>
            <w:tcW w:w="2410" w:type="dxa"/>
            <w:vAlign w:val="center"/>
          </w:tcPr>
          <w:p w:rsidR="00DD4920" w:rsidRPr="00DD4920" w:rsidRDefault="00DD4920" w:rsidP="00DD4920">
            <w:pPr>
              <w:jc w:val="center"/>
              <w:rPr>
                <w:rFonts w:eastAsia="Times New Roman"/>
                <w:sz w:val="24"/>
                <w:szCs w:val="24"/>
              </w:rPr>
            </w:pPr>
            <w:r w:rsidRPr="00DD4920">
              <w:rPr>
                <w:rFonts w:eastAsia="Times New Roman"/>
                <w:sz w:val="24"/>
                <w:szCs w:val="24"/>
              </w:rPr>
              <w:t>25</w:t>
            </w:r>
          </w:p>
        </w:tc>
      </w:tr>
      <w:tr w:rsidR="00DD4920" w:rsidRPr="00DD4920" w:rsidTr="004114C6">
        <w:tc>
          <w:tcPr>
            <w:tcW w:w="817" w:type="dxa"/>
          </w:tcPr>
          <w:p w:rsidR="00DD4920" w:rsidRPr="00DD4920" w:rsidRDefault="00DD4920" w:rsidP="00DD4920">
            <w:pPr>
              <w:pStyle w:val="Sarakstarindkopa"/>
              <w:widowControl/>
              <w:numPr>
                <w:ilvl w:val="0"/>
                <w:numId w:val="48"/>
              </w:numPr>
              <w:suppressAutoHyphens w:val="0"/>
              <w:spacing w:after="160" w:line="259" w:lineRule="auto"/>
              <w:contextualSpacing/>
            </w:pPr>
          </w:p>
        </w:tc>
        <w:tc>
          <w:tcPr>
            <w:tcW w:w="5103" w:type="dxa"/>
          </w:tcPr>
          <w:p w:rsidR="00DD4920" w:rsidRPr="00DD4920" w:rsidRDefault="00DD4920" w:rsidP="00DD4920">
            <w:pPr>
              <w:rPr>
                <w:rFonts w:eastAsia="Times New Roman"/>
                <w:sz w:val="24"/>
                <w:szCs w:val="24"/>
              </w:rPr>
            </w:pPr>
            <w:r w:rsidRPr="00DD4920">
              <w:rPr>
                <w:rFonts w:eastAsia="Times New Roman"/>
                <w:sz w:val="24"/>
                <w:szCs w:val="24"/>
              </w:rPr>
              <w:t>4.5 mm kortikālā skrūve ar pilnu vītni, garums 36</w:t>
            </w:r>
          </w:p>
        </w:tc>
        <w:tc>
          <w:tcPr>
            <w:tcW w:w="2410" w:type="dxa"/>
            <w:vAlign w:val="center"/>
          </w:tcPr>
          <w:p w:rsidR="00DD4920" w:rsidRPr="00DD4920" w:rsidRDefault="00DD4920" w:rsidP="00DD4920">
            <w:pPr>
              <w:jc w:val="center"/>
              <w:rPr>
                <w:rFonts w:eastAsia="Times New Roman"/>
                <w:sz w:val="24"/>
                <w:szCs w:val="24"/>
              </w:rPr>
            </w:pPr>
            <w:r w:rsidRPr="00DD4920">
              <w:rPr>
                <w:rFonts w:eastAsia="Times New Roman"/>
                <w:sz w:val="24"/>
                <w:szCs w:val="24"/>
              </w:rPr>
              <w:t>25</w:t>
            </w:r>
          </w:p>
        </w:tc>
      </w:tr>
      <w:tr w:rsidR="00DD4920" w:rsidRPr="00DD4920" w:rsidTr="004114C6">
        <w:tc>
          <w:tcPr>
            <w:tcW w:w="817" w:type="dxa"/>
          </w:tcPr>
          <w:p w:rsidR="00DD4920" w:rsidRPr="00DD4920" w:rsidRDefault="00DD4920" w:rsidP="00DD4920">
            <w:pPr>
              <w:pStyle w:val="Sarakstarindkopa"/>
              <w:widowControl/>
              <w:numPr>
                <w:ilvl w:val="0"/>
                <w:numId w:val="48"/>
              </w:numPr>
              <w:suppressAutoHyphens w:val="0"/>
              <w:spacing w:after="160" w:line="259" w:lineRule="auto"/>
              <w:contextualSpacing/>
            </w:pPr>
          </w:p>
        </w:tc>
        <w:tc>
          <w:tcPr>
            <w:tcW w:w="5103" w:type="dxa"/>
          </w:tcPr>
          <w:p w:rsidR="00DD4920" w:rsidRPr="00DD4920" w:rsidRDefault="00DD4920" w:rsidP="00DD4920">
            <w:pPr>
              <w:rPr>
                <w:rFonts w:eastAsia="Times New Roman"/>
                <w:sz w:val="24"/>
                <w:szCs w:val="24"/>
              </w:rPr>
            </w:pPr>
            <w:r w:rsidRPr="00DD4920">
              <w:rPr>
                <w:rFonts w:eastAsia="Times New Roman"/>
                <w:sz w:val="24"/>
                <w:szCs w:val="24"/>
              </w:rPr>
              <w:t>4.5 mm kortikālā skrūve ar pilnu vītni, garums 38</w:t>
            </w:r>
          </w:p>
        </w:tc>
        <w:tc>
          <w:tcPr>
            <w:tcW w:w="2410" w:type="dxa"/>
            <w:vAlign w:val="center"/>
          </w:tcPr>
          <w:p w:rsidR="00DD4920" w:rsidRPr="00DD4920" w:rsidRDefault="00DD4920" w:rsidP="00DD4920">
            <w:pPr>
              <w:jc w:val="center"/>
              <w:rPr>
                <w:rFonts w:eastAsia="Times New Roman"/>
                <w:sz w:val="24"/>
                <w:szCs w:val="24"/>
              </w:rPr>
            </w:pPr>
            <w:r w:rsidRPr="00DD4920">
              <w:rPr>
                <w:rFonts w:eastAsia="Times New Roman"/>
                <w:sz w:val="24"/>
                <w:szCs w:val="24"/>
              </w:rPr>
              <w:t>25</w:t>
            </w:r>
          </w:p>
        </w:tc>
      </w:tr>
      <w:tr w:rsidR="00DD4920" w:rsidRPr="00DD4920" w:rsidTr="004114C6">
        <w:tc>
          <w:tcPr>
            <w:tcW w:w="817" w:type="dxa"/>
          </w:tcPr>
          <w:p w:rsidR="00DD4920" w:rsidRPr="00DD4920" w:rsidRDefault="00DD4920" w:rsidP="00DD4920">
            <w:pPr>
              <w:pStyle w:val="Sarakstarindkopa"/>
              <w:widowControl/>
              <w:numPr>
                <w:ilvl w:val="0"/>
                <w:numId w:val="48"/>
              </w:numPr>
              <w:suppressAutoHyphens w:val="0"/>
              <w:spacing w:after="160" w:line="259" w:lineRule="auto"/>
              <w:contextualSpacing/>
            </w:pPr>
          </w:p>
        </w:tc>
        <w:tc>
          <w:tcPr>
            <w:tcW w:w="5103" w:type="dxa"/>
          </w:tcPr>
          <w:p w:rsidR="00DD4920" w:rsidRPr="00DD4920" w:rsidRDefault="00DD4920" w:rsidP="00DD4920">
            <w:pPr>
              <w:rPr>
                <w:rFonts w:eastAsia="Times New Roman"/>
                <w:sz w:val="24"/>
                <w:szCs w:val="24"/>
              </w:rPr>
            </w:pPr>
            <w:r w:rsidRPr="00DD4920">
              <w:rPr>
                <w:rFonts w:eastAsia="Times New Roman"/>
                <w:sz w:val="24"/>
                <w:szCs w:val="24"/>
              </w:rPr>
              <w:t>4.5 mm kortikālā skrūv ar pilnu vītnie, garums 40</w:t>
            </w:r>
          </w:p>
        </w:tc>
        <w:tc>
          <w:tcPr>
            <w:tcW w:w="2410" w:type="dxa"/>
            <w:vAlign w:val="center"/>
          </w:tcPr>
          <w:p w:rsidR="00DD4920" w:rsidRPr="00DD4920" w:rsidRDefault="00DD4920" w:rsidP="00DD4920">
            <w:pPr>
              <w:jc w:val="center"/>
              <w:rPr>
                <w:rFonts w:eastAsia="Times New Roman"/>
                <w:sz w:val="24"/>
                <w:szCs w:val="24"/>
              </w:rPr>
            </w:pPr>
            <w:r w:rsidRPr="00DD4920">
              <w:rPr>
                <w:rFonts w:eastAsia="Times New Roman"/>
                <w:sz w:val="24"/>
                <w:szCs w:val="24"/>
              </w:rPr>
              <w:t>30</w:t>
            </w:r>
          </w:p>
        </w:tc>
      </w:tr>
      <w:tr w:rsidR="00DD4920" w:rsidRPr="00DD4920" w:rsidTr="004114C6">
        <w:tc>
          <w:tcPr>
            <w:tcW w:w="817" w:type="dxa"/>
          </w:tcPr>
          <w:p w:rsidR="00DD4920" w:rsidRPr="00DD4920" w:rsidRDefault="00DD4920" w:rsidP="00DD4920">
            <w:pPr>
              <w:pStyle w:val="Sarakstarindkopa"/>
              <w:widowControl/>
              <w:numPr>
                <w:ilvl w:val="0"/>
                <w:numId w:val="48"/>
              </w:numPr>
              <w:suppressAutoHyphens w:val="0"/>
              <w:spacing w:after="160" w:line="259" w:lineRule="auto"/>
              <w:contextualSpacing/>
            </w:pPr>
          </w:p>
        </w:tc>
        <w:tc>
          <w:tcPr>
            <w:tcW w:w="5103" w:type="dxa"/>
          </w:tcPr>
          <w:p w:rsidR="00DD4920" w:rsidRPr="00DD4920" w:rsidRDefault="00DD4920" w:rsidP="00DD4920">
            <w:pPr>
              <w:rPr>
                <w:rFonts w:eastAsia="Times New Roman"/>
                <w:sz w:val="24"/>
                <w:szCs w:val="24"/>
              </w:rPr>
            </w:pPr>
            <w:r w:rsidRPr="00DD4920">
              <w:rPr>
                <w:rFonts w:eastAsia="Times New Roman"/>
                <w:sz w:val="24"/>
                <w:szCs w:val="24"/>
              </w:rPr>
              <w:t>4.5 mm kortikālā skrūve ar pilnu vītni, garums 42</w:t>
            </w:r>
          </w:p>
        </w:tc>
        <w:tc>
          <w:tcPr>
            <w:tcW w:w="2410" w:type="dxa"/>
            <w:vAlign w:val="center"/>
          </w:tcPr>
          <w:p w:rsidR="00DD4920" w:rsidRPr="00DD4920" w:rsidRDefault="00DD4920" w:rsidP="00DD4920">
            <w:pPr>
              <w:jc w:val="center"/>
              <w:rPr>
                <w:rFonts w:eastAsia="Times New Roman"/>
                <w:sz w:val="24"/>
                <w:szCs w:val="24"/>
              </w:rPr>
            </w:pPr>
            <w:r w:rsidRPr="00DD4920">
              <w:rPr>
                <w:rFonts w:eastAsia="Times New Roman"/>
                <w:sz w:val="24"/>
                <w:szCs w:val="24"/>
              </w:rPr>
              <w:t>30</w:t>
            </w:r>
          </w:p>
        </w:tc>
      </w:tr>
      <w:tr w:rsidR="00DD4920" w:rsidRPr="00DD4920" w:rsidTr="004114C6">
        <w:tc>
          <w:tcPr>
            <w:tcW w:w="817" w:type="dxa"/>
          </w:tcPr>
          <w:p w:rsidR="00DD4920" w:rsidRPr="00DD4920" w:rsidRDefault="00DD4920" w:rsidP="00DD4920">
            <w:pPr>
              <w:pStyle w:val="Sarakstarindkopa"/>
              <w:widowControl/>
              <w:numPr>
                <w:ilvl w:val="0"/>
                <w:numId w:val="48"/>
              </w:numPr>
              <w:suppressAutoHyphens w:val="0"/>
              <w:spacing w:after="160" w:line="259" w:lineRule="auto"/>
              <w:contextualSpacing/>
            </w:pPr>
          </w:p>
        </w:tc>
        <w:tc>
          <w:tcPr>
            <w:tcW w:w="5103" w:type="dxa"/>
          </w:tcPr>
          <w:p w:rsidR="00DD4920" w:rsidRPr="00DD4920" w:rsidRDefault="00DD4920" w:rsidP="00DD4920">
            <w:pPr>
              <w:rPr>
                <w:rFonts w:eastAsia="Times New Roman"/>
                <w:sz w:val="24"/>
                <w:szCs w:val="24"/>
              </w:rPr>
            </w:pPr>
            <w:r w:rsidRPr="00DD4920">
              <w:rPr>
                <w:rFonts w:eastAsia="Times New Roman"/>
                <w:sz w:val="24"/>
                <w:szCs w:val="24"/>
              </w:rPr>
              <w:t>4.5 mm kortikālā skrūve ar pilnu vītni, garums 44</w:t>
            </w:r>
          </w:p>
        </w:tc>
        <w:tc>
          <w:tcPr>
            <w:tcW w:w="2410" w:type="dxa"/>
            <w:vAlign w:val="center"/>
          </w:tcPr>
          <w:p w:rsidR="00DD4920" w:rsidRPr="00DD4920" w:rsidRDefault="00DD4920" w:rsidP="00DD4920">
            <w:pPr>
              <w:jc w:val="center"/>
              <w:rPr>
                <w:rFonts w:eastAsia="Times New Roman"/>
                <w:sz w:val="24"/>
                <w:szCs w:val="24"/>
              </w:rPr>
            </w:pPr>
            <w:r w:rsidRPr="00DD4920">
              <w:rPr>
                <w:rFonts w:eastAsia="Times New Roman"/>
                <w:sz w:val="24"/>
                <w:szCs w:val="24"/>
              </w:rPr>
              <w:t>25</w:t>
            </w:r>
          </w:p>
        </w:tc>
      </w:tr>
      <w:tr w:rsidR="00DD4920" w:rsidRPr="00DD4920" w:rsidTr="004114C6">
        <w:tc>
          <w:tcPr>
            <w:tcW w:w="817" w:type="dxa"/>
          </w:tcPr>
          <w:p w:rsidR="00DD4920" w:rsidRPr="00DD4920" w:rsidRDefault="00DD4920" w:rsidP="00DD4920">
            <w:pPr>
              <w:pStyle w:val="Sarakstarindkopa"/>
              <w:widowControl/>
              <w:numPr>
                <w:ilvl w:val="0"/>
                <w:numId w:val="48"/>
              </w:numPr>
              <w:suppressAutoHyphens w:val="0"/>
              <w:spacing w:after="160" w:line="259" w:lineRule="auto"/>
              <w:contextualSpacing/>
            </w:pPr>
          </w:p>
        </w:tc>
        <w:tc>
          <w:tcPr>
            <w:tcW w:w="5103" w:type="dxa"/>
          </w:tcPr>
          <w:p w:rsidR="00DD4920" w:rsidRPr="00DD4920" w:rsidRDefault="00DD4920" w:rsidP="00DD4920">
            <w:pPr>
              <w:rPr>
                <w:rFonts w:eastAsia="Times New Roman"/>
                <w:sz w:val="24"/>
                <w:szCs w:val="24"/>
              </w:rPr>
            </w:pPr>
            <w:r w:rsidRPr="00DD4920">
              <w:rPr>
                <w:rFonts w:eastAsia="Times New Roman"/>
                <w:sz w:val="24"/>
                <w:szCs w:val="24"/>
              </w:rPr>
              <w:t>4.5 mm kortikālā skrūve ar pilnu vītni, garums 46</w:t>
            </w:r>
          </w:p>
        </w:tc>
        <w:tc>
          <w:tcPr>
            <w:tcW w:w="2410" w:type="dxa"/>
            <w:vAlign w:val="center"/>
          </w:tcPr>
          <w:p w:rsidR="00DD4920" w:rsidRPr="00DD4920" w:rsidRDefault="00DD4920" w:rsidP="00DD4920">
            <w:pPr>
              <w:jc w:val="center"/>
              <w:rPr>
                <w:rFonts w:eastAsia="Times New Roman"/>
                <w:sz w:val="24"/>
                <w:szCs w:val="24"/>
              </w:rPr>
            </w:pPr>
            <w:r w:rsidRPr="00DD4920">
              <w:rPr>
                <w:rFonts w:eastAsia="Times New Roman"/>
                <w:sz w:val="24"/>
                <w:szCs w:val="24"/>
              </w:rPr>
              <w:t>25</w:t>
            </w:r>
          </w:p>
        </w:tc>
      </w:tr>
      <w:tr w:rsidR="00DD4920" w:rsidRPr="00DD4920" w:rsidTr="004114C6">
        <w:tc>
          <w:tcPr>
            <w:tcW w:w="817" w:type="dxa"/>
          </w:tcPr>
          <w:p w:rsidR="00DD4920" w:rsidRPr="00DD4920" w:rsidRDefault="00DD4920" w:rsidP="00DD4920">
            <w:pPr>
              <w:pStyle w:val="Sarakstarindkopa"/>
              <w:widowControl/>
              <w:numPr>
                <w:ilvl w:val="0"/>
                <w:numId w:val="48"/>
              </w:numPr>
              <w:suppressAutoHyphens w:val="0"/>
              <w:spacing w:after="160" w:line="259" w:lineRule="auto"/>
              <w:contextualSpacing/>
            </w:pPr>
          </w:p>
        </w:tc>
        <w:tc>
          <w:tcPr>
            <w:tcW w:w="5103" w:type="dxa"/>
          </w:tcPr>
          <w:p w:rsidR="00DD4920" w:rsidRPr="00DD4920" w:rsidRDefault="00DD4920" w:rsidP="00DD4920">
            <w:pPr>
              <w:rPr>
                <w:rFonts w:eastAsia="Times New Roman"/>
                <w:sz w:val="24"/>
                <w:szCs w:val="24"/>
              </w:rPr>
            </w:pPr>
            <w:r w:rsidRPr="00DD4920">
              <w:rPr>
                <w:rFonts w:eastAsia="Times New Roman"/>
                <w:sz w:val="24"/>
                <w:szCs w:val="24"/>
              </w:rPr>
              <w:t>4.5 mm kortikālā skrūve ar pilnu vītni, garums 48</w:t>
            </w:r>
          </w:p>
        </w:tc>
        <w:tc>
          <w:tcPr>
            <w:tcW w:w="2410" w:type="dxa"/>
            <w:vAlign w:val="center"/>
          </w:tcPr>
          <w:p w:rsidR="00DD4920" w:rsidRPr="00DD4920" w:rsidRDefault="00DD4920" w:rsidP="00DD4920">
            <w:pPr>
              <w:jc w:val="center"/>
              <w:rPr>
                <w:rFonts w:eastAsia="Times New Roman"/>
                <w:sz w:val="24"/>
                <w:szCs w:val="24"/>
              </w:rPr>
            </w:pPr>
            <w:r w:rsidRPr="00DD4920">
              <w:rPr>
                <w:rFonts w:eastAsia="Times New Roman"/>
                <w:sz w:val="24"/>
                <w:szCs w:val="24"/>
              </w:rPr>
              <w:t>20</w:t>
            </w:r>
          </w:p>
        </w:tc>
      </w:tr>
      <w:tr w:rsidR="00DD4920" w:rsidRPr="00DD4920" w:rsidTr="004114C6">
        <w:tc>
          <w:tcPr>
            <w:tcW w:w="817" w:type="dxa"/>
          </w:tcPr>
          <w:p w:rsidR="00DD4920" w:rsidRPr="00DD4920" w:rsidRDefault="00DD4920" w:rsidP="00DD4920">
            <w:pPr>
              <w:pStyle w:val="Sarakstarindkopa"/>
              <w:widowControl/>
              <w:numPr>
                <w:ilvl w:val="0"/>
                <w:numId w:val="48"/>
              </w:numPr>
              <w:suppressAutoHyphens w:val="0"/>
              <w:spacing w:after="160" w:line="259" w:lineRule="auto"/>
              <w:contextualSpacing/>
            </w:pPr>
          </w:p>
        </w:tc>
        <w:tc>
          <w:tcPr>
            <w:tcW w:w="5103" w:type="dxa"/>
          </w:tcPr>
          <w:p w:rsidR="00DD4920" w:rsidRPr="00DD4920" w:rsidRDefault="00DD4920" w:rsidP="00DD4920">
            <w:pPr>
              <w:rPr>
                <w:rFonts w:eastAsia="Times New Roman"/>
                <w:sz w:val="24"/>
                <w:szCs w:val="24"/>
              </w:rPr>
            </w:pPr>
            <w:r w:rsidRPr="00DD4920">
              <w:rPr>
                <w:rFonts w:eastAsia="Times New Roman"/>
                <w:sz w:val="24"/>
                <w:szCs w:val="24"/>
              </w:rPr>
              <w:t>4.5 mm kortikālā skrūve ar pilnu vītni, garums 50</w:t>
            </w:r>
          </w:p>
        </w:tc>
        <w:tc>
          <w:tcPr>
            <w:tcW w:w="2410" w:type="dxa"/>
            <w:vAlign w:val="center"/>
          </w:tcPr>
          <w:p w:rsidR="00DD4920" w:rsidRPr="00DD4920" w:rsidRDefault="00DD4920" w:rsidP="00DD4920">
            <w:pPr>
              <w:jc w:val="center"/>
              <w:rPr>
                <w:rFonts w:eastAsia="Times New Roman"/>
                <w:sz w:val="24"/>
                <w:szCs w:val="24"/>
              </w:rPr>
            </w:pPr>
            <w:r w:rsidRPr="00DD4920">
              <w:rPr>
                <w:rFonts w:eastAsia="Times New Roman"/>
                <w:sz w:val="24"/>
                <w:szCs w:val="24"/>
              </w:rPr>
              <w:t>20</w:t>
            </w:r>
          </w:p>
        </w:tc>
      </w:tr>
      <w:tr w:rsidR="00DD4920" w:rsidRPr="00DD4920" w:rsidTr="004114C6">
        <w:tc>
          <w:tcPr>
            <w:tcW w:w="817" w:type="dxa"/>
          </w:tcPr>
          <w:p w:rsidR="00DD4920" w:rsidRPr="00DD4920" w:rsidRDefault="00DD4920" w:rsidP="00DD4920">
            <w:pPr>
              <w:pStyle w:val="Sarakstarindkopa"/>
              <w:widowControl/>
              <w:numPr>
                <w:ilvl w:val="0"/>
                <w:numId w:val="48"/>
              </w:numPr>
              <w:suppressAutoHyphens w:val="0"/>
              <w:spacing w:after="160" w:line="259" w:lineRule="auto"/>
              <w:contextualSpacing/>
            </w:pPr>
          </w:p>
        </w:tc>
        <w:tc>
          <w:tcPr>
            <w:tcW w:w="5103" w:type="dxa"/>
          </w:tcPr>
          <w:p w:rsidR="00DD4920" w:rsidRPr="00DD4920" w:rsidRDefault="00DD4920" w:rsidP="00DD4920">
            <w:pPr>
              <w:rPr>
                <w:rFonts w:eastAsia="Times New Roman"/>
                <w:sz w:val="24"/>
                <w:szCs w:val="24"/>
              </w:rPr>
            </w:pPr>
            <w:r w:rsidRPr="00DD4920">
              <w:rPr>
                <w:rFonts w:eastAsia="Times New Roman"/>
                <w:sz w:val="24"/>
                <w:szCs w:val="24"/>
              </w:rPr>
              <w:t>4.5 mm kortikālā skrūve ar pilnu vītni, garums 55</w:t>
            </w:r>
          </w:p>
        </w:tc>
        <w:tc>
          <w:tcPr>
            <w:tcW w:w="2410" w:type="dxa"/>
            <w:vAlign w:val="center"/>
          </w:tcPr>
          <w:p w:rsidR="00DD4920" w:rsidRPr="00DD4920" w:rsidRDefault="00DD4920" w:rsidP="00DD4920">
            <w:pPr>
              <w:jc w:val="center"/>
              <w:rPr>
                <w:rFonts w:eastAsia="Times New Roman"/>
                <w:sz w:val="24"/>
                <w:szCs w:val="24"/>
              </w:rPr>
            </w:pPr>
            <w:r w:rsidRPr="00DD4920">
              <w:rPr>
                <w:rFonts w:eastAsia="Times New Roman"/>
                <w:sz w:val="24"/>
                <w:szCs w:val="24"/>
              </w:rPr>
              <w:t>15</w:t>
            </w:r>
          </w:p>
        </w:tc>
      </w:tr>
      <w:tr w:rsidR="00DD4920" w:rsidRPr="00DD4920" w:rsidTr="004114C6">
        <w:tc>
          <w:tcPr>
            <w:tcW w:w="817" w:type="dxa"/>
          </w:tcPr>
          <w:p w:rsidR="00DD4920" w:rsidRPr="00DD4920" w:rsidRDefault="00DD4920" w:rsidP="00DD4920">
            <w:pPr>
              <w:pStyle w:val="Sarakstarindkopa"/>
              <w:widowControl/>
              <w:numPr>
                <w:ilvl w:val="0"/>
                <w:numId w:val="48"/>
              </w:numPr>
              <w:suppressAutoHyphens w:val="0"/>
              <w:spacing w:after="160" w:line="259" w:lineRule="auto"/>
              <w:contextualSpacing/>
            </w:pPr>
          </w:p>
        </w:tc>
        <w:tc>
          <w:tcPr>
            <w:tcW w:w="5103" w:type="dxa"/>
          </w:tcPr>
          <w:p w:rsidR="00DD4920" w:rsidRPr="00DD4920" w:rsidRDefault="00DD4920" w:rsidP="00DD4920">
            <w:pPr>
              <w:rPr>
                <w:rFonts w:eastAsia="Times New Roman"/>
                <w:sz w:val="24"/>
                <w:szCs w:val="24"/>
              </w:rPr>
            </w:pPr>
            <w:r w:rsidRPr="00DD4920">
              <w:rPr>
                <w:rFonts w:eastAsia="Times New Roman"/>
                <w:sz w:val="24"/>
                <w:szCs w:val="24"/>
              </w:rPr>
              <w:t>4.5 mm kortikālā skrūve ar pilnu vītni, garums 60</w:t>
            </w:r>
          </w:p>
        </w:tc>
        <w:tc>
          <w:tcPr>
            <w:tcW w:w="2410" w:type="dxa"/>
            <w:vAlign w:val="center"/>
          </w:tcPr>
          <w:p w:rsidR="00DD4920" w:rsidRPr="00DD4920" w:rsidRDefault="00DD4920" w:rsidP="00DD4920">
            <w:pPr>
              <w:jc w:val="center"/>
              <w:rPr>
                <w:rFonts w:eastAsia="Times New Roman"/>
                <w:sz w:val="24"/>
                <w:szCs w:val="24"/>
              </w:rPr>
            </w:pPr>
            <w:r w:rsidRPr="00DD4920">
              <w:rPr>
                <w:rFonts w:eastAsia="Times New Roman"/>
                <w:sz w:val="24"/>
                <w:szCs w:val="24"/>
              </w:rPr>
              <w:t>15</w:t>
            </w:r>
          </w:p>
        </w:tc>
      </w:tr>
    </w:tbl>
    <w:p w:rsidR="00DD4920" w:rsidRPr="00DD4920" w:rsidRDefault="00DD4920" w:rsidP="00DD4920">
      <w:pPr>
        <w:rPr>
          <w:b/>
          <w:bCs/>
          <w:sz w:val="24"/>
          <w:szCs w:val="24"/>
          <w:u w:val="single"/>
        </w:rPr>
      </w:pPr>
    </w:p>
    <w:p w:rsidR="00DD4920" w:rsidRPr="00DD4920" w:rsidRDefault="00DD4920" w:rsidP="00DD4920">
      <w:pPr>
        <w:numPr>
          <w:ilvl w:val="0"/>
          <w:numId w:val="43"/>
        </w:numPr>
        <w:jc w:val="center"/>
        <w:rPr>
          <w:sz w:val="24"/>
          <w:szCs w:val="24"/>
        </w:rPr>
      </w:pPr>
      <w:r w:rsidRPr="00DD4920">
        <w:rPr>
          <w:b/>
          <w:bCs/>
          <w:sz w:val="24"/>
          <w:szCs w:val="24"/>
          <w:u w:val="single"/>
        </w:rPr>
        <w:t>POZĪCIJA - Bloķējošās  5,0 mm skrūves</w:t>
      </w:r>
    </w:p>
    <w:p w:rsidR="00DD4920" w:rsidRPr="00DD4920" w:rsidRDefault="00DD4920" w:rsidP="00DD4920">
      <w:pPr>
        <w:numPr>
          <w:ilvl w:val="1"/>
          <w:numId w:val="43"/>
        </w:numPr>
        <w:rPr>
          <w:sz w:val="24"/>
          <w:szCs w:val="24"/>
        </w:rPr>
      </w:pPr>
      <w:r w:rsidRPr="00DD4920">
        <w:rPr>
          <w:sz w:val="24"/>
          <w:szCs w:val="24"/>
          <w:u w:val="single"/>
        </w:rPr>
        <w:t>Forma</w:t>
      </w:r>
      <w:r w:rsidRPr="00DD4920">
        <w:rPr>
          <w:sz w:val="24"/>
          <w:szCs w:val="24"/>
        </w:rPr>
        <w:t xml:space="preserve">: </w:t>
      </w:r>
    </w:p>
    <w:p w:rsidR="00DD4920" w:rsidRPr="00DD4920" w:rsidRDefault="00DD4920" w:rsidP="00DD4920">
      <w:pPr>
        <w:numPr>
          <w:ilvl w:val="2"/>
          <w:numId w:val="43"/>
        </w:numPr>
        <w:rPr>
          <w:sz w:val="24"/>
          <w:szCs w:val="24"/>
        </w:rPr>
      </w:pPr>
      <w:r w:rsidRPr="00DD4920">
        <w:rPr>
          <w:sz w:val="24"/>
          <w:szCs w:val="24"/>
        </w:rPr>
        <w:t xml:space="preserve">5.0 mm pašgriezoša bloķējošā skrūve;  </w:t>
      </w:r>
    </w:p>
    <w:p w:rsidR="00DD4920" w:rsidRPr="00DD4920" w:rsidRDefault="00DD4920" w:rsidP="00DD4920">
      <w:pPr>
        <w:numPr>
          <w:ilvl w:val="2"/>
          <w:numId w:val="43"/>
        </w:numPr>
        <w:rPr>
          <w:sz w:val="24"/>
          <w:szCs w:val="24"/>
        </w:rPr>
      </w:pPr>
      <w:r w:rsidRPr="00DD4920">
        <w:rPr>
          <w:sz w:val="24"/>
          <w:szCs w:val="24"/>
        </w:rPr>
        <w:t>vītne uz serdeņa un galviņas;</w:t>
      </w:r>
    </w:p>
    <w:p w:rsidR="00DD4920" w:rsidRPr="00DD4920" w:rsidRDefault="00DD4920" w:rsidP="00DD4920">
      <w:pPr>
        <w:numPr>
          <w:ilvl w:val="2"/>
          <w:numId w:val="43"/>
        </w:numPr>
        <w:rPr>
          <w:sz w:val="24"/>
          <w:szCs w:val="24"/>
          <w:u w:val="single"/>
        </w:rPr>
      </w:pPr>
      <w:r w:rsidRPr="00DD4920">
        <w:rPr>
          <w:sz w:val="24"/>
          <w:szCs w:val="24"/>
        </w:rPr>
        <w:t>skrūves galviņas vītne saderīga ar piedāvātajām 4.5/5.0mm plāksnēm.</w:t>
      </w:r>
    </w:p>
    <w:p w:rsidR="00DD4920" w:rsidRPr="00DD4920" w:rsidRDefault="00DD4920" w:rsidP="00DD4920">
      <w:pPr>
        <w:numPr>
          <w:ilvl w:val="1"/>
          <w:numId w:val="43"/>
        </w:numPr>
        <w:rPr>
          <w:sz w:val="24"/>
          <w:szCs w:val="24"/>
        </w:rPr>
      </w:pPr>
      <w:r w:rsidRPr="00DD4920">
        <w:rPr>
          <w:sz w:val="24"/>
          <w:szCs w:val="24"/>
        </w:rPr>
        <w:t xml:space="preserve"> Izmēri:</w:t>
      </w:r>
    </w:p>
    <w:p w:rsidR="00DD4920" w:rsidRPr="00DD4920" w:rsidRDefault="004114C6" w:rsidP="00DD4920">
      <w:pPr>
        <w:numPr>
          <w:ilvl w:val="2"/>
          <w:numId w:val="43"/>
        </w:numPr>
        <w:rPr>
          <w:sz w:val="24"/>
          <w:szCs w:val="24"/>
        </w:rPr>
      </w:pPr>
      <w:r>
        <w:rPr>
          <w:sz w:val="24"/>
          <w:szCs w:val="24"/>
        </w:rPr>
        <w:t xml:space="preserve"> Skrūves garums no 14</w:t>
      </w:r>
      <w:r w:rsidR="00DD4920" w:rsidRPr="00DD4920">
        <w:rPr>
          <w:sz w:val="24"/>
          <w:szCs w:val="24"/>
        </w:rPr>
        <w:t xml:space="preserve"> mm līdz 90 mm</w:t>
      </w:r>
    </w:p>
    <w:p w:rsidR="00DD4920" w:rsidRPr="00DD4920" w:rsidRDefault="00DD4920" w:rsidP="00DD4920">
      <w:pPr>
        <w:numPr>
          <w:ilvl w:val="2"/>
          <w:numId w:val="43"/>
        </w:numPr>
        <w:rPr>
          <w:sz w:val="24"/>
          <w:szCs w:val="24"/>
        </w:rPr>
      </w:pPr>
      <w:r w:rsidRPr="00DD4920">
        <w:rPr>
          <w:sz w:val="24"/>
          <w:szCs w:val="24"/>
        </w:rPr>
        <w:t xml:space="preserve">garuma pieaugums  2 mm no 16mm līdz 50mm,  </w:t>
      </w:r>
    </w:p>
    <w:p w:rsidR="00DD4920" w:rsidRPr="00DD4920" w:rsidRDefault="00DD4920" w:rsidP="00DD4920">
      <w:pPr>
        <w:numPr>
          <w:ilvl w:val="2"/>
          <w:numId w:val="43"/>
        </w:numPr>
        <w:rPr>
          <w:sz w:val="24"/>
          <w:szCs w:val="24"/>
        </w:rPr>
      </w:pPr>
      <w:r w:rsidRPr="00DD4920">
        <w:rPr>
          <w:sz w:val="24"/>
          <w:szCs w:val="24"/>
        </w:rPr>
        <w:t xml:space="preserve">garuma pieaugums  5 mm no 50 mm līdz 90mm,  </w:t>
      </w:r>
    </w:p>
    <w:p w:rsidR="00DD4920" w:rsidRPr="00DD4920" w:rsidRDefault="00DD4920" w:rsidP="00DD4920">
      <w:pPr>
        <w:ind w:left="720"/>
        <w:rPr>
          <w:sz w:val="24"/>
          <w:szCs w:val="24"/>
        </w:rPr>
      </w:pPr>
    </w:p>
    <w:p w:rsidR="00DD4920" w:rsidRPr="00DD4920" w:rsidRDefault="00DD4920" w:rsidP="00DD4920">
      <w:pPr>
        <w:rPr>
          <w:sz w:val="24"/>
          <w:szCs w:val="24"/>
        </w:rPr>
      </w:pPr>
      <w:r w:rsidRPr="00DD4920">
        <w:rPr>
          <w:sz w:val="24"/>
          <w:szCs w:val="24"/>
        </w:rPr>
        <w:t xml:space="preserve">Kopējais daudzums: </w:t>
      </w:r>
      <w:r w:rsidR="004114C6">
        <w:rPr>
          <w:b/>
          <w:sz w:val="24"/>
          <w:szCs w:val="24"/>
        </w:rPr>
        <w:t>940 gab</w:t>
      </w:r>
      <w:r w:rsidRPr="00DD492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2340"/>
      </w:tblGrid>
      <w:tr w:rsidR="00DD4920" w:rsidRPr="00DD4920" w:rsidTr="004114C6">
        <w:trPr>
          <w:trHeight w:val="325"/>
          <w:tblHeader/>
        </w:trPr>
        <w:tc>
          <w:tcPr>
            <w:tcW w:w="1008" w:type="dxa"/>
            <w:shd w:val="clear" w:color="auto" w:fill="auto"/>
          </w:tcPr>
          <w:p w:rsidR="00DD4920" w:rsidRPr="00DD4920" w:rsidRDefault="00DD4920" w:rsidP="00DD4920">
            <w:pPr>
              <w:jc w:val="center"/>
              <w:rPr>
                <w:b/>
                <w:sz w:val="24"/>
                <w:szCs w:val="24"/>
              </w:rPr>
            </w:pPr>
            <w:r w:rsidRPr="00DD4920">
              <w:rPr>
                <w:b/>
                <w:sz w:val="24"/>
                <w:szCs w:val="24"/>
              </w:rPr>
              <w:t>N.P.K</w:t>
            </w:r>
          </w:p>
        </w:tc>
        <w:tc>
          <w:tcPr>
            <w:tcW w:w="4860" w:type="dxa"/>
            <w:shd w:val="clear" w:color="auto" w:fill="auto"/>
          </w:tcPr>
          <w:p w:rsidR="00DD4920" w:rsidRPr="00DD4920" w:rsidRDefault="00DD4920" w:rsidP="00DD4920">
            <w:pPr>
              <w:jc w:val="center"/>
              <w:rPr>
                <w:b/>
                <w:sz w:val="24"/>
                <w:szCs w:val="24"/>
              </w:rPr>
            </w:pPr>
            <w:r w:rsidRPr="00DD4920">
              <w:rPr>
                <w:b/>
                <w:bCs/>
                <w:sz w:val="24"/>
                <w:szCs w:val="24"/>
              </w:rPr>
              <w:t>Bloķējošās 5,0 mm skrūves</w:t>
            </w:r>
            <w:r w:rsidRPr="00DD4920">
              <w:rPr>
                <w:b/>
                <w:sz w:val="24"/>
                <w:szCs w:val="24"/>
              </w:rPr>
              <w:t xml:space="preserve"> izmēri (mm)</w:t>
            </w:r>
          </w:p>
          <w:p w:rsidR="00DD4920" w:rsidRPr="00DD4920" w:rsidRDefault="00DD4920" w:rsidP="00DD4920">
            <w:pPr>
              <w:jc w:val="center"/>
              <w:rPr>
                <w:b/>
                <w:sz w:val="24"/>
                <w:szCs w:val="24"/>
              </w:rPr>
            </w:pPr>
          </w:p>
        </w:tc>
        <w:tc>
          <w:tcPr>
            <w:tcW w:w="2340" w:type="dxa"/>
            <w:shd w:val="clear" w:color="auto" w:fill="auto"/>
          </w:tcPr>
          <w:p w:rsidR="00DD4920" w:rsidRPr="00DD4920" w:rsidRDefault="00DD4920" w:rsidP="00DD4920">
            <w:pPr>
              <w:jc w:val="center"/>
              <w:rPr>
                <w:b/>
                <w:sz w:val="24"/>
                <w:szCs w:val="24"/>
              </w:rPr>
            </w:pPr>
            <w:r w:rsidRPr="00DD4920">
              <w:rPr>
                <w:b/>
                <w:sz w:val="24"/>
                <w:szCs w:val="24"/>
              </w:rPr>
              <w:t>Vienību skaits 1 gadam</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bCs/>
                <w:sz w:val="24"/>
                <w:szCs w:val="24"/>
              </w:rPr>
            </w:pPr>
            <w:r w:rsidRPr="00DD4920">
              <w:rPr>
                <w:bCs/>
                <w:sz w:val="24"/>
                <w:szCs w:val="24"/>
              </w:rPr>
              <w:t>Bloķējošās 5,0 mm skrūves</w:t>
            </w:r>
            <w:r w:rsidRPr="00DD4920">
              <w:rPr>
                <w:sz w:val="24"/>
                <w:szCs w:val="24"/>
              </w:rPr>
              <w:t>, garums 14mm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20</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16mm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20</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18mm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20</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20mm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20</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22mm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20</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24mm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30</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26mm</w:t>
            </w:r>
          </w:p>
        </w:tc>
        <w:tc>
          <w:tcPr>
            <w:tcW w:w="2340" w:type="dxa"/>
            <w:shd w:val="clear" w:color="auto" w:fill="auto"/>
          </w:tcPr>
          <w:p w:rsidR="00DD4920" w:rsidRPr="00DD4920" w:rsidRDefault="00DD4920" w:rsidP="00DD4920">
            <w:pPr>
              <w:jc w:val="center"/>
              <w:rPr>
                <w:sz w:val="24"/>
                <w:szCs w:val="24"/>
              </w:rPr>
            </w:pPr>
            <w:r w:rsidRPr="00DD4920">
              <w:rPr>
                <w:sz w:val="24"/>
                <w:szCs w:val="24"/>
              </w:rPr>
              <w:t>20</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28mm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20</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30mm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30</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32mm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40</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34mm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50</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36mm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60</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38mm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60</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40mm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70</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42mm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60</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44mm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60</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46mm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50</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48mm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30</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50mm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30</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55mm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30</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60mm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30</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65mm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40</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70mm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30</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75mm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30</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80mm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30</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85mm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20 </w:t>
            </w:r>
          </w:p>
        </w:tc>
      </w:tr>
      <w:tr w:rsidR="00DD4920" w:rsidRPr="00DD4920" w:rsidTr="00DD4920">
        <w:tc>
          <w:tcPr>
            <w:tcW w:w="1008" w:type="dxa"/>
            <w:shd w:val="clear" w:color="auto" w:fill="auto"/>
          </w:tcPr>
          <w:p w:rsidR="00DD4920" w:rsidRPr="00DD4920" w:rsidRDefault="00DD4920" w:rsidP="00DD4920">
            <w:pPr>
              <w:numPr>
                <w:ilvl w:val="0"/>
                <w:numId w:val="40"/>
              </w:numPr>
              <w:rPr>
                <w:sz w:val="24"/>
                <w:szCs w:val="24"/>
              </w:rPr>
            </w:pPr>
          </w:p>
        </w:tc>
        <w:tc>
          <w:tcPr>
            <w:tcW w:w="4860" w:type="dxa"/>
            <w:shd w:val="clear" w:color="auto" w:fill="auto"/>
          </w:tcPr>
          <w:p w:rsidR="00DD4920" w:rsidRPr="00DD4920" w:rsidRDefault="00DD4920" w:rsidP="00DD4920">
            <w:pPr>
              <w:rPr>
                <w:sz w:val="24"/>
                <w:szCs w:val="24"/>
              </w:rPr>
            </w:pPr>
            <w:r w:rsidRPr="00DD4920">
              <w:rPr>
                <w:bCs/>
                <w:sz w:val="24"/>
                <w:szCs w:val="24"/>
              </w:rPr>
              <w:t>Bloķējošās 5,0 mm skrūves</w:t>
            </w:r>
            <w:r w:rsidRPr="00DD4920">
              <w:rPr>
                <w:sz w:val="24"/>
                <w:szCs w:val="24"/>
              </w:rPr>
              <w:t>, garums 90mm</w:t>
            </w:r>
          </w:p>
        </w:tc>
        <w:tc>
          <w:tcPr>
            <w:tcW w:w="2340" w:type="dxa"/>
            <w:shd w:val="clear" w:color="auto" w:fill="auto"/>
            <w:vAlign w:val="center"/>
          </w:tcPr>
          <w:p w:rsidR="00DD4920" w:rsidRPr="00DD4920" w:rsidRDefault="00DD4920" w:rsidP="00DD4920">
            <w:pPr>
              <w:jc w:val="center"/>
              <w:rPr>
                <w:rFonts w:eastAsia="Times New Roman"/>
                <w:sz w:val="24"/>
                <w:szCs w:val="24"/>
              </w:rPr>
            </w:pPr>
            <w:r w:rsidRPr="00DD4920">
              <w:rPr>
                <w:rFonts w:eastAsia="Times New Roman"/>
                <w:sz w:val="24"/>
                <w:szCs w:val="24"/>
              </w:rPr>
              <w:t>20</w:t>
            </w:r>
          </w:p>
        </w:tc>
      </w:tr>
    </w:tbl>
    <w:p w:rsidR="00DD4920" w:rsidRPr="00DD4920" w:rsidRDefault="00DD4920" w:rsidP="00DD4920">
      <w:pPr>
        <w:jc w:val="both"/>
        <w:rPr>
          <w:sz w:val="24"/>
          <w:szCs w:val="24"/>
        </w:rPr>
      </w:pPr>
    </w:p>
    <w:p w:rsidR="00DD4920" w:rsidRPr="00DD4920" w:rsidRDefault="00DD4920" w:rsidP="00DD4920">
      <w:pPr>
        <w:numPr>
          <w:ilvl w:val="0"/>
          <w:numId w:val="43"/>
        </w:numPr>
        <w:jc w:val="center"/>
        <w:rPr>
          <w:b/>
          <w:sz w:val="24"/>
          <w:szCs w:val="24"/>
          <w:u w:val="single"/>
        </w:rPr>
      </w:pPr>
      <w:r w:rsidRPr="00DD4920">
        <w:rPr>
          <w:b/>
          <w:sz w:val="24"/>
          <w:szCs w:val="24"/>
          <w:u w:val="single"/>
        </w:rPr>
        <w:t>POZĪCIJA -  5.0 mm Speiseris.</w:t>
      </w:r>
    </w:p>
    <w:p w:rsidR="00DD4920" w:rsidRPr="00DD4920" w:rsidRDefault="00DD4920" w:rsidP="00DD4920">
      <w:pPr>
        <w:ind w:left="360"/>
        <w:rPr>
          <w:b/>
          <w:sz w:val="24"/>
          <w:szCs w:val="24"/>
          <w:u w:val="single"/>
        </w:rPr>
      </w:pPr>
    </w:p>
    <w:p w:rsidR="00DD4920" w:rsidRPr="00DD4920" w:rsidRDefault="00DD4920" w:rsidP="00DD4920">
      <w:pPr>
        <w:numPr>
          <w:ilvl w:val="1"/>
          <w:numId w:val="43"/>
        </w:numPr>
        <w:rPr>
          <w:sz w:val="24"/>
          <w:szCs w:val="24"/>
        </w:rPr>
      </w:pPr>
      <w:r w:rsidRPr="00DD4920">
        <w:rPr>
          <w:sz w:val="24"/>
          <w:szCs w:val="24"/>
        </w:rPr>
        <w:t xml:space="preserve"> Domāts plāksnes kontakta samazināšanai un atsevišķu kaula fragmentu piespiešanai ;</w:t>
      </w:r>
    </w:p>
    <w:p w:rsidR="00DD4920" w:rsidRPr="00DD4920" w:rsidRDefault="00DD4920" w:rsidP="00DD4920">
      <w:pPr>
        <w:numPr>
          <w:ilvl w:val="1"/>
          <w:numId w:val="43"/>
        </w:numPr>
        <w:rPr>
          <w:sz w:val="24"/>
          <w:szCs w:val="24"/>
        </w:rPr>
      </w:pPr>
      <w:r w:rsidRPr="00DD4920">
        <w:rPr>
          <w:sz w:val="24"/>
          <w:szCs w:val="24"/>
        </w:rPr>
        <w:t>Saderība ar visām piedāvātajām 4.5/5.0mm plāksnēm.</w:t>
      </w:r>
    </w:p>
    <w:p w:rsidR="00DD4920" w:rsidRPr="00DD4920" w:rsidRDefault="00DD4920" w:rsidP="00DD4920">
      <w:pPr>
        <w:numPr>
          <w:ilvl w:val="1"/>
          <w:numId w:val="43"/>
        </w:numPr>
        <w:rPr>
          <w:b/>
          <w:sz w:val="24"/>
          <w:szCs w:val="24"/>
          <w:lang w:val="en-US"/>
        </w:rPr>
      </w:pPr>
      <w:r w:rsidRPr="00DD4920">
        <w:rPr>
          <w:sz w:val="24"/>
          <w:szCs w:val="24"/>
        </w:rPr>
        <w:t>Biezums 2mm.</w:t>
      </w:r>
    </w:p>
    <w:p w:rsidR="00DD4920" w:rsidRPr="00DD4920" w:rsidRDefault="00DD4920" w:rsidP="00DD4920">
      <w:pPr>
        <w:ind w:left="792"/>
        <w:rPr>
          <w:b/>
          <w:sz w:val="24"/>
          <w:szCs w:val="24"/>
          <w:lang w:val="en-US"/>
        </w:rPr>
      </w:pPr>
      <w:r w:rsidRPr="00DD4920">
        <w:rPr>
          <w:sz w:val="24"/>
          <w:szCs w:val="24"/>
          <w:lang w:val="en-US"/>
        </w:rPr>
        <w:t>Nepieciešamais daudzums – 10 gab.</w:t>
      </w:r>
    </w:p>
    <w:p w:rsidR="00DD4920" w:rsidRDefault="00DD4920" w:rsidP="00DD4920">
      <w:pPr>
        <w:rPr>
          <w:b/>
          <w:sz w:val="24"/>
          <w:szCs w:val="24"/>
          <w:lang w:val="en-US"/>
        </w:rPr>
      </w:pPr>
    </w:p>
    <w:p w:rsidR="003047C7" w:rsidRDefault="003047C7" w:rsidP="00DD4920">
      <w:pPr>
        <w:rPr>
          <w:b/>
          <w:sz w:val="24"/>
          <w:szCs w:val="24"/>
          <w:lang w:val="en-US"/>
        </w:rPr>
      </w:pPr>
    </w:p>
    <w:p w:rsidR="003047C7" w:rsidRDefault="003047C7" w:rsidP="00DD4920">
      <w:pPr>
        <w:rPr>
          <w:b/>
          <w:sz w:val="24"/>
          <w:szCs w:val="24"/>
          <w:lang w:val="en-US"/>
        </w:rPr>
      </w:pPr>
    </w:p>
    <w:p w:rsidR="003047C7" w:rsidRPr="00DD4920" w:rsidRDefault="003047C7" w:rsidP="00DD4920">
      <w:pPr>
        <w:rPr>
          <w:b/>
          <w:sz w:val="24"/>
          <w:szCs w:val="24"/>
          <w:lang w:val="en-US"/>
        </w:rPr>
      </w:pPr>
    </w:p>
    <w:p w:rsidR="00DD4920" w:rsidRPr="003047C7" w:rsidRDefault="00DD4920" w:rsidP="00DD4920">
      <w:pPr>
        <w:rPr>
          <w:b/>
          <w:sz w:val="24"/>
          <w:szCs w:val="24"/>
          <w:u w:val="single"/>
        </w:rPr>
      </w:pPr>
      <w:r w:rsidRPr="003047C7">
        <w:rPr>
          <w:b/>
          <w:sz w:val="24"/>
          <w:szCs w:val="24"/>
          <w:u w:val="single"/>
        </w:rPr>
        <w:t>Pretendentam jāiesniedz apliecinājums, ka:</w:t>
      </w:r>
    </w:p>
    <w:p w:rsidR="00DD4920" w:rsidRPr="00DD4920" w:rsidRDefault="00DD4920" w:rsidP="00203787">
      <w:pPr>
        <w:pStyle w:val="Sarakstarindkopa"/>
        <w:widowControl/>
        <w:numPr>
          <w:ilvl w:val="0"/>
          <w:numId w:val="49"/>
        </w:numPr>
        <w:suppressAutoHyphens w:val="0"/>
        <w:spacing w:after="160" w:line="259" w:lineRule="auto"/>
        <w:ind w:left="567" w:hanging="425"/>
        <w:contextualSpacing/>
        <w:jc w:val="both"/>
      </w:pPr>
      <w:r w:rsidRPr="00DD4920">
        <w:t xml:space="preserve">Pretendents </w:t>
      </w:r>
      <w:r w:rsidR="003047C7">
        <w:t>Pasūtītāja</w:t>
      </w:r>
      <w:r w:rsidRPr="00DD4920">
        <w:t xml:space="preserve"> operāciju nodaļai ikdienas darbam </w:t>
      </w:r>
      <w:r w:rsidR="003047C7" w:rsidRPr="00DD4920">
        <w:t xml:space="preserve">nodrošinās bezmaksas </w:t>
      </w:r>
      <w:r w:rsidRPr="00DD4920">
        <w:t>nepieciešamos 2 (divus) instrumentu komplektus ar gataviem sarakstiem, katram komplektācijas grozam savu, kuros minēts instrumenta kods, instrumenta nosaukums un skaits komplektā, kā arī ar attiecīgā groza krāsainu fotoattēlu.</w:t>
      </w:r>
    </w:p>
    <w:p w:rsidR="00DD4920" w:rsidRPr="00DD4920" w:rsidRDefault="00DD4920" w:rsidP="00203787">
      <w:pPr>
        <w:pStyle w:val="Sarakstarindkopa"/>
        <w:widowControl/>
        <w:numPr>
          <w:ilvl w:val="0"/>
          <w:numId w:val="49"/>
        </w:numPr>
        <w:suppressAutoHyphens w:val="0"/>
        <w:spacing w:after="160" w:line="259" w:lineRule="auto"/>
        <w:ind w:left="567" w:hanging="425"/>
        <w:contextualSpacing/>
        <w:jc w:val="both"/>
      </w:pPr>
      <w:r w:rsidRPr="00DD4920">
        <w:t>Pretendents nodrošinās saviem instrumentiem regulāras bezmaksas apkopes.</w:t>
      </w:r>
    </w:p>
    <w:p w:rsidR="00DD4920" w:rsidRPr="00DD4920" w:rsidRDefault="00DD4920" w:rsidP="00203787">
      <w:pPr>
        <w:pStyle w:val="Sarakstarindkopa"/>
        <w:widowControl/>
        <w:numPr>
          <w:ilvl w:val="0"/>
          <w:numId w:val="49"/>
        </w:numPr>
        <w:suppressAutoHyphens w:val="0"/>
        <w:spacing w:after="160" w:line="259" w:lineRule="auto"/>
        <w:ind w:left="567" w:hanging="425"/>
        <w:contextualSpacing/>
        <w:jc w:val="both"/>
      </w:pPr>
      <w:r w:rsidRPr="00DD4920">
        <w:t>Pretendents nodrošinās salauzto un nolietoto instrumentu bezmaksas aizstāšanu ar jauniem.</w:t>
      </w:r>
    </w:p>
    <w:p w:rsidR="00DD4920" w:rsidRPr="00DD4920" w:rsidRDefault="003047C7" w:rsidP="00203787">
      <w:pPr>
        <w:pStyle w:val="Sarakstarindkopa"/>
        <w:widowControl/>
        <w:numPr>
          <w:ilvl w:val="0"/>
          <w:numId w:val="49"/>
        </w:numPr>
        <w:suppressAutoHyphens w:val="0"/>
        <w:spacing w:after="160" w:line="259" w:lineRule="auto"/>
        <w:ind w:left="567" w:hanging="425"/>
        <w:contextualSpacing/>
        <w:jc w:val="both"/>
      </w:pPr>
      <w:r>
        <w:t xml:space="preserve">Noslēdzot līgumu, 1 (vienas) nedēļas laikā </w:t>
      </w:r>
      <w:r w:rsidR="00DD4920" w:rsidRPr="00DD4920">
        <w:t xml:space="preserve">Pretendents nodrošinās </w:t>
      </w:r>
      <w:r w:rsidRPr="00DD4920">
        <w:t>Centralizētās sterilizācijas un sterilo materiālu apgādes nodaļas darbiniekiem</w:t>
      </w:r>
      <w:r>
        <w:t xml:space="preserve"> apmācības instrumentu kopšanā.</w:t>
      </w:r>
    </w:p>
    <w:p w:rsidR="00DD4920" w:rsidRPr="00DD4920" w:rsidRDefault="00DD4920" w:rsidP="00203787">
      <w:pPr>
        <w:pStyle w:val="Sarakstarindkopa"/>
        <w:widowControl/>
        <w:numPr>
          <w:ilvl w:val="0"/>
          <w:numId w:val="49"/>
        </w:numPr>
        <w:suppressAutoHyphens w:val="0"/>
        <w:spacing w:after="160" w:line="259" w:lineRule="auto"/>
        <w:ind w:left="567" w:hanging="425"/>
        <w:contextualSpacing/>
        <w:jc w:val="both"/>
      </w:pPr>
      <w:r w:rsidRPr="00DD4920">
        <w:t>Pretendents</w:t>
      </w:r>
      <w:r w:rsidR="003047C7">
        <w:t>,</w:t>
      </w:r>
      <w:r w:rsidRPr="00DD4920">
        <w:t xml:space="preserve"> papildus no komplekta</w:t>
      </w:r>
      <w:r w:rsidR="003047C7">
        <w:t>,</w:t>
      </w:r>
      <w:r w:rsidRPr="00DD4920">
        <w:t xml:space="preserve"> nodrošinās </w:t>
      </w:r>
      <w:r w:rsidR="003047C7">
        <w:t>Pasūtītāju</w:t>
      </w:r>
      <w:r w:rsidRPr="00DD4920">
        <w:t xml:space="preserve"> ar 2 (diviem) 5.0mm bloķējošo skrūvju skrūvgriežņiem.</w:t>
      </w:r>
    </w:p>
    <w:p w:rsidR="00DD4920" w:rsidRDefault="00DD4920" w:rsidP="00DD4920">
      <w:pPr>
        <w:rPr>
          <w:sz w:val="24"/>
          <w:szCs w:val="24"/>
        </w:rPr>
      </w:pPr>
    </w:p>
    <w:p w:rsidR="003047C7" w:rsidRPr="00DD4920" w:rsidRDefault="003047C7" w:rsidP="00DD4920">
      <w:pPr>
        <w:rPr>
          <w:sz w:val="24"/>
          <w:szCs w:val="24"/>
        </w:rPr>
      </w:pPr>
    </w:p>
    <w:p w:rsidR="00B83CE0" w:rsidRPr="00DD4920" w:rsidRDefault="00B83CE0" w:rsidP="00B83CE0">
      <w:pPr>
        <w:widowControl w:val="0"/>
        <w:suppressAutoHyphens/>
        <w:jc w:val="center"/>
        <w:rPr>
          <w:rFonts w:eastAsia="Arial Unicode MS"/>
          <w:b/>
          <w:bCs/>
          <w:i/>
          <w:noProof/>
          <w:kern w:val="1"/>
          <w:sz w:val="24"/>
          <w:szCs w:val="24"/>
          <w:lang w:eastAsia="ar-SA"/>
        </w:rPr>
      </w:pPr>
    </w:p>
    <w:p w:rsidR="00B83CE0" w:rsidRPr="00DD4920" w:rsidRDefault="00B83CE0" w:rsidP="00B83CE0">
      <w:pPr>
        <w:pStyle w:val="Parastais"/>
        <w:tabs>
          <w:tab w:val="left" w:pos="794"/>
        </w:tabs>
        <w:suppressAutoHyphens w:val="0"/>
        <w:rPr>
          <w:rFonts w:eastAsia="Times New Roman"/>
          <w:snapToGrid w:val="0"/>
          <w:color w:val="000000"/>
          <w:kern w:val="0"/>
          <w:lang w:eastAsia="en-US"/>
        </w:rPr>
        <w:sectPr w:rsidR="00B83CE0" w:rsidRPr="00DD4920" w:rsidSect="00203787">
          <w:footerReference w:type="even" r:id="rId17"/>
          <w:footerReference w:type="default" r:id="rId18"/>
          <w:footnotePr>
            <w:pos w:val="beneathText"/>
          </w:footnotePr>
          <w:pgSz w:w="11905" w:h="16837" w:code="9"/>
          <w:pgMar w:top="993" w:right="1273" w:bottom="993" w:left="1418" w:header="720" w:footer="720" w:gutter="0"/>
          <w:cols w:space="720"/>
          <w:docGrid w:linePitch="360"/>
        </w:sectPr>
      </w:pPr>
    </w:p>
    <w:p w:rsidR="00B83CE0" w:rsidRPr="00DD4920" w:rsidRDefault="00B83CE0" w:rsidP="00B83CE0">
      <w:pPr>
        <w:widowControl w:val="0"/>
        <w:suppressAutoHyphens/>
        <w:jc w:val="center"/>
        <w:rPr>
          <w:rFonts w:eastAsia="Arial Unicode MS"/>
          <w:b/>
          <w:kern w:val="1"/>
          <w:sz w:val="24"/>
          <w:szCs w:val="24"/>
          <w:lang w:eastAsia="ar-SA"/>
        </w:rPr>
      </w:pPr>
    </w:p>
    <w:p w:rsidR="00B83CE0" w:rsidRPr="00DD4920" w:rsidRDefault="00B83CE0" w:rsidP="00B83CE0">
      <w:pPr>
        <w:tabs>
          <w:tab w:val="left" w:pos="1134"/>
        </w:tabs>
        <w:autoSpaceDE w:val="0"/>
        <w:autoSpaceDN w:val="0"/>
        <w:adjustRightInd w:val="0"/>
        <w:spacing w:after="200" w:line="276" w:lineRule="auto"/>
        <w:ind w:left="792"/>
        <w:jc w:val="right"/>
        <w:rPr>
          <w:b/>
          <w:bCs/>
          <w:sz w:val="24"/>
          <w:szCs w:val="24"/>
        </w:rPr>
      </w:pPr>
      <w:r w:rsidRPr="00DD4920">
        <w:rPr>
          <w:b/>
          <w:bCs/>
          <w:sz w:val="24"/>
          <w:szCs w:val="24"/>
        </w:rPr>
        <w:t>Pielikums Nr.3</w:t>
      </w:r>
    </w:p>
    <w:p w:rsidR="00B83CE0" w:rsidRPr="00DD4920" w:rsidRDefault="00B83CE0" w:rsidP="00B83CE0">
      <w:pPr>
        <w:pStyle w:val="Pamatteksts"/>
        <w:spacing w:after="0" w:line="276" w:lineRule="auto"/>
        <w:ind w:left="360"/>
        <w:jc w:val="center"/>
        <w:rPr>
          <w:sz w:val="24"/>
          <w:lang w:val="lv-LV"/>
        </w:rPr>
      </w:pPr>
      <w:r w:rsidRPr="00DD4920">
        <w:rPr>
          <w:sz w:val="24"/>
          <w:lang w:val="lv-LV"/>
        </w:rPr>
        <w:t>Iepirkuma procedūras</w:t>
      </w:r>
    </w:p>
    <w:p w:rsidR="00B83CE0" w:rsidRPr="00DD4920" w:rsidRDefault="00B83CE0" w:rsidP="00B83CE0">
      <w:pPr>
        <w:pStyle w:val="Pamatteksts"/>
        <w:spacing w:after="0" w:line="276" w:lineRule="auto"/>
        <w:ind w:left="360"/>
        <w:jc w:val="center"/>
        <w:rPr>
          <w:b/>
          <w:sz w:val="24"/>
          <w:lang w:val="lv-LV"/>
        </w:rPr>
      </w:pPr>
      <w:r w:rsidRPr="00DD4920">
        <w:rPr>
          <w:b/>
          <w:sz w:val="24"/>
        </w:rPr>
        <w:t>„</w:t>
      </w:r>
      <w:r w:rsidR="00DD4920" w:rsidRPr="00DD4920">
        <w:rPr>
          <w:b/>
          <w:sz w:val="24"/>
        </w:rPr>
        <w:t>Lielo kaulu fragmentu bloķējamas osteosintēzes plāksnes, skrūves</w:t>
      </w:r>
      <w:r w:rsidRPr="00DD4920">
        <w:rPr>
          <w:b/>
          <w:sz w:val="24"/>
        </w:rPr>
        <w:t>”</w:t>
      </w:r>
      <w:r w:rsidRPr="00DD4920">
        <w:rPr>
          <w:b/>
          <w:sz w:val="24"/>
          <w:lang w:val="lv-LV"/>
        </w:rPr>
        <w:t xml:space="preserve">, </w:t>
      </w:r>
    </w:p>
    <w:p w:rsidR="00B83CE0" w:rsidRPr="00DD4920" w:rsidRDefault="00B83CE0" w:rsidP="00B83CE0">
      <w:pPr>
        <w:pStyle w:val="Pamatteksts"/>
        <w:spacing w:after="0" w:line="276" w:lineRule="auto"/>
        <w:ind w:left="360"/>
        <w:jc w:val="center"/>
        <w:rPr>
          <w:sz w:val="24"/>
          <w:lang w:val="lv-LV"/>
        </w:rPr>
      </w:pPr>
      <w:r w:rsidRPr="00DD4920">
        <w:rPr>
          <w:sz w:val="24"/>
        </w:rPr>
        <w:t>iepirkuma identifikācijas Nr. VSIA TOS 201</w:t>
      </w:r>
      <w:r w:rsidR="0080746B">
        <w:rPr>
          <w:sz w:val="24"/>
          <w:lang w:val="lv-LV"/>
        </w:rPr>
        <w:t>6/</w:t>
      </w:r>
      <w:r w:rsidRPr="00DD4920">
        <w:rPr>
          <w:sz w:val="24"/>
          <w:lang w:val="lv-LV"/>
        </w:rPr>
        <w:t>3</w:t>
      </w:r>
      <w:r w:rsidRPr="00DD4920">
        <w:rPr>
          <w:sz w:val="24"/>
        </w:rPr>
        <w:t>MP</w:t>
      </w:r>
    </w:p>
    <w:p w:rsidR="00B83CE0" w:rsidRPr="00DD4920" w:rsidRDefault="00B83CE0" w:rsidP="00B83CE0">
      <w:pPr>
        <w:rPr>
          <w:rFonts w:eastAsia="Times New Roman"/>
          <w:sz w:val="24"/>
          <w:szCs w:val="24"/>
          <w:lang w:eastAsia="en-US"/>
        </w:rPr>
      </w:pPr>
    </w:p>
    <w:p w:rsidR="00B83CE0" w:rsidRPr="00DD4920" w:rsidRDefault="00B83CE0" w:rsidP="00B83CE0">
      <w:pPr>
        <w:tabs>
          <w:tab w:val="center" w:pos="4676"/>
          <w:tab w:val="left" w:pos="6570"/>
        </w:tabs>
        <w:spacing w:after="120" w:line="480" w:lineRule="auto"/>
        <w:jc w:val="center"/>
        <w:rPr>
          <w:rFonts w:eastAsia="Times New Roman"/>
          <w:b/>
          <w:sz w:val="24"/>
          <w:szCs w:val="24"/>
          <w:lang w:eastAsia="en-US"/>
        </w:rPr>
      </w:pPr>
      <w:r w:rsidRPr="00DD4920">
        <w:rPr>
          <w:rFonts w:eastAsia="Times New Roman"/>
          <w:b/>
          <w:sz w:val="24"/>
          <w:szCs w:val="24"/>
          <w:lang w:eastAsia="en-US"/>
        </w:rPr>
        <w:t>FINANŠU PIEDĀVĀJUMA FORMA</w:t>
      </w:r>
    </w:p>
    <w:p w:rsidR="00B83CE0" w:rsidRPr="00DD4920" w:rsidRDefault="00B83CE0" w:rsidP="00B83CE0">
      <w:pPr>
        <w:keepNext/>
        <w:suppressAutoHyphens/>
        <w:jc w:val="both"/>
        <w:rPr>
          <w:rFonts w:eastAsia="Times New Roman"/>
          <w:bCs/>
          <w:sz w:val="24"/>
          <w:szCs w:val="24"/>
          <w:lang w:eastAsia="ar-SA"/>
        </w:rPr>
      </w:pPr>
      <w:r w:rsidRPr="00DD4920">
        <w:rPr>
          <w:rFonts w:eastAsia="Times New Roman"/>
          <w:bCs/>
          <w:sz w:val="24"/>
          <w:szCs w:val="24"/>
          <w:lang w:eastAsia="ar-SA"/>
        </w:rPr>
        <w:t>Pretendents</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3308"/>
        <w:gridCol w:w="3309"/>
        <w:gridCol w:w="3326"/>
      </w:tblGrid>
      <w:tr w:rsidR="00B83CE0" w:rsidRPr="00DD4920" w:rsidTr="006438FA">
        <w:trPr>
          <w:jc w:val="center"/>
        </w:trPr>
        <w:tc>
          <w:tcPr>
            <w:tcW w:w="3308" w:type="dxa"/>
            <w:shd w:val="clear" w:color="auto" w:fill="E0E0E0"/>
          </w:tcPr>
          <w:p w:rsidR="00B83CE0" w:rsidRPr="00DD4920" w:rsidRDefault="00B83CE0" w:rsidP="006438FA">
            <w:pPr>
              <w:suppressAutoHyphens/>
              <w:jc w:val="center"/>
              <w:rPr>
                <w:rFonts w:eastAsia="Times New Roman"/>
                <w:b/>
                <w:sz w:val="24"/>
                <w:szCs w:val="24"/>
                <w:lang w:eastAsia="ar-SA"/>
              </w:rPr>
            </w:pPr>
            <w:r w:rsidRPr="00DD4920">
              <w:rPr>
                <w:rFonts w:eastAsia="Times New Roman"/>
                <w:b/>
                <w:sz w:val="24"/>
                <w:szCs w:val="24"/>
                <w:lang w:eastAsia="ar-SA"/>
              </w:rPr>
              <w:t>Nosaukums</w:t>
            </w:r>
          </w:p>
        </w:tc>
        <w:tc>
          <w:tcPr>
            <w:tcW w:w="3309" w:type="dxa"/>
            <w:shd w:val="clear" w:color="auto" w:fill="E0E0E0"/>
          </w:tcPr>
          <w:p w:rsidR="00B83CE0" w:rsidRPr="00DD4920" w:rsidRDefault="00B83CE0" w:rsidP="006438FA">
            <w:pPr>
              <w:suppressAutoHyphens/>
              <w:jc w:val="center"/>
              <w:rPr>
                <w:rFonts w:eastAsia="Times New Roman"/>
                <w:b/>
                <w:sz w:val="24"/>
                <w:szCs w:val="24"/>
                <w:lang w:eastAsia="ar-SA"/>
              </w:rPr>
            </w:pPr>
            <w:r w:rsidRPr="00DD4920">
              <w:rPr>
                <w:rFonts w:eastAsia="Times New Roman"/>
                <w:b/>
                <w:sz w:val="24"/>
                <w:szCs w:val="24"/>
                <w:lang w:eastAsia="ar-SA"/>
              </w:rPr>
              <w:t>reģistrācijas nr.</w:t>
            </w:r>
          </w:p>
        </w:tc>
        <w:tc>
          <w:tcPr>
            <w:tcW w:w="3326" w:type="dxa"/>
            <w:shd w:val="clear" w:color="auto" w:fill="E0E0E0"/>
          </w:tcPr>
          <w:p w:rsidR="00B83CE0" w:rsidRPr="00DD4920" w:rsidRDefault="00B83CE0" w:rsidP="006438FA">
            <w:pPr>
              <w:suppressAutoHyphens/>
              <w:jc w:val="center"/>
              <w:rPr>
                <w:rFonts w:eastAsia="Times New Roman"/>
                <w:b/>
                <w:sz w:val="24"/>
                <w:szCs w:val="24"/>
                <w:lang w:eastAsia="ar-SA"/>
              </w:rPr>
            </w:pPr>
            <w:r w:rsidRPr="00DD4920">
              <w:rPr>
                <w:rFonts w:eastAsia="Times New Roman"/>
                <w:b/>
                <w:sz w:val="24"/>
                <w:szCs w:val="24"/>
                <w:lang w:eastAsia="ar-SA"/>
              </w:rPr>
              <w:t>adrese</w:t>
            </w:r>
          </w:p>
        </w:tc>
      </w:tr>
      <w:tr w:rsidR="00B83CE0" w:rsidRPr="00DD4920" w:rsidTr="006438FA">
        <w:trPr>
          <w:trHeight w:val="475"/>
          <w:jc w:val="center"/>
        </w:trPr>
        <w:tc>
          <w:tcPr>
            <w:tcW w:w="3308" w:type="dxa"/>
          </w:tcPr>
          <w:p w:rsidR="00B83CE0" w:rsidRPr="00DD4920" w:rsidRDefault="00B83CE0" w:rsidP="006438FA">
            <w:pPr>
              <w:suppressAutoHyphens/>
              <w:rPr>
                <w:rFonts w:eastAsia="Times New Roman"/>
                <w:sz w:val="24"/>
                <w:szCs w:val="24"/>
                <w:lang w:eastAsia="ar-SA"/>
              </w:rPr>
            </w:pPr>
          </w:p>
        </w:tc>
        <w:tc>
          <w:tcPr>
            <w:tcW w:w="3309" w:type="dxa"/>
          </w:tcPr>
          <w:p w:rsidR="00B83CE0" w:rsidRPr="00DD4920" w:rsidRDefault="00B83CE0" w:rsidP="006438FA">
            <w:pPr>
              <w:suppressAutoHyphens/>
              <w:jc w:val="center"/>
              <w:rPr>
                <w:rFonts w:eastAsia="Times New Roman"/>
                <w:sz w:val="24"/>
                <w:szCs w:val="24"/>
                <w:lang w:eastAsia="ar-SA"/>
              </w:rPr>
            </w:pPr>
          </w:p>
          <w:p w:rsidR="00B83CE0" w:rsidRPr="00DD4920" w:rsidRDefault="00B83CE0" w:rsidP="006438FA">
            <w:pPr>
              <w:suppressAutoHyphens/>
              <w:jc w:val="center"/>
              <w:rPr>
                <w:rFonts w:eastAsia="Times New Roman"/>
                <w:sz w:val="24"/>
                <w:szCs w:val="24"/>
                <w:lang w:eastAsia="ar-SA"/>
              </w:rPr>
            </w:pPr>
          </w:p>
        </w:tc>
        <w:tc>
          <w:tcPr>
            <w:tcW w:w="3326" w:type="dxa"/>
          </w:tcPr>
          <w:p w:rsidR="00B83CE0" w:rsidRPr="00DD4920" w:rsidRDefault="00B83CE0" w:rsidP="006438FA">
            <w:pPr>
              <w:suppressAutoHyphens/>
              <w:jc w:val="center"/>
              <w:rPr>
                <w:rFonts w:eastAsia="Times New Roman"/>
                <w:sz w:val="24"/>
                <w:szCs w:val="24"/>
                <w:lang w:eastAsia="ar-SA"/>
              </w:rPr>
            </w:pPr>
          </w:p>
        </w:tc>
      </w:tr>
    </w:tbl>
    <w:p w:rsidR="00B83CE0" w:rsidRPr="00DD4920" w:rsidRDefault="00B83CE0" w:rsidP="00B83CE0">
      <w:pPr>
        <w:keepNext/>
        <w:jc w:val="both"/>
        <w:rPr>
          <w:rFonts w:eastAsia="Times New Roman"/>
          <w:bCs/>
          <w:sz w:val="24"/>
          <w:szCs w:val="24"/>
          <w:lang w:eastAsia="ar-SA"/>
        </w:rPr>
      </w:pPr>
      <w:r w:rsidRPr="00DD4920">
        <w:rPr>
          <w:rFonts w:eastAsia="Times New Roman"/>
          <w:bCs/>
          <w:sz w:val="24"/>
          <w:szCs w:val="24"/>
          <w:lang w:eastAsia="ar-SA"/>
        </w:rPr>
        <w:t xml:space="preserve">piedāvā piegādāt iepirkumam </w:t>
      </w:r>
      <w:r w:rsidRPr="00DD4920">
        <w:rPr>
          <w:rFonts w:eastAsia="Arial Unicode MS"/>
          <w:b/>
          <w:kern w:val="1"/>
          <w:sz w:val="24"/>
          <w:szCs w:val="24"/>
          <w:lang w:eastAsia="ar-SA"/>
        </w:rPr>
        <w:t>„</w:t>
      </w:r>
      <w:r w:rsidR="00DD4920" w:rsidRPr="00DD4920">
        <w:rPr>
          <w:b/>
          <w:sz w:val="24"/>
          <w:szCs w:val="24"/>
        </w:rPr>
        <w:t>Lielo kaulu fragmentu bloķējamas osteosintēzes plāksnes, skrūves</w:t>
      </w:r>
      <w:r w:rsidRPr="00DD4920">
        <w:rPr>
          <w:rFonts w:eastAsia="Times New Roman"/>
          <w:b/>
          <w:sz w:val="24"/>
          <w:szCs w:val="24"/>
          <w:lang w:eastAsia="en-US"/>
        </w:rPr>
        <w:t xml:space="preserve">” </w:t>
      </w:r>
      <w:r w:rsidRPr="00DD4920">
        <w:rPr>
          <w:rFonts w:eastAsia="Times New Roman"/>
          <w:sz w:val="24"/>
          <w:szCs w:val="24"/>
          <w:lang w:eastAsia="en-US"/>
        </w:rPr>
        <w:t xml:space="preserve">iepirkuma identifikācijas Nr. </w:t>
      </w:r>
      <w:r w:rsidR="00DD4920" w:rsidRPr="00DD4920">
        <w:rPr>
          <w:rFonts w:eastAsia="Times New Roman"/>
          <w:sz w:val="24"/>
          <w:szCs w:val="24"/>
          <w:lang w:eastAsia="en-US"/>
        </w:rPr>
        <w:t>VSIA TOS 2016/3MP</w:t>
      </w:r>
      <w:r w:rsidRPr="00DD4920">
        <w:rPr>
          <w:rFonts w:eastAsia="Arial Unicode MS"/>
          <w:kern w:val="1"/>
          <w:sz w:val="24"/>
          <w:szCs w:val="24"/>
          <w:lang w:eastAsia="ar-SA"/>
        </w:rPr>
        <w:t xml:space="preserve">, </w:t>
      </w:r>
      <w:r w:rsidRPr="00DD4920">
        <w:rPr>
          <w:rFonts w:eastAsia="Times New Roman"/>
          <w:bCs/>
          <w:sz w:val="24"/>
          <w:szCs w:val="24"/>
          <w:lang w:eastAsia="ar-SA"/>
        </w:rPr>
        <w:t xml:space="preserve">nolikuma un tā Tehniskās specifikācijas prasībām atbilstošas Preces par šādām cenām: </w:t>
      </w:r>
    </w:p>
    <w:p w:rsidR="00B83CE0" w:rsidRPr="00DD4920" w:rsidRDefault="00B83CE0" w:rsidP="00B83CE0">
      <w:pPr>
        <w:keepNext/>
        <w:jc w:val="both"/>
        <w:rPr>
          <w:rFonts w:eastAsia="Times New Roman"/>
          <w:bCs/>
          <w:sz w:val="24"/>
          <w:szCs w:val="24"/>
          <w:lang w:eastAsia="ar-S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134"/>
        <w:gridCol w:w="2835"/>
        <w:gridCol w:w="1560"/>
        <w:gridCol w:w="1559"/>
        <w:gridCol w:w="1417"/>
      </w:tblGrid>
      <w:tr w:rsidR="004314EA" w:rsidRPr="00230881" w:rsidTr="008E2E33">
        <w:trPr>
          <w:cantSplit/>
          <w:trHeight w:val="585"/>
        </w:trPr>
        <w:tc>
          <w:tcPr>
            <w:tcW w:w="1560" w:type="dxa"/>
          </w:tcPr>
          <w:p w:rsidR="004314EA" w:rsidRPr="00230881" w:rsidRDefault="004314EA" w:rsidP="004314EA">
            <w:pPr>
              <w:widowControl w:val="0"/>
              <w:suppressAutoHyphens/>
              <w:jc w:val="center"/>
              <w:rPr>
                <w:rFonts w:eastAsia="Arial Unicode MS"/>
                <w:b/>
                <w:noProof/>
                <w:kern w:val="1"/>
                <w:sz w:val="24"/>
                <w:szCs w:val="24"/>
                <w:lang w:eastAsia="ar-SA"/>
              </w:rPr>
            </w:pPr>
            <w:r w:rsidRPr="00230881">
              <w:rPr>
                <w:rFonts w:eastAsia="Arial Unicode MS"/>
                <w:b/>
                <w:noProof/>
                <w:kern w:val="1"/>
                <w:sz w:val="24"/>
                <w:szCs w:val="24"/>
                <w:lang w:eastAsia="ar-SA"/>
              </w:rPr>
              <w:t xml:space="preserve">Iepirkuma priekšmeta </w:t>
            </w:r>
            <w:r>
              <w:rPr>
                <w:rFonts w:eastAsia="Arial Unicode MS"/>
                <w:b/>
                <w:noProof/>
                <w:kern w:val="1"/>
                <w:sz w:val="24"/>
                <w:szCs w:val="24"/>
                <w:lang w:eastAsia="ar-SA"/>
              </w:rPr>
              <w:t>pozīcija</w:t>
            </w:r>
          </w:p>
        </w:tc>
        <w:tc>
          <w:tcPr>
            <w:tcW w:w="1134" w:type="dxa"/>
            <w:vAlign w:val="center"/>
          </w:tcPr>
          <w:p w:rsidR="004314EA" w:rsidRPr="00230881" w:rsidRDefault="004314EA" w:rsidP="008E2E33">
            <w:pPr>
              <w:widowControl w:val="0"/>
              <w:suppressAutoHyphens/>
              <w:jc w:val="center"/>
              <w:rPr>
                <w:rFonts w:eastAsia="Arial Unicode MS"/>
                <w:b/>
                <w:noProof/>
                <w:kern w:val="1"/>
                <w:sz w:val="24"/>
                <w:szCs w:val="24"/>
                <w:lang w:eastAsia="ar-SA"/>
              </w:rPr>
            </w:pPr>
            <w:r>
              <w:rPr>
                <w:rFonts w:eastAsia="Arial Unicode MS"/>
                <w:b/>
                <w:noProof/>
                <w:kern w:val="1"/>
                <w:sz w:val="24"/>
                <w:szCs w:val="24"/>
                <w:lang w:eastAsia="ar-SA"/>
              </w:rPr>
              <w:t xml:space="preserve">Kods </w:t>
            </w:r>
          </w:p>
        </w:tc>
        <w:tc>
          <w:tcPr>
            <w:tcW w:w="2835" w:type="dxa"/>
            <w:vAlign w:val="center"/>
          </w:tcPr>
          <w:p w:rsidR="004314EA" w:rsidRPr="00230881" w:rsidRDefault="004314EA" w:rsidP="008E2E33">
            <w:pPr>
              <w:widowControl w:val="0"/>
              <w:suppressAutoHyphens/>
              <w:jc w:val="center"/>
              <w:rPr>
                <w:rFonts w:eastAsia="Arial Unicode MS"/>
                <w:b/>
                <w:noProof/>
                <w:kern w:val="1"/>
                <w:sz w:val="24"/>
                <w:szCs w:val="24"/>
                <w:lang w:eastAsia="ar-SA"/>
              </w:rPr>
            </w:pPr>
            <w:r w:rsidRPr="00230881">
              <w:rPr>
                <w:rFonts w:eastAsia="Lucida Sans Unicode"/>
                <w:b/>
                <w:kern w:val="3"/>
                <w:sz w:val="24"/>
                <w:szCs w:val="24"/>
                <w:lang w:eastAsia="zh-CN" w:bidi="hi-IN"/>
              </w:rPr>
              <w:t>Preces nosaukums</w:t>
            </w:r>
          </w:p>
        </w:tc>
        <w:tc>
          <w:tcPr>
            <w:tcW w:w="1560" w:type="dxa"/>
            <w:vAlign w:val="center"/>
          </w:tcPr>
          <w:p w:rsidR="004314EA" w:rsidRPr="00230881" w:rsidRDefault="004314EA" w:rsidP="008E2E33">
            <w:pPr>
              <w:widowControl w:val="0"/>
              <w:suppressAutoHyphens/>
              <w:jc w:val="center"/>
              <w:rPr>
                <w:rFonts w:eastAsia="Arial Unicode MS"/>
                <w:b/>
                <w:noProof/>
                <w:kern w:val="1"/>
                <w:sz w:val="24"/>
                <w:szCs w:val="24"/>
                <w:lang w:eastAsia="ar-SA"/>
              </w:rPr>
            </w:pPr>
            <w:r w:rsidRPr="00230881">
              <w:rPr>
                <w:rFonts w:eastAsia="Arial Unicode MS"/>
                <w:b/>
                <w:noProof/>
                <w:kern w:val="1"/>
                <w:sz w:val="24"/>
                <w:szCs w:val="24"/>
                <w:lang w:eastAsia="ar-SA"/>
              </w:rPr>
              <w:t>Daudzums</w:t>
            </w:r>
          </w:p>
        </w:tc>
        <w:tc>
          <w:tcPr>
            <w:tcW w:w="1559" w:type="dxa"/>
            <w:vAlign w:val="center"/>
          </w:tcPr>
          <w:p w:rsidR="004314EA" w:rsidRPr="00230881" w:rsidRDefault="004314EA" w:rsidP="008E2E33">
            <w:pPr>
              <w:widowControl w:val="0"/>
              <w:suppressAutoHyphens/>
              <w:jc w:val="center"/>
              <w:rPr>
                <w:rFonts w:eastAsia="Arial Unicode MS"/>
                <w:b/>
                <w:noProof/>
                <w:kern w:val="1"/>
                <w:sz w:val="24"/>
                <w:szCs w:val="24"/>
                <w:lang w:eastAsia="ar-SA"/>
              </w:rPr>
            </w:pPr>
            <w:r w:rsidRPr="00230881">
              <w:rPr>
                <w:rFonts w:eastAsia="Arial Unicode MS"/>
                <w:b/>
                <w:noProof/>
                <w:kern w:val="1"/>
                <w:sz w:val="24"/>
                <w:szCs w:val="24"/>
                <w:lang w:eastAsia="ar-SA"/>
              </w:rPr>
              <w:t>Cena EUR bez PVN par 1 vienību</w:t>
            </w:r>
          </w:p>
        </w:tc>
        <w:tc>
          <w:tcPr>
            <w:tcW w:w="1417" w:type="dxa"/>
          </w:tcPr>
          <w:p w:rsidR="004314EA" w:rsidRPr="00230881" w:rsidRDefault="004314EA" w:rsidP="008E2E33">
            <w:pPr>
              <w:widowControl w:val="0"/>
              <w:suppressAutoHyphens/>
              <w:jc w:val="center"/>
              <w:rPr>
                <w:rFonts w:eastAsia="Arial Unicode MS"/>
                <w:b/>
                <w:noProof/>
                <w:kern w:val="1"/>
                <w:sz w:val="24"/>
                <w:szCs w:val="24"/>
                <w:lang w:eastAsia="ar-SA"/>
              </w:rPr>
            </w:pPr>
            <w:r w:rsidRPr="00230881">
              <w:rPr>
                <w:rFonts w:eastAsia="Arial Unicode MS"/>
                <w:b/>
                <w:noProof/>
                <w:kern w:val="1"/>
                <w:sz w:val="24"/>
                <w:szCs w:val="24"/>
                <w:lang w:eastAsia="ar-SA"/>
              </w:rPr>
              <w:t>Cena EUR bez PVN</w:t>
            </w:r>
          </w:p>
          <w:p w:rsidR="004314EA" w:rsidRPr="00230881" w:rsidRDefault="004314EA" w:rsidP="008E2E33">
            <w:pPr>
              <w:widowControl w:val="0"/>
              <w:suppressAutoHyphens/>
              <w:jc w:val="center"/>
              <w:rPr>
                <w:rFonts w:eastAsia="Arial Unicode MS"/>
                <w:b/>
                <w:noProof/>
                <w:kern w:val="1"/>
                <w:sz w:val="24"/>
                <w:szCs w:val="24"/>
                <w:lang w:eastAsia="ar-SA"/>
              </w:rPr>
            </w:pPr>
            <w:r w:rsidRPr="00230881">
              <w:rPr>
                <w:rFonts w:eastAsia="Arial Unicode MS"/>
                <w:b/>
                <w:noProof/>
                <w:kern w:val="1"/>
                <w:sz w:val="24"/>
                <w:szCs w:val="24"/>
                <w:lang w:eastAsia="ar-SA"/>
              </w:rPr>
              <w:t>Kopā</w:t>
            </w:r>
          </w:p>
        </w:tc>
      </w:tr>
      <w:tr w:rsidR="004314EA" w:rsidRPr="00230881" w:rsidTr="008E2E33">
        <w:trPr>
          <w:cantSplit/>
          <w:trHeight w:val="174"/>
        </w:trPr>
        <w:tc>
          <w:tcPr>
            <w:tcW w:w="1560" w:type="dxa"/>
          </w:tcPr>
          <w:p w:rsidR="004314EA" w:rsidRPr="00230881" w:rsidRDefault="004314EA" w:rsidP="008E2E33">
            <w:pPr>
              <w:widowControl w:val="0"/>
              <w:suppressAutoHyphens/>
              <w:ind w:left="773" w:hanging="773"/>
              <w:jc w:val="center"/>
              <w:rPr>
                <w:rFonts w:eastAsia="Arial Unicode MS"/>
                <w:kern w:val="1"/>
                <w:sz w:val="24"/>
                <w:szCs w:val="24"/>
                <w:lang w:eastAsia="ar-SA"/>
              </w:rPr>
            </w:pPr>
            <w:r w:rsidRPr="00230881">
              <w:rPr>
                <w:rFonts w:eastAsia="Arial Unicode MS"/>
                <w:kern w:val="1"/>
                <w:sz w:val="24"/>
                <w:szCs w:val="24"/>
                <w:lang w:eastAsia="ar-SA"/>
              </w:rPr>
              <w:t>1.</w:t>
            </w:r>
          </w:p>
        </w:tc>
        <w:tc>
          <w:tcPr>
            <w:tcW w:w="1134" w:type="dxa"/>
          </w:tcPr>
          <w:p w:rsidR="004314EA" w:rsidRPr="00230881" w:rsidRDefault="004314EA" w:rsidP="008E2E33">
            <w:pPr>
              <w:widowControl w:val="0"/>
              <w:suppressAutoHyphens/>
              <w:ind w:left="773" w:hanging="773"/>
              <w:rPr>
                <w:rFonts w:eastAsia="Arial Unicode MS"/>
                <w:kern w:val="1"/>
                <w:sz w:val="24"/>
                <w:szCs w:val="24"/>
                <w:lang w:eastAsia="ar-SA"/>
              </w:rPr>
            </w:pPr>
          </w:p>
        </w:tc>
        <w:tc>
          <w:tcPr>
            <w:tcW w:w="2835" w:type="dxa"/>
          </w:tcPr>
          <w:p w:rsidR="004314EA" w:rsidRPr="00230881" w:rsidRDefault="004314EA" w:rsidP="008E2E33">
            <w:pPr>
              <w:widowControl w:val="0"/>
              <w:suppressAutoHyphens/>
              <w:rPr>
                <w:rFonts w:eastAsia="Arial Unicode MS"/>
                <w:kern w:val="1"/>
                <w:sz w:val="24"/>
                <w:szCs w:val="24"/>
                <w:lang w:eastAsia="ar-SA"/>
              </w:rPr>
            </w:pPr>
          </w:p>
        </w:tc>
        <w:tc>
          <w:tcPr>
            <w:tcW w:w="1560" w:type="dxa"/>
          </w:tcPr>
          <w:p w:rsidR="004314EA" w:rsidRPr="00230881" w:rsidRDefault="004314EA" w:rsidP="008E2E33">
            <w:pPr>
              <w:widowControl w:val="0"/>
              <w:suppressAutoHyphens/>
              <w:jc w:val="center"/>
              <w:rPr>
                <w:rFonts w:eastAsia="Arial Unicode MS"/>
                <w:noProof/>
                <w:kern w:val="1"/>
                <w:sz w:val="24"/>
                <w:szCs w:val="24"/>
                <w:lang w:eastAsia="ar-SA"/>
              </w:rPr>
            </w:pPr>
          </w:p>
        </w:tc>
        <w:tc>
          <w:tcPr>
            <w:tcW w:w="1559" w:type="dxa"/>
          </w:tcPr>
          <w:p w:rsidR="004314EA" w:rsidRPr="00230881" w:rsidRDefault="004314EA" w:rsidP="008E2E33">
            <w:pPr>
              <w:widowControl w:val="0"/>
              <w:suppressAutoHyphens/>
              <w:jc w:val="center"/>
              <w:rPr>
                <w:rFonts w:eastAsia="Arial Unicode MS"/>
                <w:noProof/>
                <w:kern w:val="1"/>
                <w:sz w:val="24"/>
                <w:szCs w:val="24"/>
                <w:lang w:eastAsia="ar-SA"/>
              </w:rPr>
            </w:pPr>
          </w:p>
        </w:tc>
        <w:tc>
          <w:tcPr>
            <w:tcW w:w="1417" w:type="dxa"/>
          </w:tcPr>
          <w:p w:rsidR="004314EA" w:rsidRPr="00230881" w:rsidRDefault="004314EA" w:rsidP="008E2E33">
            <w:pPr>
              <w:widowControl w:val="0"/>
              <w:suppressAutoHyphens/>
              <w:jc w:val="center"/>
              <w:rPr>
                <w:rFonts w:eastAsia="Arial Unicode MS"/>
                <w:noProof/>
                <w:kern w:val="1"/>
                <w:sz w:val="24"/>
                <w:szCs w:val="24"/>
                <w:lang w:eastAsia="ar-SA"/>
              </w:rPr>
            </w:pPr>
          </w:p>
        </w:tc>
      </w:tr>
      <w:tr w:rsidR="004314EA" w:rsidRPr="00230881" w:rsidTr="008E2E33">
        <w:trPr>
          <w:cantSplit/>
          <w:trHeight w:val="174"/>
        </w:trPr>
        <w:tc>
          <w:tcPr>
            <w:tcW w:w="1560" w:type="dxa"/>
          </w:tcPr>
          <w:p w:rsidR="004314EA" w:rsidRPr="00230881" w:rsidRDefault="004314EA" w:rsidP="008E2E33">
            <w:pPr>
              <w:widowControl w:val="0"/>
              <w:suppressAutoHyphens/>
              <w:ind w:left="773" w:hanging="773"/>
              <w:jc w:val="center"/>
              <w:rPr>
                <w:rFonts w:eastAsia="Arial Unicode MS"/>
                <w:kern w:val="1"/>
                <w:sz w:val="24"/>
                <w:szCs w:val="24"/>
                <w:lang w:eastAsia="ar-SA"/>
              </w:rPr>
            </w:pPr>
            <w:r w:rsidRPr="00230881">
              <w:rPr>
                <w:rFonts w:eastAsia="Arial Unicode MS"/>
                <w:kern w:val="1"/>
                <w:sz w:val="24"/>
                <w:szCs w:val="24"/>
                <w:lang w:eastAsia="ar-SA"/>
              </w:rPr>
              <w:t>2.</w:t>
            </w:r>
          </w:p>
        </w:tc>
        <w:tc>
          <w:tcPr>
            <w:tcW w:w="1134" w:type="dxa"/>
          </w:tcPr>
          <w:p w:rsidR="004314EA" w:rsidRPr="00230881" w:rsidRDefault="004314EA" w:rsidP="008E2E33">
            <w:pPr>
              <w:widowControl w:val="0"/>
              <w:suppressAutoHyphens/>
              <w:ind w:left="773" w:hanging="773"/>
              <w:rPr>
                <w:rFonts w:eastAsia="Arial Unicode MS"/>
                <w:kern w:val="1"/>
                <w:sz w:val="24"/>
                <w:szCs w:val="24"/>
                <w:lang w:eastAsia="ar-SA"/>
              </w:rPr>
            </w:pPr>
          </w:p>
        </w:tc>
        <w:tc>
          <w:tcPr>
            <w:tcW w:w="2835" w:type="dxa"/>
          </w:tcPr>
          <w:p w:rsidR="004314EA" w:rsidRPr="00230881" w:rsidRDefault="004314EA" w:rsidP="008E2E33">
            <w:pPr>
              <w:widowControl w:val="0"/>
              <w:suppressAutoHyphens/>
              <w:rPr>
                <w:rFonts w:eastAsia="Arial Unicode MS"/>
                <w:kern w:val="1"/>
                <w:sz w:val="24"/>
                <w:szCs w:val="24"/>
                <w:lang w:eastAsia="ar-SA"/>
              </w:rPr>
            </w:pPr>
          </w:p>
        </w:tc>
        <w:tc>
          <w:tcPr>
            <w:tcW w:w="1560" w:type="dxa"/>
          </w:tcPr>
          <w:p w:rsidR="004314EA" w:rsidRPr="00230881" w:rsidRDefault="004314EA" w:rsidP="008E2E33">
            <w:pPr>
              <w:widowControl w:val="0"/>
              <w:suppressAutoHyphens/>
              <w:jc w:val="center"/>
              <w:rPr>
                <w:rFonts w:eastAsia="Arial Unicode MS"/>
                <w:noProof/>
                <w:kern w:val="1"/>
                <w:sz w:val="24"/>
                <w:szCs w:val="24"/>
                <w:lang w:eastAsia="ar-SA"/>
              </w:rPr>
            </w:pPr>
          </w:p>
        </w:tc>
        <w:tc>
          <w:tcPr>
            <w:tcW w:w="1559" w:type="dxa"/>
          </w:tcPr>
          <w:p w:rsidR="004314EA" w:rsidRPr="00230881" w:rsidRDefault="004314EA" w:rsidP="008E2E33">
            <w:pPr>
              <w:widowControl w:val="0"/>
              <w:suppressAutoHyphens/>
              <w:jc w:val="center"/>
              <w:rPr>
                <w:rFonts w:eastAsia="Arial Unicode MS"/>
                <w:noProof/>
                <w:kern w:val="1"/>
                <w:sz w:val="24"/>
                <w:szCs w:val="24"/>
                <w:lang w:eastAsia="ar-SA"/>
              </w:rPr>
            </w:pPr>
          </w:p>
        </w:tc>
        <w:tc>
          <w:tcPr>
            <w:tcW w:w="1417" w:type="dxa"/>
          </w:tcPr>
          <w:p w:rsidR="004314EA" w:rsidRPr="00230881" w:rsidRDefault="004314EA" w:rsidP="008E2E33">
            <w:pPr>
              <w:widowControl w:val="0"/>
              <w:suppressAutoHyphens/>
              <w:jc w:val="center"/>
              <w:rPr>
                <w:rFonts w:eastAsia="Arial Unicode MS"/>
                <w:noProof/>
                <w:kern w:val="1"/>
                <w:sz w:val="24"/>
                <w:szCs w:val="24"/>
                <w:lang w:eastAsia="ar-SA"/>
              </w:rPr>
            </w:pPr>
          </w:p>
        </w:tc>
      </w:tr>
      <w:tr w:rsidR="004314EA" w:rsidRPr="00230881" w:rsidTr="008E2E33">
        <w:trPr>
          <w:cantSplit/>
          <w:trHeight w:val="174"/>
        </w:trPr>
        <w:tc>
          <w:tcPr>
            <w:tcW w:w="1560" w:type="dxa"/>
          </w:tcPr>
          <w:p w:rsidR="004314EA" w:rsidRPr="00230881" w:rsidRDefault="004314EA" w:rsidP="008E2E33">
            <w:pPr>
              <w:widowControl w:val="0"/>
              <w:suppressAutoHyphens/>
              <w:ind w:left="773" w:hanging="773"/>
              <w:jc w:val="center"/>
              <w:rPr>
                <w:rFonts w:eastAsia="Arial Unicode MS"/>
                <w:kern w:val="1"/>
                <w:sz w:val="24"/>
                <w:szCs w:val="24"/>
                <w:lang w:eastAsia="ar-SA"/>
              </w:rPr>
            </w:pPr>
            <w:r>
              <w:rPr>
                <w:rFonts w:eastAsia="Arial Unicode MS"/>
                <w:kern w:val="1"/>
                <w:sz w:val="24"/>
                <w:szCs w:val="24"/>
                <w:lang w:eastAsia="ar-SA"/>
              </w:rPr>
              <w:t>3.</w:t>
            </w:r>
          </w:p>
        </w:tc>
        <w:tc>
          <w:tcPr>
            <w:tcW w:w="1134" w:type="dxa"/>
          </w:tcPr>
          <w:p w:rsidR="004314EA" w:rsidRPr="00230881" w:rsidRDefault="004314EA" w:rsidP="008E2E33">
            <w:pPr>
              <w:widowControl w:val="0"/>
              <w:suppressAutoHyphens/>
              <w:ind w:left="773" w:hanging="773"/>
              <w:rPr>
                <w:rFonts w:eastAsia="Arial Unicode MS"/>
                <w:kern w:val="1"/>
                <w:sz w:val="24"/>
                <w:szCs w:val="24"/>
                <w:lang w:eastAsia="ar-SA"/>
              </w:rPr>
            </w:pPr>
          </w:p>
        </w:tc>
        <w:tc>
          <w:tcPr>
            <w:tcW w:w="2835" w:type="dxa"/>
          </w:tcPr>
          <w:p w:rsidR="004314EA" w:rsidRPr="00230881" w:rsidRDefault="004314EA" w:rsidP="008E2E33">
            <w:pPr>
              <w:widowControl w:val="0"/>
              <w:suppressAutoHyphens/>
              <w:rPr>
                <w:rFonts w:eastAsia="Arial Unicode MS"/>
                <w:kern w:val="1"/>
                <w:sz w:val="24"/>
                <w:szCs w:val="24"/>
                <w:lang w:eastAsia="ar-SA"/>
              </w:rPr>
            </w:pPr>
          </w:p>
        </w:tc>
        <w:tc>
          <w:tcPr>
            <w:tcW w:w="1560" w:type="dxa"/>
          </w:tcPr>
          <w:p w:rsidR="004314EA" w:rsidRPr="00230881" w:rsidRDefault="004314EA" w:rsidP="008E2E33">
            <w:pPr>
              <w:widowControl w:val="0"/>
              <w:suppressAutoHyphens/>
              <w:jc w:val="center"/>
              <w:rPr>
                <w:rFonts w:eastAsia="Arial Unicode MS"/>
                <w:noProof/>
                <w:kern w:val="1"/>
                <w:sz w:val="24"/>
                <w:szCs w:val="24"/>
                <w:lang w:eastAsia="ar-SA"/>
              </w:rPr>
            </w:pPr>
          </w:p>
        </w:tc>
        <w:tc>
          <w:tcPr>
            <w:tcW w:w="1559" w:type="dxa"/>
          </w:tcPr>
          <w:p w:rsidR="004314EA" w:rsidRPr="00230881" w:rsidRDefault="004314EA" w:rsidP="008E2E33">
            <w:pPr>
              <w:widowControl w:val="0"/>
              <w:suppressAutoHyphens/>
              <w:jc w:val="center"/>
              <w:rPr>
                <w:rFonts w:eastAsia="Arial Unicode MS"/>
                <w:noProof/>
                <w:kern w:val="1"/>
                <w:sz w:val="24"/>
                <w:szCs w:val="24"/>
                <w:lang w:eastAsia="ar-SA"/>
              </w:rPr>
            </w:pPr>
          </w:p>
        </w:tc>
        <w:tc>
          <w:tcPr>
            <w:tcW w:w="1417" w:type="dxa"/>
          </w:tcPr>
          <w:p w:rsidR="004314EA" w:rsidRPr="00230881" w:rsidRDefault="004314EA" w:rsidP="008E2E33">
            <w:pPr>
              <w:widowControl w:val="0"/>
              <w:suppressAutoHyphens/>
              <w:jc w:val="center"/>
              <w:rPr>
                <w:rFonts w:eastAsia="Arial Unicode MS"/>
                <w:noProof/>
                <w:kern w:val="1"/>
                <w:sz w:val="24"/>
                <w:szCs w:val="24"/>
                <w:lang w:eastAsia="ar-SA"/>
              </w:rPr>
            </w:pPr>
          </w:p>
        </w:tc>
      </w:tr>
      <w:tr w:rsidR="004314EA" w:rsidRPr="00230881" w:rsidTr="008E2E33">
        <w:trPr>
          <w:cantSplit/>
          <w:trHeight w:val="174"/>
        </w:trPr>
        <w:tc>
          <w:tcPr>
            <w:tcW w:w="1560" w:type="dxa"/>
          </w:tcPr>
          <w:p w:rsidR="004314EA" w:rsidRDefault="004314EA" w:rsidP="008E2E33">
            <w:pPr>
              <w:widowControl w:val="0"/>
              <w:suppressAutoHyphens/>
              <w:ind w:left="773" w:hanging="773"/>
              <w:jc w:val="center"/>
              <w:rPr>
                <w:rFonts w:eastAsia="Arial Unicode MS"/>
                <w:kern w:val="1"/>
                <w:sz w:val="24"/>
                <w:szCs w:val="24"/>
                <w:lang w:eastAsia="ar-SA"/>
              </w:rPr>
            </w:pPr>
            <w:r>
              <w:rPr>
                <w:rFonts w:eastAsia="Arial Unicode MS"/>
                <w:kern w:val="1"/>
                <w:sz w:val="24"/>
                <w:szCs w:val="24"/>
                <w:lang w:eastAsia="ar-SA"/>
              </w:rPr>
              <w:t>4.</w:t>
            </w:r>
          </w:p>
        </w:tc>
        <w:tc>
          <w:tcPr>
            <w:tcW w:w="1134" w:type="dxa"/>
          </w:tcPr>
          <w:p w:rsidR="004314EA" w:rsidRPr="00230881" w:rsidRDefault="004314EA" w:rsidP="008E2E33">
            <w:pPr>
              <w:widowControl w:val="0"/>
              <w:suppressAutoHyphens/>
              <w:ind w:left="773" w:hanging="773"/>
              <w:rPr>
                <w:rFonts w:eastAsia="Arial Unicode MS"/>
                <w:kern w:val="1"/>
                <w:sz w:val="24"/>
                <w:szCs w:val="24"/>
                <w:lang w:eastAsia="ar-SA"/>
              </w:rPr>
            </w:pPr>
          </w:p>
        </w:tc>
        <w:tc>
          <w:tcPr>
            <w:tcW w:w="2835" w:type="dxa"/>
          </w:tcPr>
          <w:p w:rsidR="004314EA" w:rsidRPr="00230881" w:rsidRDefault="004314EA" w:rsidP="008E2E33">
            <w:pPr>
              <w:widowControl w:val="0"/>
              <w:suppressAutoHyphens/>
              <w:rPr>
                <w:rFonts w:eastAsia="Arial Unicode MS"/>
                <w:kern w:val="1"/>
                <w:sz w:val="24"/>
                <w:szCs w:val="24"/>
                <w:lang w:eastAsia="ar-SA"/>
              </w:rPr>
            </w:pPr>
          </w:p>
        </w:tc>
        <w:tc>
          <w:tcPr>
            <w:tcW w:w="1560" w:type="dxa"/>
          </w:tcPr>
          <w:p w:rsidR="004314EA" w:rsidRPr="00230881" w:rsidRDefault="004314EA" w:rsidP="008E2E33">
            <w:pPr>
              <w:widowControl w:val="0"/>
              <w:suppressAutoHyphens/>
              <w:jc w:val="center"/>
              <w:rPr>
                <w:rFonts w:eastAsia="Arial Unicode MS"/>
                <w:noProof/>
                <w:kern w:val="1"/>
                <w:sz w:val="24"/>
                <w:szCs w:val="24"/>
                <w:lang w:eastAsia="ar-SA"/>
              </w:rPr>
            </w:pPr>
          </w:p>
        </w:tc>
        <w:tc>
          <w:tcPr>
            <w:tcW w:w="1559" w:type="dxa"/>
          </w:tcPr>
          <w:p w:rsidR="004314EA" w:rsidRPr="00230881" w:rsidRDefault="004314EA" w:rsidP="008E2E33">
            <w:pPr>
              <w:widowControl w:val="0"/>
              <w:suppressAutoHyphens/>
              <w:jc w:val="center"/>
              <w:rPr>
                <w:rFonts w:eastAsia="Arial Unicode MS"/>
                <w:noProof/>
                <w:kern w:val="1"/>
                <w:sz w:val="24"/>
                <w:szCs w:val="24"/>
                <w:lang w:eastAsia="ar-SA"/>
              </w:rPr>
            </w:pPr>
          </w:p>
        </w:tc>
        <w:tc>
          <w:tcPr>
            <w:tcW w:w="1417" w:type="dxa"/>
          </w:tcPr>
          <w:p w:rsidR="004314EA" w:rsidRPr="00230881" w:rsidRDefault="004314EA" w:rsidP="008E2E33">
            <w:pPr>
              <w:widowControl w:val="0"/>
              <w:suppressAutoHyphens/>
              <w:jc w:val="center"/>
              <w:rPr>
                <w:rFonts w:eastAsia="Arial Unicode MS"/>
                <w:noProof/>
                <w:kern w:val="1"/>
                <w:sz w:val="24"/>
                <w:szCs w:val="24"/>
                <w:lang w:eastAsia="ar-SA"/>
              </w:rPr>
            </w:pPr>
          </w:p>
        </w:tc>
      </w:tr>
      <w:tr w:rsidR="004314EA" w:rsidRPr="00230881" w:rsidTr="008E2E33">
        <w:trPr>
          <w:cantSplit/>
          <w:trHeight w:val="174"/>
        </w:trPr>
        <w:tc>
          <w:tcPr>
            <w:tcW w:w="1560" w:type="dxa"/>
          </w:tcPr>
          <w:p w:rsidR="004314EA" w:rsidRDefault="004314EA" w:rsidP="008E2E33">
            <w:pPr>
              <w:widowControl w:val="0"/>
              <w:suppressAutoHyphens/>
              <w:ind w:left="773" w:hanging="773"/>
              <w:jc w:val="center"/>
              <w:rPr>
                <w:rFonts w:eastAsia="Arial Unicode MS"/>
                <w:kern w:val="1"/>
                <w:sz w:val="24"/>
                <w:szCs w:val="24"/>
                <w:lang w:eastAsia="ar-SA"/>
              </w:rPr>
            </w:pPr>
            <w:r>
              <w:rPr>
                <w:rFonts w:eastAsia="Arial Unicode MS"/>
                <w:kern w:val="1"/>
                <w:sz w:val="24"/>
                <w:szCs w:val="24"/>
                <w:lang w:eastAsia="ar-SA"/>
              </w:rPr>
              <w:t>5.</w:t>
            </w:r>
          </w:p>
        </w:tc>
        <w:tc>
          <w:tcPr>
            <w:tcW w:w="1134" w:type="dxa"/>
          </w:tcPr>
          <w:p w:rsidR="004314EA" w:rsidRPr="00230881" w:rsidRDefault="004314EA" w:rsidP="008E2E33">
            <w:pPr>
              <w:widowControl w:val="0"/>
              <w:suppressAutoHyphens/>
              <w:ind w:left="773" w:hanging="773"/>
              <w:rPr>
                <w:rFonts w:eastAsia="Arial Unicode MS"/>
                <w:kern w:val="1"/>
                <w:sz w:val="24"/>
                <w:szCs w:val="24"/>
                <w:lang w:eastAsia="ar-SA"/>
              </w:rPr>
            </w:pPr>
          </w:p>
        </w:tc>
        <w:tc>
          <w:tcPr>
            <w:tcW w:w="2835" w:type="dxa"/>
          </w:tcPr>
          <w:p w:rsidR="004314EA" w:rsidRPr="00230881" w:rsidRDefault="004314EA" w:rsidP="008E2E33">
            <w:pPr>
              <w:widowControl w:val="0"/>
              <w:suppressAutoHyphens/>
              <w:rPr>
                <w:rFonts w:eastAsia="Arial Unicode MS"/>
                <w:kern w:val="1"/>
                <w:sz w:val="24"/>
                <w:szCs w:val="24"/>
                <w:lang w:eastAsia="ar-SA"/>
              </w:rPr>
            </w:pPr>
          </w:p>
        </w:tc>
        <w:tc>
          <w:tcPr>
            <w:tcW w:w="1560" w:type="dxa"/>
          </w:tcPr>
          <w:p w:rsidR="004314EA" w:rsidRPr="00230881" w:rsidRDefault="004314EA" w:rsidP="008E2E33">
            <w:pPr>
              <w:widowControl w:val="0"/>
              <w:suppressAutoHyphens/>
              <w:jc w:val="center"/>
              <w:rPr>
                <w:rFonts w:eastAsia="Arial Unicode MS"/>
                <w:noProof/>
                <w:kern w:val="1"/>
                <w:sz w:val="24"/>
                <w:szCs w:val="24"/>
                <w:lang w:eastAsia="ar-SA"/>
              </w:rPr>
            </w:pPr>
          </w:p>
        </w:tc>
        <w:tc>
          <w:tcPr>
            <w:tcW w:w="1559" w:type="dxa"/>
          </w:tcPr>
          <w:p w:rsidR="004314EA" w:rsidRPr="00230881" w:rsidRDefault="004314EA" w:rsidP="008E2E33">
            <w:pPr>
              <w:widowControl w:val="0"/>
              <w:suppressAutoHyphens/>
              <w:jc w:val="center"/>
              <w:rPr>
                <w:rFonts w:eastAsia="Arial Unicode MS"/>
                <w:noProof/>
                <w:kern w:val="1"/>
                <w:sz w:val="24"/>
                <w:szCs w:val="24"/>
                <w:lang w:eastAsia="ar-SA"/>
              </w:rPr>
            </w:pPr>
          </w:p>
        </w:tc>
        <w:tc>
          <w:tcPr>
            <w:tcW w:w="1417" w:type="dxa"/>
          </w:tcPr>
          <w:p w:rsidR="004314EA" w:rsidRPr="00230881" w:rsidRDefault="004314EA" w:rsidP="008E2E33">
            <w:pPr>
              <w:widowControl w:val="0"/>
              <w:suppressAutoHyphens/>
              <w:jc w:val="center"/>
              <w:rPr>
                <w:rFonts w:eastAsia="Arial Unicode MS"/>
                <w:noProof/>
                <w:kern w:val="1"/>
                <w:sz w:val="24"/>
                <w:szCs w:val="24"/>
                <w:lang w:eastAsia="ar-SA"/>
              </w:rPr>
            </w:pPr>
          </w:p>
        </w:tc>
      </w:tr>
      <w:tr w:rsidR="004314EA" w:rsidRPr="00230881" w:rsidTr="008E2E33">
        <w:trPr>
          <w:cantSplit/>
          <w:trHeight w:val="174"/>
        </w:trPr>
        <w:tc>
          <w:tcPr>
            <w:tcW w:w="1560" w:type="dxa"/>
          </w:tcPr>
          <w:p w:rsidR="004314EA" w:rsidRDefault="004314EA" w:rsidP="008E2E33">
            <w:pPr>
              <w:widowControl w:val="0"/>
              <w:suppressAutoHyphens/>
              <w:ind w:left="773" w:hanging="773"/>
              <w:jc w:val="center"/>
              <w:rPr>
                <w:rFonts w:eastAsia="Arial Unicode MS"/>
                <w:kern w:val="1"/>
                <w:sz w:val="24"/>
                <w:szCs w:val="24"/>
                <w:lang w:eastAsia="ar-SA"/>
              </w:rPr>
            </w:pPr>
            <w:r>
              <w:rPr>
                <w:rFonts w:eastAsia="Arial Unicode MS"/>
                <w:kern w:val="1"/>
                <w:sz w:val="24"/>
                <w:szCs w:val="24"/>
                <w:lang w:eastAsia="ar-SA"/>
              </w:rPr>
              <w:t>6.</w:t>
            </w:r>
          </w:p>
        </w:tc>
        <w:tc>
          <w:tcPr>
            <w:tcW w:w="1134" w:type="dxa"/>
          </w:tcPr>
          <w:p w:rsidR="004314EA" w:rsidRPr="00230881" w:rsidRDefault="004314EA" w:rsidP="008E2E33">
            <w:pPr>
              <w:widowControl w:val="0"/>
              <w:suppressAutoHyphens/>
              <w:ind w:left="773" w:hanging="773"/>
              <w:rPr>
                <w:rFonts w:eastAsia="Arial Unicode MS"/>
                <w:kern w:val="1"/>
                <w:sz w:val="24"/>
                <w:szCs w:val="24"/>
                <w:lang w:eastAsia="ar-SA"/>
              </w:rPr>
            </w:pPr>
          </w:p>
        </w:tc>
        <w:tc>
          <w:tcPr>
            <w:tcW w:w="2835" w:type="dxa"/>
          </w:tcPr>
          <w:p w:rsidR="004314EA" w:rsidRPr="00230881" w:rsidRDefault="004314EA" w:rsidP="008E2E33">
            <w:pPr>
              <w:widowControl w:val="0"/>
              <w:suppressAutoHyphens/>
              <w:rPr>
                <w:rFonts w:eastAsia="Arial Unicode MS"/>
                <w:kern w:val="1"/>
                <w:sz w:val="24"/>
                <w:szCs w:val="24"/>
                <w:lang w:eastAsia="ar-SA"/>
              </w:rPr>
            </w:pPr>
          </w:p>
        </w:tc>
        <w:tc>
          <w:tcPr>
            <w:tcW w:w="1560" w:type="dxa"/>
          </w:tcPr>
          <w:p w:rsidR="004314EA" w:rsidRPr="00230881" w:rsidRDefault="004314EA" w:rsidP="008E2E33">
            <w:pPr>
              <w:widowControl w:val="0"/>
              <w:suppressAutoHyphens/>
              <w:jc w:val="center"/>
              <w:rPr>
                <w:rFonts w:eastAsia="Arial Unicode MS"/>
                <w:noProof/>
                <w:kern w:val="1"/>
                <w:sz w:val="24"/>
                <w:szCs w:val="24"/>
                <w:lang w:eastAsia="ar-SA"/>
              </w:rPr>
            </w:pPr>
          </w:p>
        </w:tc>
        <w:tc>
          <w:tcPr>
            <w:tcW w:w="1559" w:type="dxa"/>
          </w:tcPr>
          <w:p w:rsidR="004314EA" w:rsidRPr="00230881" w:rsidRDefault="004314EA" w:rsidP="008E2E33">
            <w:pPr>
              <w:widowControl w:val="0"/>
              <w:suppressAutoHyphens/>
              <w:jc w:val="center"/>
              <w:rPr>
                <w:rFonts w:eastAsia="Arial Unicode MS"/>
                <w:noProof/>
                <w:kern w:val="1"/>
                <w:sz w:val="24"/>
                <w:szCs w:val="24"/>
                <w:lang w:eastAsia="ar-SA"/>
              </w:rPr>
            </w:pPr>
          </w:p>
        </w:tc>
        <w:tc>
          <w:tcPr>
            <w:tcW w:w="1417" w:type="dxa"/>
          </w:tcPr>
          <w:p w:rsidR="004314EA" w:rsidRPr="00230881" w:rsidRDefault="004314EA" w:rsidP="008E2E33">
            <w:pPr>
              <w:widowControl w:val="0"/>
              <w:suppressAutoHyphens/>
              <w:jc w:val="center"/>
              <w:rPr>
                <w:rFonts w:eastAsia="Arial Unicode MS"/>
                <w:noProof/>
                <w:kern w:val="1"/>
                <w:sz w:val="24"/>
                <w:szCs w:val="24"/>
                <w:lang w:eastAsia="ar-SA"/>
              </w:rPr>
            </w:pPr>
          </w:p>
        </w:tc>
      </w:tr>
      <w:tr w:rsidR="004314EA" w:rsidRPr="00230881" w:rsidTr="008E2E33">
        <w:trPr>
          <w:cantSplit/>
          <w:trHeight w:val="174"/>
        </w:trPr>
        <w:tc>
          <w:tcPr>
            <w:tcW w:w="1560" w:type="dxa"/>
          </w:tcPr>
          <w:p w:rsidR="004314EA" w:rsidRDefault="004314EA" w:rsidP="008E2E33">
            <w:pPr>
              <w:widowControl w:val="0"/>
              <w:suppressAutoHyphens/>
              <w:ind w:left="773" w:hanging="773"/>
              <w:jc w:val="center"/>
              <w:rPr>
                <w:rFonts w:eastAsia="Arial Unicode MS"/>
                <w:kern w:val="1"/>
                <w:sz w:val="24"/>
                <w:szCs w:val="24"/>
                <w:lang w:eastAsia="ar-SA"/>
              </w:rPr>
            </w:pPr>
            <w:r>
              <w:rPr>
                <w:rFonts w:eastAsia="Arial Unicode MS"/>
                <w:kern w:val="1"/>
                <w:sz w:val="24"/>
                <w:szCs w:val="24"/>
                <w:lang w:eastAsia="ar-SA"/>
              </w:rPr>
              <w:t>7.</w:t>
            </w:r>
          </w:p>
        </w:tc>
        <w:tc>
          <w:tcPr>
            <w:tcW w:w="1134" w:type="dxa"/>
          </w:tcPr>
          <w:p w:rsidR="004314EA" w:rsidRPr="00230881" w:rsidRDefault="004314EA" w:rsidP="008E2E33">
            <w:pPr>
              <w:widowControl w:val="0"/>
              <w:suppressAutoHyphens/>
              <w:ind w:left="773" w:hanging="773"/>
              <w:rPr>
                <w:rFonts w:eastAsia="Arial Unicode MS"/>
                <w:kern w:val="1"/>
                <w:sz w:val="24"/>
                <w:szCs w:val="24"/>
                <w:lang w:eastAsia="ar-SA"/>
              </w:rPr>
            </w:pPr>
          </w:p>
        </w:tc>
        <w:tc>
          <w:tcPr>
            <w:tcW w:w="2835" w:type="dxa"/>
          </w:tcPr>
          <w:p w:rsidR="004314EA" w:rsidRPr="00230881" w:rsidRDefault="004314EA" w:rsidP="008E2E33">
            <w:pPr>
              <w:widowControl w:val="0"/>
              <w:suppressAutoHyphens/>
              <w:rPr>
                <w:rFonts w:eastAsia="Arial Unicode MS"/>
                <w:kern w:val="1"/>
                <w:sz w:val="24"/>
                <w:szCs w:val="24"/>
                <w:lang w:eastAsia="ar-SA"/>
              </w:rPr>
            </w:pPr>
          </w:p>
        </w:tc>
        <w:tc>
          <w:tcPr>
            <w:tcW w:w="1560" w:type="dxa"/>
          </w:tcPr>
          <w:p w:rsidR="004314EA" w:rsidRPr="00230881" w:rsidRDefault="004314EA" w:rsidP="008E2E33">
            <w:pPr>
              <w:widowControl w:val="0"/>
              <w:suppressAutoHyphens/>
              <w:jc w:val="center"/>
              <w:rPr>
                <w:rFonts w:eastAsia="Arial Unicode MS"/>
                <w:noProof/>
                <w:kern w:val="1"/>
                <w:sz w:val="24"/>
                <w:szCs w:val="24"/>
                <w:lang w:eastAsia="ar-SA"/>
              </w:rPr>
            </w:pPr>
          </w:p>
        </w:tc>
        <w:tc>
          <w:tcPr>
            <w:tcW w:w="1559" w:type="dxa"/>
          </w:tcPr>
          <w:p w:rsidR="004314EA" w:rsidRPr="00230881" w:rsidRDefault="004314EA" w:rsidP="008E2E33">
            <w:pPr>
              <w:widowControl w:val="0"/>
              <w:suppressAutoHyphens/>
              <w:jc w:val="center"/>
              <w:rPr>
                <w:rFonts w:eastAsia="Arial Unicode MS"/>
                <w:noProof/>
                <w:kern w:val="1"/>
                <w:sz w:val="24"/>
                <w:szCs w:val="24"/>
                <w:lang w:eastAsia="ar-SA"/>
              </w:rPr>
            </w:pPr>
          </w:p>
        </w:tc>
        <w:tc>
          <w:tcPr>
            <w:tcW w:w="1417" w:type="dxa"/>
          </w:tcPr>
          <w:p w:rsidR="004314EA" w:rsidRPr="00230881" w:rsidRDefault="004314EA" w:rsidP="008E2E33">
            <w:pPr>
              <w:widowControl w:val="0"/>
              <w:suppressAutoHyphens/>
              <w:jc w:val="center"/>
              <w:rPr>
                <w:rFonts w:eastAsia="Arial Unicode MS"/>
                <w:noProof/>
                <w:kern w:val="1"/>
                <w:sz w:val="24"/>
                <w:szCs w:val="24"/>
                <w:lang w:eastAsia="ar-SA"/>
              </w:rPr>
            </w:pPr>
          </w:p>
        </w:tc>
      </w:tr>
      <w:tr w:rsidR="004314EA" w:rsidRPr="00230881" w:rsidTr="008E2E33">
        <w:trPr>
          <w:cantSplit/>
          <w:trHeight w:val="174"/>
        </w:trPr>
        <w:tc>
          <w:tcPr>
            <w:tcW w:w="8648" w:type="dxa"/>
            <w:gridSpan w:val="5"/>
          </w:tcPr>
          <w:p w:rsidR="004314EA" w:rsidRPr="00230881" w:rsidRDefault="004314EA" w:rsidP="008E2E33">
            <w:pPr>
              <w:widowControl w:val="0"/>
              <w:suppressAutoHyphens/>
              <w:jc w:val="right"/>
              <w:rPr>
                <w:rFonts w:eastAsia="Arial Unicode MS"/>
                <w:noProof/>
                <w:kern w:val="1"/>
                <w:sz w:val="24"/>
                <w:szCs w:val="24"/>
                <w:lang w:eastAsia="ar-SA"/>
              </w:rPr>
            </w:pPr>
            <w:r w:rsidRPr="00230881">
              <w:rPr>
                <w:rFonts w:eastAsia="Arial Unicode MS"/>
                <w:noProof/>
                <w:kern w:val="1"/>
                <w:sz w:val="24"/>
                <w:szCs w:val="24"/>
                <w:lang w:eastAsia="ar-SA"/>
              </w:rPr>
              <w:t>Kopā</w:t>
            </w:r>
          </w:p>
        </w:tc>
        <w:tc>
          <w:tcPr>
            <w:tcW w:w="1417" w:type="dxa"/>
          </w:tcPr>
          <w:p w:rsidR="004314EA" w:rsidRPr="00230881" w:rsidRDefault="004314EA" w:rsidP="008E2E33">
            <w:pPr>
              <w:widowControl w:val="0"/>
              <w:suppressAutoHyphens/>
              <w:jc w:val="center"/>
              <w:rPr>
                <w:rFonts w:eastAsia="Arial Unicode MS"/>
                <w:noProof/>
                <w:kern w:val="1"/>
                <w:sz w:val="24"/>
                <w:szCs w:val="24"/>
                <w:lang w:eastAsia="ar-SA"/>
              </w:rPr>
            </w:pPr>
          </w:p>
        </w:tc>
      </w:tr>
      <w:tr w:rsidR="004314EA" w:rsidRPr="00230881" w:rsidTr="008E2E33">
        <w:trPr>
          <w:cantSplit/>
          <w:trHeight w:val="136"/>
        </w:trPr>
        <w:tc>
          <w:tcPr>
            <w:tcW w:w="8648" w:type="dxa"/>
            <w:gridSpan w:val="5"/>
          </w:tcPr>
          <w:p w:rsidR="004314EA" w:rsidRPr="00230881" w:rsidRDefault="004314EA" w:rsidP="008E2E33">
            <w:pPr>
              <w:widowControl w:val="0"/>
              <w:suppressAutoHyphens/>
              <w:jc w:val="right"/>
              <w:rPr>
                <w:rFonts w:eastAsia="Arial Unicode MS"/>
                <w:noProof/>
                <w:kern w:val="1"/>
                <w:sz w:val="24"/>
                <w:szCs w:val="24"/>
                <w:lang w:eastAsia="ar-SA"/>
              </w:rPr>
            </w:pPr>
            <w:r w:rsidRPr="00230881">
              <w:rPr>
                <w:rFonts w:eastAsia="Arial Unicode MS"/>
                <w:noProof/>
                <w:kern w:val="1"/>
                <w:sz w:val="24"/>
                <w:szCs w:val="24"/>
                <w:lang w:eastAsia="ar-SA"/>
              </w:rPr>
              <w:t>PVN __%</w:t>
            </w:r>
          </w:p>
        </w:tc>
        <w:tc>
          <w:tcPr>
            <w:tcW w:w="1417" w:type="dxa"/>
          </w:tcPr>
          <w:p w:rsidR="004314EA" w:rsidRPr="00230881" w:rsidRDefault="004314EA" w:rsidP="008E2E33">
            <w:pPr>
              <w:widowControl w:val="0"/>
              <w:suppressAutoHyphens/>
              <w:jc w:val="center"/>
              <w:rPr>
                <w:rFonts w:eastAsia="Arial Unicode MS"/>
                <w:noProof/>
                <w:kern w:val="1"/>
                <w:sz w:val="24"/>
                <w:szCs w:val="24"/>
                <w:lang w:eastAsia="ar-SA"/>
              </w:rPr>
            </w:pPr>
          </w:p>
        </w:tc>
      </w:tr>
    </w:tbl>
    <w:p w:rsidR="00B83CE0" w:rsidRPr="00DD4920" w:rsidRDefault="00B83CE0" w:rsidP="00B83CE0">
      <w:pPr>
        <w:keepNext/>
        <w:jc w:val="both"/>
        <w:rPr>
          <w:rFonts w:eastAsia="Times New Roman"/>
          <w:bCs/>
          <w:sz w:val="24"/>
          <w:szCs w:val="24"/>
          <w:lang w:eastAsia="ar-SA"/>
        </w:rPr>
      </w:pPr>
    </w:p>
    <w:p w:rsidR="00B83CE0" w:rsidRPr="00DD4920" w:rsidRDefault="00B83CE0" w:rsidP="00B83CE0">
      <w:pPr>
        <w:widowControl w:val="0"/>
        <w:tabs>
          <w:tab w:val="left" w:pos="375"/>
        </w:tabs>
        <w:suppressAutoHyphens/>
        <w:rPr>
          <w:rFonts w:eastAsia="Arial Unicode MS"/>
          <w:kern w:val="2"/>
          <w:sz w:val="24"/>
          <w:szCs w:val="24"/>
          <w:lang w:eastAsia="ar-SA"/>
        </w:rPr>
      </w:pPr>
      <w:r w:rsidRPr="00DD4920">
        <w:rPr>
          <w:rFonts w:eastAsia="Arial Unicode MS"/>
          <w:kern w:val="2"/>
          <w:sz w:val="24"/>
          <w:szCs w:val="24"/>
          <w:lang w:eastAsia="ar-SA"/>
        </w:rPr>
        <w:t>Uzņēmuma vadītājs (pilnvarotā persona)                                           (paraksts)</w:t>
      </w:r>
    </w:p>
    <w:p w:rsidR="00B83CE0" w:rsidRPr="00DD4920" w:rsidRDefault="00B83CE0" w:rsidP="00B83CE0">
      <w:pPr>
        <w:widowControl w:val="0"/>
        <w:tabs>
          <w:tab w:val="left" w:pos="375"/>
        </w:tabs>
        <w:suppressAutoHyphens/>
        <w:rPr>
          <w:rFonts w:eastAsia="Arial Unicode MS"/>
          <w:kern w:val="2"/>
          <w:sz w:val="24"/>
          <w:szCs w:val="24"/>
          <w:lang w:eastAsia="ar-SA"/>
        </w:rPr>
      </w:pPr>
    </w:p>
    <w:p w:rsidR="00B83CE0" w:rsidRPr="00DD4920" w:rsidRDefault="00B83CE0" w:rsidP="00B83CE0">
      <w:pPr>
        <w:widowControl w:val="0"/>
        <w:tabs>
          <w:tab w:val="left" w:pos="375"/>
        </w:tabs>
        <w:suppressAutoHyphens/>
        <w:rPr>
          <w:rFonts w:eastAsia="Arial Unicode MS"/>
          <w:kern w:val="2"/>
          <w:sz w:val="24"/>
          <w:szCs w:val="24"/>
          <w:lang w:eastAsia="ar-SA"/>
        </w:rPr>
      </w:pPr>
      <w:r w:rsidRPr="00DD4920">
        <w:rPr>
          <w:rFonts w:eastAsia="Arial Unicode MS"/>
          <w:kern w:val="2"/>
          <w:sz w:val="24"/>
          <w:szCs w:val="24"/>
          <w:lang w:eastAsia="ar-SA"/>
        </w:rPr>
        <w:t>__ / __ / ____                                                                                          Z.v.</w:t>
      </w:r>
    </w:p>
    <w:p w:rsidR="00B83CE0" w:rsidRPr="00DD4920" w:rsidRDefault="00B83CE0" w:rsidP="00B83CE0">
      <w:pPr>
        <w:widowControl w:val="0"/>
        <w:tabs>
          <w:tab w:val="left" w:pos="375"/>
        </w:tabs>
        <w:suppressAutoHyphens/>
        <w:rPr>
          <w:rFonts w:eastAsia="Arial Unicode MS"/>
          <w:kern w:val="2"/>
          <w:sz w:val="24"/>
          <w:szCs w:val="24"/>
          <w:vertAlign w:val="superscript"/>
          <w:lang w:eastAsia="ar-SA"/>
        </w:rPr>
      </w:pPr>
      <w:r w:rsidRPr="00DD4920">
        <w:rPr>
          <w:rFonts w:eastAsia="Arial Unicode MS"/>
          <w:kern w:val="2"/>
          <w:sz w:val="24"/>
          <w:szCs w:val="24"/>
          <w:vertAlign w:val="superscript"/>
          <w:lang w:eastAsia="ar-SA"/>
        </w:rPr>
        <w:t>(diena/mēnesis/gads)</w:t>
      </w:r>
    </w:p>
    <w:p w:rsidR="00B83CE0" w:rsidRPr="00DD4920" w:rsidRDefault="00B83CE0" w:rsidP="00B83CE0">
      <w:pPr>
        <w:widowControl w:val="0"/>
        <w:tabs>
          <w:tab w:val="left" w:pos="375"/>
        </w:tabs>
        <w:suppressAutoHyphens/>
        <w:rPr>
          <w:rFonts w:eastAsia="Arial Unicode MS"/>
          <w:kern w:val="2"/>
          <w:sz w:val="24"/>
          <w:szCs w:val="24"/>
          <w:lang w:eastAsia="ar-SA"/>
        </w:rPr>
      </w:pPr>
    </w:p>
    <w:p w:rsidR="00B83CE0" w:rsidRPr="00DD4920" w:rsidRDefault="00B83CE0" w:rsidP="00B83CE0">
      <w:pPr>
        <w:widowControl w:val="0"/>
        <w:suppressAutoHyphens/>
        <w:jc w:val="center"/>
        <w:rPr>
          <w:b/>
          <w:noProof/>
          <w:sz w:val="24"/>
          <w:szCs w:val="24"/>
        </w:rPr>
      </w:pPr>
      <w:r w:rsidRPr="00DD4920">
        <w:rPr>
          <w:rFonts w:eastAsia="Arial Unicode MS"/>
          <w:b/>
          <w:bCs/>
          <w:i/>
          <w:noProof/>
          <w:kern w:val="1"/>
          <w:sz w:val="24"/>
          <w:szCs w:val="24"/>
          <w:lang w:eastAsia="ar-SA"/>
        </w:rPr>
        <w:t xml:space="preserve">(Finanšu piedāvājums pretendentam ir </w:t>
      </w:r>
      <w:r w:rsidRPr="00DD4920">
        <w:rPr>
          <w:rFonts w:eastAsia="Arial Unicode MS"/>
          <w:b/>
          <w:bCs/>
          <w:i/>
          <w:noProof/>
          <w:kern w:val="1"/>
          <w:sz w:val="24"/>
          <w:szCs w:val="24"/>
          <w:u w:val="single"/>
          <w:lang w:eastAsia="ar-SA"/>
        </w:rPr>
        <w:t>obligāti</w:t>
      </w:r>
      <w:r w:rsidRPr="00DD4920">
        <w:rPr>
          <w:rFonts w:eastAsia="Arial Unicode MS"/>
          <w:b/>
          <w:bCs/>
          <w:i/>
          <w:noProof/>
          <w:kern w:val="1"/>
          <w:sz w:val="24"/>
          <w:szCs w:val="24"/>
          <w:lang w:eastAsia="ar-SA"/>
        </w:rPr>
        <w:t xml:space="preserve"> </w:t>
      </w:r>
      <w:r w:rsidRPr="00DD4920">
        <w:rPr>
          <w:rFonts w:eastAsia="Arial Unicode MS"/>
          <w:b/>
          <w:bCs/>
          <w:i/>
          <w:noProof/>
          <w:kern w:val="1"/>
          <w:sz w:val="24"/>
          <w:szCs w:val="24"/>
          <w:u w:val="single"/>
          <w:lang w:eastAsia="ar-SA"/>
        </w:rPr>
        <w:t>jāiesniedz arī</w:t>
      </w:r>
      <w:r w:rsidRPr="00DD4920">
        <w:rPr>
          <w:rFonts w:eastAsia="Arial Unicode MS"/>
          <w:b/>
          <w:bCs/>
          <w:i/>
          <w:noProof/>
          <w:kern w:val="1"/>
          <w:sz w:val="24"/>
          <w:szCs w:val="24"/>
          <w:lang w:eastAsia="ar-SA"/>
        </w:rPr>
        <w:t xml:space="preserve"> elektroniskā formā – CD-R diskā</w:t>
      </w:r>
      <w:r w:rsidR="00F80DED" w:rsidRPr="00DD4920">
        <w:rPr>
          <w:rFonts w:eastAsia="Arial Unicode MS"/>
          <w:b/>
          <w:bCs/>
          <w:i/>
          <w:noProof/>
          <w:kern w:val="1"/>
          <w:sz w:val="24"/>
          <w:szCs w:val="24"/>
          <w:lang w:eastAsia="ar-SA"/>
        </w:rPr>
        <w:t xml:space="preserve"> vai citā datu nesējā</w:t>
      </w:r>
      <w:r w:rsidRPr="00DD4920">
        <w:rPr>
          <w:rFonts w:eastAsia="Arial Unicode MS"/>
          <w:b/>
          <w:bCs/>
          <w:i/>
          <w:noProof/>
          <w:kern w:val="1"/>
          <w:sz w:val="24"/>
          <w:szCs w:val="24"/>
          <w:lang w:eastAsia="ar-SA"/>
        </w:rPr>
        <w:t>, MS EXCEL fomātā)</w:t>
      </w:r>
    </w:p>
    <w:p w:rsidR="00EE5D44" w:rsidRPr="00DD4920" w:rsidRDefault="00EE5D44" w:rsidP="00EE5D44">
      <w:pPr>
        <w:widowControl w:val="0"/>
        <w:suppressAutoHyphens/>
        <w:jc w:val="both"/>
        <w:rPr>
          <w:rFonts w:eastAsia="Times New Roman"/>
          <w:sz w:val="24"/>
          <w:szCs w:val="24"/>
        </w:rPr>
      </w:pPr>
    </w:p>
    <w:p w:rsidR="00EE5D44" w:rsidRPr="00DD4920" w:rsidRDefault="00EE5D44" w:rsidP="00EE5D44">
      <w:pPr>
        <w:widowControl w:val="0"/>
        <w:suppressAutoHyphens/>
        <w:jc w:val="both"/>
        <w:rPr>
          <w:rFonts w:eastAsia="Times New Roman"/>
          <w:sz w:val="24"/>
          <w:szCs w:val="24"/>
        </w:rPr>
      </w:pPr>
    </w:p>
    <w:p w:rsidR="00EE5D44" w:rsidRPr="00DD4920" w:rsidRDefault="00EE5D44" w:rsidP="00EE5D44">
      <w:pPr>
        <w:widowControl w:val="0"/>
        <w:suppressAutoHyphens/>
        <w:jc w:val="both"/>
        <w:rPr>
          <w:rFonts w:eastAsia="Times New Roman"/>
          <w:sz w:val="24"/>
          <w:szCs w:val="24"/>
        </w:rPr>
      </w:pPr>
    </w:p>
    <w:p w:rsidR="00C20BE1" w:rsidRPr="00DD4920" w:rsidRDefault="00C20BE1" w:rsidP="00C20BE1">
      <w:pPr>
        <w:widowControl w:val="0"/>
        <w:suppressAutoHyphens/>
        <w:jc w:val="both"/>
        <w:rPr>
          <w:rFonts w:eastAsia="Times New Roman"/>
          <w:sz w:val="24"/>
          <w:szCs w:val="24"/>
        </w:rPr>
      </w:pPr>
    </w:p>
    <w:p w:rsidR="00FA0FDF" w:rsidRPr="00DD4920" w:rsidRDefault="00FA0FDF" w:rsidP="00FA0FDF">
      <w:pPr>
        <w:tabs>
          <w:tab w:val="left" w:pos="375"/>
        </w:tabs>
        <w:rPr>
          <w:noProof/>
          <w:sz w:val="24"/>
          <w:szCs w:val="24"/>
        </w:rPr>
      </w:pPr>
      <w:r w:rsidRPr="00DD4920">
        <w:rPr>
          <w:noProof/>
          <w:sz w:val="24"/>
          <w:szCs w:val="24"/>
        </w:rPr>
        <w:t>Uzņēmuma vadītājs (pilnvarotā persona)                                           (paraksts)</w:t>
      </w:r>
    </w:p>
    <w:p w:rsidR="00B947C9" w:rsidRPr="00DD4920" w:rsidRDefault="00FA0FDF" w:rsidP="00B947C9">
      <w:pPr>
        <w:jc w:val="center"/>
        <w:rPr>
          <w:b/>
          <w:bCs/>
          <w:i/>
          <w:noProof/>
          <w:sz w:val="24"/>
          <w:szCs w:val="24"/>
        </w:rPr>
      </w:pPr>
      <w:r w:rsidRPr="00DD4920">
        <w:rPr>
          <w:noProof/>
          <w:sz w:val="24"/>
          <w:szCs w:val="24"/>
        </w:rPr>
        <w:t>__ / __ / ____                                                                                          Z.v.</w:t>
      </w:r>
      <w:r w:rsidRPr="00DD4920">
        <w:rPr>
          <w:noProof/>
          <w:sz w:val="24"/>
          <w:szCs w:val="24"/>
          <w:vertAlign w:val="superscript"/>
        </w:rPr>
        <w:t>(diena/mēnesis/gads)</w:t>
      </w:r>
      <w:r w:rsidR="00B947C9" w:rsidRPr="00DD4920">
        <w:rPr>
          <w:b/>
          <w:bCs/>
          <w:i/>
          <w:noProof/>
          <w:sz w:val="24"/>
          <w:szCs w:val="24"/>
        </w:rPr>
        <w:t xml:space="preserve"> </w:t>
      </w:r>
    </w:p>
    <w:p w:rsidR="00F07BB6" w:rsidRPr="00DD4920" w:rsidRDefault="00B947C9" w:rsidP="00B947C9">
      <w:pPr>
        <w:rPr>
          <w:rFonts w:eastAsia="Times New Roman"/>
          <w:sz w:val="24"/>
          <w:szCs w:val="24"/>
          <w:highlight w:val="yellow"/>
          <w:lang w:eastAsia="en-US"/>
        </w:rPr>
        <w:sectPr w:rsidR="00F07BB6" w:rsidRPr="00DD4920" w:rsidSect="003047C7">
          <w:footerReference w:type="default" r:id="rId19"/>
          <w:footerReference w:type="first" r:id="rId20"/>
          <w:pgSz w:w="11907" w:h="16840" w:code="9"/>
          <w:pgMar w:top="851" w:right="850" w:bottom="1134" w:left="1418" w:header="709" w:footer="709" w:gutter="0"/>
          <w:cols w:space="708"/>
          <w:titlePg/>
          <w:docGrid w:linePitch="360"/>
        </w:sectPr>
      </w:pPr>
      <w:r w:rsidRPr="00DD4920">
        <w:rPr>
          <w:sz w:val="24"/>
          <w:szCs w:val="24"/>
        </w:rPr>
        <w:tab/>
      </w:r>
    </w:p>
    <w:p w:rsidR="00035842" w:rsidRPr="00DD4920" w:rsidRDefault="00035842" w:rsidP="00035842">
      <w:pPr>
        <w:pStyle w:val="Virsraksts3"/>
        <w:jc w:val="right"/>
        <w:rPr>
          <w:rFonts w:ascii="Times New Roman" w:hAnsi="Times New Roman"/>
          <w:sz w:val="24"/>
          <w:szCs w:val="24"/>
          <w:lang w:val="lv-LV"/>
        </w:rPr>
      </w:pPr>
      <w:bookmarkStart w:id="12" w:name="RANGE!A1:C237"/>
      <w:bookmarkEnd w:id="12"/>
      <w:r w:rsidRPr="00DD4920">
        <w:rPr>
          <w:rFonts w:ascii="Times New Roman" w:hAnsi="Times New Roman"/>
          <w:sz w:val="24"/>
          <w:szCs w:val="24"/>
          <w:lang w:val="lv-LV"/>
        </w:rPr>
        <w:lastRenderedPageBreak/>
        <w:t>Pielikums Nr.4</w:t>
      </w:r>
    </w:p>
    <w:p w:rsidR="00EF4404" w:rsidRPr="00DD4920" w:rsidRDefault="00EF4404" w:rsidP="000F4777">
      <w:pPr>
        <w:pStyle w:val="Pamatteksts"/>
        <w:spacing w:after="0" w:line="276" w:lineRule="auto"/>
        <w:ind w:left="357"/>
        <w:jc w:val="center"/>
        <w:rPr>
          <w:sz w:val="24"/>
          <w:lang w:val="lv-LV"/>
        </w:rPr>
      </w:pPr>
      <w:r w:rsidRPr="00DD4920">
        <w:rPr>
          <w:sz w:val="24"/>
          <w:lang w:val="lv-LV"/>
        </w:rPr>
        <w:t>Iepirkuma procedūras</w:t>
      </w:r>
    </w:p>
    <w:p w:rsidR="00E212F0" w:rsidRPr="00DD4920" w:rsidRDefault="00035842" w:rsidP="000F4777">
      <w:pPr>
        <w:pStyle w:val="Pamatteksts"/>
        <w:spacing w:after="0" w:line="276" w:lineRule="auto"/>
        <w:ind w:left="357"/>
        <w:jc w:val="center"/>
        <w:rPr>
          <w:b/>
          <w:sz w:val="24"/>
          <w:lang w:val="lv-LV"/>
        </w:rPr>
      </w:pPr>
      <w:r w:rsidRPr="00DD4920">
        <w:rPr>
          <w:b/>
          <w:sz w:val="24"/>
          <w:lang w:val="lv-LV" w:eastAsia="lv-LV"/>
        </w:rPr>
        <w:t>„</w:t>
      </w:r>
      <w:r w:rsidR="00DD4920" w:rsidRPr="00DD4920">
        <w:rPr>
          <w:b/>
          <w:sz w:val="24"/>
          <w:lang w:val="lv-LV"/>
        </w:rPr>
        <w:t>Lielo kaulu fragmentu bloķējamas osteosintēzes plāksnes, skrūves</w:t>
      </w:r>
      <w:r w:rsidRPr="00DD4920">
        <w:rPr>
          <w:b/>
          <w:sz w:val="24"/>
          <w:lang w:val="lv-LV"/>
        </w:rPr>
        <w:t>”,</w:t>
      </w:r>
    </w:p>
    <w:p w:rsidR="00F06D99" w:rsidRPr="00DD4920" w:rsidRDefault="00035842" w:rsidP="000F4777">
      <w:pPr>
        <w:pStyle w:val="Pamatteksts"/>
        <w:spacing w:after="0" w:line="276" w:lineRule="auto"/>
        <w:ind w:left="357"/>
        <w:jc w:val="center"/>
        <w:rPr>
          <w:sz w:val="24"/>
          <w:lang w:val="lv-LV"/>
        </w:rPr>
      </w:pPr>
      <w:r w:rsidRPr="00DD4920">
        <w:rPr>
          <w:sz w:val="24"/>
          <w:lang w:val="lv-LV"/>
        </w:rPr>
        <w:t>iepirkuma i</w:t>
      </w:r>
      <w:r w:rsidR="009D30A4" w:rsidRPr="00DD4920">
        <w:rPr>
          <w:sz w:val="24"/>
          <w:lang w:val="lv-LV"/>
        </w:rPr>
        <w:t xml:space="preserve">dentifikācijas Nr. </w:t>
      </w:r>
      <w:r w:rsidR="00DD4920" w:rsidRPr="00DD4920">
        <w:rPr>
          <w:sz w:val="24"/>
          <w:lang w:val="lv-LV"/>
        </w:rPr>
        <w:t>VSIA TOS 2016/3MP</w:t>
      </w:r>
    </w:p>
    <w:p w:rsidR="00035842" w:rsidRPr="00DD4920" w:rsidRDefault="00035842" w:rsidP="00035842">
      <w:pPr>
        <w:pStyle w:val="Virsraksts6"/>
        <w:jc w:val="center"/>
        <w:rPr>
          <w:rFonts w:ascii="Times New Roman" w:hAnsi="Times New Roman"/>
          <w:sz w:val="24"/>
          <w:szCs w:val="24"/>
          <w:lang w:val="lv-LV"/>
        </w:rPr>
      </w:pPr>
      <w:r w:rsidRPr="00DD4920">
        <w:rPr>
          <w:rFonts w:ascii="Times New Roman" w:hAnsi="Times New Roman"/>
          <w:sz w:val="24"/>
          <w:szCs w:val="24"/>
          <w:lang w:val="lv-LV"/>
        </w:rPr>
        <w:t>Līguma projekts</w:t>
      </w:r>
    </w:p>
    <w:p w:rsidR="00F06D99" w:rsidRPr="00DD4920" w:rsidRDefault="00F06D99" w:rsidP="00F06D99">
      <w:pPr>
        <w:pStyle w:val="Parastais"/>
      </w:pPr>
    </w:p>
    <w:p w:rsidR="00035842" w:rsidRPr="00DD4920" w:rsidRDefault="00035842" w:rsidP="00035842">
      <w:pPr>
        <w:pStyle w:val="Parastais"/>
        <w:jc w:val="both"/>
      </w:pPr>
      <w:r w:rsidRPr="00DD4920">
        <w:t xml:space="preserve">Rīgā                                                                                                       </w:t>
      </w:r>
      <w:r w:rsidR="004E3F95" w:rsidRPr="00DD4920">
        <w:t>201</w:t>
      </w:r>
      <w:r w:rsidR="0080746B">
        <w:t>6</w:t>
      </w:r>
      <w:r w:rsidR="009D30A4" w:rsidRPr="00DD4920">
        <w:t xml:space="preserve">. gada </w:t>
      </w:r>
      <w:r w:rsidRPr="00DD4920">
        <w:t>_____________</w:t>
      </w:r>
    </w:p>
    <w:p w:rsidR="00F06D99" w:rsidRPr="00DD4920" w:rsidRDefault="00F06D99" w:rsidP="00035842">
      <w:pPr>
        <w:pStyle w:val="Parastais"/>
        <w:jc w:val="both"/>
      </w:pPr>
    </w:p>
    <w:p w:rsidR="00270045" w:rsidRPr="00DD4920" w:rsidRDefault="00270045" w:rsidP="00270045">
      <w:pPr>
        <w:pStyle w:val="Parastais"/>
        <w:jc w:val="both"/>
      </w:pPr>
      <w:r w:rsidRPr="00DD4920">
        <w:t xml:space="preserve">Valsts sabiedrība ar ierobežotu atbildību </w:t>
      </w:r>
      <w:r w:rsidRPr="00DD4920">
        <w:rPr>
          <w:b/>
          <w:bCs/>
          <w:i/>
          <w:iCs/>
        </w:rPr>
        <w:t>“Traumatoloģijas un ortopēdijas slimnīca”</w:t>
      </w:r>
      <w:r w:rsidRPr="00DD4920">
        <w:t xml:space="preserve">, reģistrācijas Nr. 40003410729, Rīgā, Duntes iela 22 ,turpmāk saukta - </w:t>
      </w:r>
      <w:r w:rsidR="00786501" w:rsidRPr="00DD4920">
        <w:t>PIRCĒJS</w:t>
      </w:r>
      <w:r w:rsidRPr="00DD4920">
        <w:t xml:space="preserve">, tās valdes priekšsēdētājas Anitas Vaivodes un </w:t>
      </w:r>
      <w:r w:rsidR="00C77CA4" w:rsidRPr="00DD4920">
        <w:rPr>
          <w:kern w:val="3"/>
        </w:rPr>
        <w:t>valdes locekļu Ineses Rantiņas un Modra Ciema personā</w:t>
      </w:r>
      <w:r w:rsidRPr="00DD4920">
        <w:t xml:space="preserve">, kuras darbojas pamatojoties uz Statūtiem, no vienas puses, turpmāk tekstā  - Pasūtītājs, un </w:t>
      </w:r>
    </w:p>
    <w:p w:rsidR="0007733A" w:rsidRPr="00DD4920" w:rsidRDefault="00035842" w:rsidP="0007733A">
      <w:pPr>
        <w:pStyle w:val="Parastais"/>
        <w:jc w:val="both"/>
      </w:pPr>
      <w:r w:rsidRPr="00DD4920">
        <w:t xml:space="preserve">_______________________________, turpmāk - </w:t>
      </w:r>
      <w:r w:rsidR="00F9658D" w:rsidRPr="00DD4920">
        <w:rPr>
          <w:caps/>
        </w:rPr>
        <w:t>PĀRDEVĒJS</w:t>
      </w:r>
      <w:r w:rsidRPr="00DD4920">
        <w:t xml:space="preserve">, tās ____________________ personā, kurš rīkojas uz statūtu pamata, no otras puses, abi kopā turpmāk </w:t>
      </w:r>
      <w:r w:rsidRPr="00DD4920">
        <w:rPr>
          <w:caps/>
        </w:rPr>
        <w:t>Līdzēji</w:t>
      </w:r>
      <w:r w:rsidRPr="00DD4920">
        <w:t xml:space="preserve">, pastāvot pilnīgai vienprātībai, bez viltus, maldiem un spaidiem, saskaņā ar likumu "Publisko iepirkumu likums" un iepirkuma procedūru </w:t>
      </w:r>
      <w:r w:rsidRPr="00DD4920">
        <w:rPr>
          <w:b/>
        </w:rPr>
        <w:t>„</w:t>
      </w:r>
      <w:r w:rsidR="00DD4920" w:rsidRPr="00DD4920">
        <w:rPr>
          <w:b/>
        </w:rPr>
        <w:t>Lielo kaulu fragmentu bloķējamas osteosintēzes plāksnes, skrūves</w:t>
      </w:r>
      <w:r w:rsidRPr="00DD4920">
        <w:rPr>
          <w:b/>
        </w:rPr>
        <w:t>”,</w:t>
      </w:r>
      <w:r w:rsidRPr="00DD4920">
        <w:t xml:space="preserve"> (identifikācijas Nr. </w:t>
      </w:r>
      <w:r w:rsidR="00DD4920" w:rsidRPr="00DD4920">
        <w:t>VSIA TOS 2016/3MP</w:t>
      </w:r>
      <w:r w:rsidRPr="00DD4920">
        <w:t>), noslēdza šādu iepirkuma līgumu, turpmāk - Līgums:</w:t>
      </w:r>
    </w:p>
    <w:p w:rsidR="0007733A" w:rsidRPr="00DD4920" w:rsidRDefault="0007733A" w:rsidP="0007733A">
      <w:pPr>
        <w:pStyle w:val="Parastais"/>
        <w:jc w:val="both"/>
      </w:pPr>
    </w:p>
    <w:p w:rsidR="007349BD" w:rsidRPr="00DD4920" w:rsidRDefault="007349BD" w:rsidP="00977AE8">
      <w:pPr>
        <w:numPr>
          <w:ilvl w:val="0"/>
          <w:numId w:val="6"/>
        </w:numPr>
        <w:spacing w:after="120"/>
        <w:jc w:val="center"/>
        <w:rPr>
          <w:b/>
          <w:bCs/>
          <w:caps/>
          <w:sz w:val="24"/>
          <w:szCs w:val="24"/>
        </w:rPr>
      </w:pPr>
      <w:r w:rsidRPr="00DD4920">
        <w:rPr>
          <w:b/>
          <w:bCs/>
          <w:caps/>
          <w:sz w:val="24"/>
          <w:szCs w:val="24"/>
        </w:rPr>
        <w:t>Līguma priekšmets</w:t>
      </w:r>
    </w:p>
    <w:p w:rsidR="00786501" w:rsidRPr="00DD4920" w:rsidRDefault="00786501" w:rsidP="00786501">
      <w:pPr>
        <w:numPr>
          <w:ilvl w:val="1"/>
          <w:numId w:val="6"/>
        </w:numPr>
        <w:jc w:val="both"/>
        <w:rPr>
          <w:sz w:val="24"/>
          <w:szCs w:val="24"/>
        </w:rPr>
      </w:pPr>
      <w:smartTag w:uri="schemas-tilde-lv/tildestengine" w:element="veidnes">
        <w:smartTagPr>
          <w:attr w:name="text" w:val="līguma"/>
          <w:attr w:name="id" w:val="-1"/>
          <w:attr w:name="baseform" w:val="līgum|s"/>
        </w:smartTagPr>
        <w:r w:rsidRPr="00DD4920">
          <w:rPr>
            <w:sz w:val="24"/>
            <w:szCs w:val="24"/>
          </w:rPr>
          <w:t>Līguma</w:t>
        </w:r>
      </w:smartTag>
      <w:r w:rsidRPr="00DD4920">
        <w:rPr>
          <w:sz w:val="24"/>
          <w:szCs w:val="24"/>
        </w:rPr>
        <w:t xml:space="preserve"> priekšmets ir </w:t>
      </w:r>
      <w:r w:rsidR="004314EA" w:rsidRPr="004314EA">
        <w:rPr>
          <w:sz w:val="24"/>
          <w:szCs w:val="24"/>
        </w:rPr>
        <w:t>lielo kaulu fragmentu bloķējamas osteosintēzes plāksnes, skrūves</w:t>
      </w:r>
      <w:r w:rsidR="004314EA" w:rsidRPr="00DD4920">
        <w:rPr>
          <w:sz w:val="24"/>
          <w:szCs w:val="24"/>
        </w:rPr>
        <w:t xml:space="preserve"> </w:t>
      </w:r>
      <w:r w:rsidRPr="00DD4920">
        <w:rPr>
          <w:sz w:val="24"/>
          <w:szCs w:val="24"/>
        </w:rPr>
        <w:t>(turpmāk tekstā – PRECE) piegāde SLIMNĪCAS vajadzībām.</w:t>
      </w:r>
    </w:p>
    <w:p w:rsidR="00786501" w:rsidRPr="00DD4920" w:rsidRDefault="00786501" w:rsidP="00786501">
      <w:pPr>
        <w:numPr>
          <w:ilvl w:val="1"/>
          <w:numId w:val="6"/>
        </w:numPr>
        <w:jc w:val="both"/>
        <w:rPr>
          <w:sz w:val="24"/>
          <w:szCs w:val="24"/>
        </w:rPr>
      </w:pPr>
      <w:r w:rsidRPr="00DD4920">
        <w:rPr>
          <w:caps/>
          <w:sz w:val="24"/>
          <w:szCs w:val="24"/>
        </w:rPr>
        <w:t>PĀRDEVĒJS</w:t>
      </w:r>
      <w:r w:rsidRPr="00DD4920">
        <w:rPr>
          <w:sz w:val="24"/>
          <w:szCs w:val="24"/>
        </w:rPr>
        <w:t xml:space="preserve"> apņemas piegādāt </w:t>
      </w:r>
      <w:r w:rsidRPr="00DD4920">
        <w:rPr>
          <w:caps/>
          <w:sz w:val="24"/>
          <w:szCs w:val="24"/>
        </w:rPr>
        <w:t>PIRCĒJA</w:t>
      </w:r>
      <w:r w:rsidRPr="00DD4920">
        <w:rPr>
          <w:sz w:val="24"/>
          <w:szCs w:val="24"/>
        </w:rPr>
        <w:t xml:space="preserve"> vajadzībām PRECES atbilstoši Tehniskajām specifikācijām</w:t>
      </w:r>
      <w:r w:rsidR="007F6F28">
        <w:rPr>
          <w:sz w:val="24"/>
          <w:szCs w:val="24"/>
        </w:rPr>
        <w:t xml:space="preserve"> </w:t>
      </w:r>
      <w:r w:rsidR="007F6F28" w:rsidRPr="00DD4920">
        <w:rPr>
          <w:sz w:val="24"/>
          <w:szCs w:val="24"/>
        </w:rPr>
        <w:t>(</w:t>
      </w:r>
      <w:r w:rsidR="007F6F28" w:rsidRPr="00DD4920">
        <w:rPr>
          <w:b/>
          <w:sz w:val="24"/>
          <w:szCs w:val="24"/>
        </w:rPr>
        <w:t>pielikums nr.1</w:t>
      </w:r>
      <w:r w:rsidR="007F6F28" w:rsidRPr="00DD4920">
        <w:rPr>
          <w:sz w:val="24"/>
          <w:szCs w:val="24"/>
        </w:rPr>
        <w:t>)</w:t>
      </w:r>
      <w:r w:rsidR="007F6F28">
        <w:rPr>
          <w:sz w:val="24"/>
          <w:szCs w:val="24"/>
        </w:rPr>
        <w:t xml:space="preserve">, </w:t>
      </w:r>
      <w:r w:rsidRPr="00DD4920">
        <w:rPr>
          <w:sz w:val="24"/>
          <w:szCs w:val="24"/>
        </w:rPr>
        <w:t>Tehniskajam piedāvājumam (</w:t>
      </w:r>
      <w:r w:rsidRPr="00DD4920">
        <w:rPr>
          <w:b/>
          <w:sz w:val="24"/>
          <w:szCs w:val="24"/>
        </w:rPr>
        <w:t>pielikums nr.</w:t>
      </w:r>
      <w:r w:rsidR="007F6F28">
        <w:rPr>
          <w:b/>
          <w:sz w:val="24"/>
          <w:szCs w:val="24"/>
        </w:rPr>
        <w:t>2</w:t>
      </w:r>
      <w:r w:rsidRPr="00DD4920">
        <w:rPr>
          <w:sz w:val="24"/>
          <w:szCs w:val="24"/>
        </w:rPr>
        <w:t>) un Finanšu piedāvājumam (</w:t>
      </w:r>
      <w:r w:rsidRPr="00DD4920">
        <w:rPr>
          <w:b/>
          <w:sz w:val="24"/>
          <w:szCs w:val="24"/>
        </w:rPr>
        <w:t>pielikums nr.</w:t>
      </w:r>
      <w:r w:rsidR="007F6F28">
        <w:rPr>
          <w:b/>
          <w:sz w:val="24"/>
          <w:szCs w:val="24"/>
        </w:rPr>
        <w:t>3</w:t>
      </w:r>
      <w:r w:rsidRPr="00DD4920">
        <w:rPr>
          <w:sz w:val="24"/>
          <w:szCs w:val="24"/>
        </w:rPr>
        <w:t>), kas ir līguma neatņemamas sastāvdaļas.</w:t>
      </w:r>
    </w:p>
    <w:p w:rsidR="00786501" w:rsidRPr="00DD4920" w:rsidRDefault="00786501" w:rsidP="00786501">
      <w:pPr>
        <w:numPr>
          <w:ilvl w:val="1"/>
          <w:numId w:val="6"/>
        </w:numPr>
        <w:jc w:val="both"/>
        <w:rPr>
          <w:sz w:val="24"/>
          <w:szCs w:val="24"/>
        </w:rPr>
      </w:pPr>
      <w:r w:rsidRPr="00DD4920">
        <w:rPr>
          <w:sz w:val="24"/>
          <w:szCs w:val="24"/>
        </w:rPr>
        <w:t xml:space="preserve">PRECE tiek piegādāta atsevišķās partijās, par kuru apjomu un piegādes termiņu </w:t>
      </w:r>
      <w:r w:rsidRPr="00DD4920">
        <w:rPr>
          <w:caps/>
          <w:sz w:val="24"/>
          <w:szCs w:val="24"/>
        </w:rPr>
        <w:t>PIRCĒJS</w:t>
      </w:r>
      <w:r w:rsidRPr="00DD4920">
        <w:rPr>
          <w:sz w:val="24"/>
          <w:szCs w:val="24"/>
        </w:rPr>
        <w:t xml:space="preserve"> un </w:t>
      </w:r>
      <w:r w:rsidRPr="00DD4920">
        <w:rPr>
          <w:caps/>
          <w:sz w:val="24"/>
          <w:szCs w:val="24"/>
        </w:rPr>
        <w:t>PĀRDEVĒJS</w:t>
      </w:r>
      <w:r w:rsidRPr="00DD4920">
        <w:rPr>
          <w:sz w:val="24"/>
          <w:szCs w:val="24"/>
        </w:rPr>
        <w:t xml:space="preserve"> vienojas, veicot pasūtījumu telefoniski vai elektroniski. </w:t>
      </w:r>
    </w:p>
    <w:p w:rsidR="00786501" w:rsidRPr="00DD4920" w:rsidRDefault="00786501" w:rsidP="00786501">
      <w:pPr>
        <w:numPr>
          <w:ilvl w:val="1"/>
          <w:numId w:val="6"/>
        </w:numPr>
        <w:jc w:val="both"/>
        <w:rPr>
          <w:sz w:val="24"/>
          <w:szCs w:val="24"/>
        </w:rPr>
      </w:pPr>
      <w:r w:rsidRPr="00DD4920">
        <w:rPr>
          <w:sz w:val="24"/>
          <w:szCs w:val="24"/>
        </w:rPr>
        <w:t>Pārdevējs un Pircējs vienojas, ka līgumā norādītais Preču apjoms ir plānotais piegādājamais apjoms un, ka Pircējs, ņemot vērā objektīvus apstākļus, var iegādāties Preces atbilstoši reālajai nepieciešamībai arī par nepilnu apjomu.</w:t>
      </w:r>
    </w:p>
    <w:p w:rsidR="00786501" w:rsidRPr="00DD4920" w:rsidRDefault="00786501" w:rsidP="00786501">
      <w:pPr>
        <w:numPr>
          <w:ilvl w:val="1"/>
          <w:numId w:val="6"/>
        </w:numPr>
        <w:jc w:val="both"/>
        <w:rPr>
          <w:sz w:val="24"/>
          <w:szCs w:val="24"/>
        </w:rPr>
      </w:pPr>
      <w:r w:rsidRPr="00DD4920">
        <w:rPr>
          <w:caps/>
          <w:sz w:val="24"/>
          <w:szCs w:val="24"/>
        </w:rPr>
        <w:t>PRECES</w:t>
      </w:r>
      <w:r w:rsidRPr="00DD4920">
        <w:rPr>
          <w:sz w:val="24"/>
          <w:szCs w:val="24"/>
        </w:rPr>
        <w:t xml:space="preserve"> nosaukumu, daudzumu un vērtību katru reizi fiksē preču pavadzīmē – rēķinā.</w:t>
      </w:r>
    </w:p>
    <w:p w:rsidR="00786501" w:rsidRPr="00DD4920" w:rsidRDefault="00786501" w:rsidP="00786501">
      <w:pPr>
        <w:numPr>
          <w:ilvl w:val="1"/>
          <w:numId w:val="6"/>
        </w:numPr>
        <w:jc w:val="both"/>
        <w:rPr>
          <w:sz w:val="24"/>
          <w:szCs w:val="24"/>
        </w:rPr>
      </w:pPr>
      <w:r w:rsidRPr="00DD4920">
        <w:rPr>
          <w:caps/>
          <w:sz w:val="24"/>
          <w:szCs w:val="24"/>
        </w:rPr>
        <w:t>PĀRDEVĒJS</w:t>
      </w:r>
      <w:r w:rsidRPr="00DD4920">
        <w:rPr>
          <w:sz w:val="24"/>
          <w:szCs w:val="24"/>
        </w:rPr>
        <w:t xml:space="preserve"> atbild par piegādātās </w:t>
      </w:r>
      <w:r w:rsidRPr="00DD4920">
        <w:rPr>
          <w:caps/>
          <w:sz w:val="24"/>
          <w:szCs w:val="24"/>
        </w:rPr>
        <w:t>PRECes</w:t>
      </w:r>
      <w:r w:rsidRPr="00DD4920">
        <w:rPr>
          <w:sz w:val="24"/>
          <w:szCs w:val="24"/>
        </w:rPr>
        <w:t xml:space="preserve"> kvalitāti un sedz </w:t>
      </w:r>
      <w:r w:rsidRPr="00DD4920">
        <w:rPr>
          <w:caps/>
          <w:sz w:val="24"/>
          <w:szCs w:val="24"/>
        </w:rPr>
        <w:t>PIRCĒJAm</w:t>
      </w:r>
      <w:r w:rsidRPr="00DD4920">
        <w:rPr>
          <w:sz w:val="24"/>
          <w:szCs w:val="24"/>
        </w:rPr>
        <w:t xml:space="preserve"> visus pierādītos ar </w:t>
      </w:r>
      <w:r w:rsidRPr="00DD4920">
        <w:rPr>
          <w:caps/>
          <w:sz w:val="24"/>
          <w:szCs w:val="24"/>
        </w:rPr>
        <w:t>PRECes</w:t>
      </w:r>
      <w:r w:rsidRPr="00DD4920">
        <w:rPr>
          <w:sz w:val="24"/>
          <w:szCs w:val="24"/>
        </w:rPr>
        <w:t xml:space="preserve"> neatbilstību kvalitātei saistītos zaudējumus.</w:t>
      </w:r>
    </w:p>
    <w:p w:rsidR="00786501" w:rsidRPr="00DD4920" w:rsidRDefault="00786501" w:rsidP="00786501">
      <w:pPr>
        <w:numPr>
          <w:ilvl w:val="1"/>
          <w:numId w:val="6"/>
        </w:numPr>
        <w:jc w:val="both"/>
        <w:rPr>
          <w:sz w:val="24"/>
          <w:szCs w:val="24"/>
        </w:rPr>
      </w:pPr>
      <w:r w:rsidRPr="00DD4920">
        <w:rPr>
          <w:caps/>
          <w:sz w:val="24"/>
          <w:szCs w:val="24"/>
        </w:rPr>
        <w:t>PRECei</w:t>
      </w:r>
      <w:r w:rsidRPr="00DD4920">
        <w:rPr>
          <w:sz w:val="24"/>
          <w:szCs w:val="24"/>
        </w:rPr>
        <w:t xml:space="preserve"> ir jābūt iepakotai tā, lai pie transportēšanas un glabāšanas saglabātos nemainīga </w:t>
      </w:r>
      <w:r w:rsidRPr="00DD4920">
        <w:rPr>
          <w:caps/>
          <w:sz w:val="24"/>
          <w:szCs w:val="24"/>
        </w:rPr>
        <w:t>PRECes</w:t>
      </w:r>
      <w:r w:rsidRPr="00DD4920">
        <w:rPr>
          <w:sz w:val="24"/>
          <w:szCs w:val="24"/>
        </w:rPr>
        <w:t xml:space="preserve"> kvalitāte.</w:t>
      </w:r>
    </w:p>
    <w:p w:rsidR="00786501" w:rsidRPr="00DD4920" w:rsidRDefault="00786501" w:rsidP="00786501">
      <w:pPr>
        <w:jc w:val="both"/>
        <w:rPr>
          <w:sz w:val="24"/>
          <w:szCs w:val="24"/>
        </w:rPr>
      </w:pPr>
    </w:p>
    <w:p w:rsidR="00786501" w:rsidRPr="00DD4920" w:rsidRDefault="00786501" w:rsidP="00786501">
      <w:pPr>
        <w:pStyle w:val="Virsraksts1"/>
        <w:numPr>
          <w:ilvl w:val="0"/>
          <w:numId w:val="6"/>
        </w:numPr>
        <w:spacing w:before="0" w:after="0"/>
        <w:jc w:val="center"/>
        <w:rPr>
          <w:rFonts w:ascii="Times New Roman" w:hAnsi="Times New Roman"/>
          <w:sz w:val="24"/>
          <w:szCs w:val="24"/>
        </w:rPr>
      </w:pPr>
      <w:r w:rsidRPr="00DD4920">
        <w:rPr>
          <w:rFonts w:ascii="Times New Roman" w:hAnsi="Times New Roman"/>
          <w:sz w:val="24"/>
          <w:szCs w:val="24"/>
        </w:rPr>
        <w:t>Pasūtījumu veikšana</w:t>
      </w:r>
    </w:p>
    <w:p w:rsidR="00786501" w:rsidRPr="00DD4920" w:rsidRDefault="00786501" w:rsidP="00786501">
      <w:pPr>
        <w:numPr>
          <w:ilvl w:val="1"/>
          <w:numId w:val="6"/>
        </w:numPr>
        <w:jc w:val="both"/>
        <w:rPr>
          <w:sz w:val="24"/>
          <w:szCs w:val="24"/>
        </w:rPr>
      </w:pPr>
      <w:r w:rsidRPr="00DD4920">
        <w:rPr>
          <w:sz w:val="24"/>
          <w:szCs w:val="24"/>
        </w:rPr>
        <w:t>Pasūtījumu veic Slimnīcas pilnvarotā persona, informējot PĀRDEVĒJU par nepieciešamo PRECES daudzumu pa telefonu vai elektroniski.</w:t>
      </w:r>
    </w:p>
    <w:p w:rsidR="00786501" w:rsidRPr="00DD4920" w:rsidRDefault="00786501" w:rsidP="00786501">
      <w:pPr>
        <w:jc w:val="both"/>
        <w:rPr>
          <w:sz w:val="24"/>
          <w:szCs w:val="24"/>
        </w:rPr>
      </w:pPr>
    </w:p>
    <w:p w:rsidR="00786501" w:rsidRPr="00DD4920" w:rsidRDefault="00786501" w:rsidP="00786501">
      <w:pPr>
        <w:pStyle w:val="Virsraksts1"/>
        <w:numPr>
          <w:ilvl w:val="0"/>
          <w:numId w:val="6"/>
        </w:numPr>
        <w:spacing w:before="0" w:after="0"/>
        <w:jc w:val="center"/>
        <w:rPr>
          <w:rFonts w:ascii="Times New Roman" w:hAnsi="Times New Roman"/>
          <w:sz w:val="24"/>
          <w:szCs w:val="24"/>
        </w:rPr>
      </w:pPr>
      <w:r w:rsidRPr="00DD4920">
        <w:rPr>
          <w:rFonts w:ascii="Times New Roman" w:hAnsi="Times New Roman"/>
          <w:sz w:val="24"/>
          <w:szCs w:val="24"/>
        </w:rPr>
        <w:t>Līguma summa un samaksas kārtība</w:t>
      </w:r>
    </w:p>
    <w:p w:rsidR="00786501" w:rsidRPr="00DD4920" w:rsidRDefault="00786501" w:rsidP="00786501">
      <w:pPr>
        <w:numPr>
          <w:ilvl w:val="1"/>
          <w:numId w:val="6"/>
        </w:numPr>
        <w:jc w:val="both"/>
        <w:rPr>
          <w:sz w:val="24"/>
          <w:szCs w:val="24"/>
        </w:rPr>
      </w:pPr>
      <w:r w:rsidRPr="00DD4920">
        <w:rPr>
          <w:sz w:val="24"/>
          <w:szCs w:val="24"/>
        </w:rPr>
        <w:t>Kopējā Līguma summa ir EUR____________ (_______eiro ___ centi) bez PVN. Pievienotās vērtības nodoklis nav Līguma priekšmeta daļa, tas tiek maksāts atbilstoši attiecīgajā maksāšanas brīdī normatīvajos aktos noteiktajam</w:t>
      </w:r>
    </w:p>
    <w:p w:rsidR="00786501" w:rsidRPr="00DD4920" w:rsidRDefault="00786501" w:rsidP="00786501">
      <w:pPr>
        <w:numPr>
          <w:ilvl w:val="1"/>
          <w:numId w:val="6"/>
        </w:numPr>
        <w:jc w:val="both"/>
        <w:rPr>
          <w:sz w:val="24"/>
          <w:szCs w:val="24"/>
        </w:rPr>
      </w:pPr>
      <w:r w:rsidRPr="00DD4920">
        <w:rPr>
          <w:sz w:val="24"/>
          <w:szCs w:val="24"/>
        </w:rPr>
        <w:t xml:space="preserve">Preces cenas nevar tikt palielinātas visu līguma darbības laiku. </w:t>
      </w:r>
    </w:p>
    <w:p w:rsidR="00786501" w:rsidRPr="00DD4920" w:rsidRDefault="00786501" w:rsidP="00786501">
      <w:pPr>
        <w:numPr>
          <w:ilvl w:val="1"/>
          <w:numId w:val="6"/>
        </w:numPr>
        <w:jc w:val="both"/>
        <w:rPr>
          <w:sz w:val="24"/>
          <w:szCs w:val="24"/>
        </w:rPr>
      </w:pPr>
      <w:r w:rsidRPr="00DD4920">
        <w:rPr>
          <w:caps/>
          <w:sz w:val="24"/>
          <w:szCs w:val="24"/>
        </w:rPr>
        <w:t>PRECES</w:t>
      </w:r>
      <w:r w:rsidRPr="00DD4920">
        <w:rPr>
          <w:sz w:val="24"/>
          <w:szCs w:val="24"/>
        </w:rPr>
        <w:t xml:space="preserve"> cenā ir iekļauti transportēšanas izdevumi, nodokļi, kā arī citi izdevumi, kas rodas </w:t>
      </w:r>
      <w:r w:rsidRPr="00DD4920">
        <w:rPr>
          <w:caps/>
          <w:sz w:val="24"/>
          <w:szCs w:val="24"/>
        </w:rPr>
        <w:t>PĀRDEVĒJAm</w:t>
      </w:r>
      <w:r w:rsidRPr="00DD4920">
        <w:rPr>
          <w:sz w:val="24"/>
          <w:szCs w:val="24"/>
        </w:rPr>
        <w:t xml:space="preserve"> sakarā ar </w:t>
      </w:r>
      <w:r w:rsidRPr="00DD4920">
        <w:rPr>
          <w:caps/>
          <w:sz w:val="24"/>
          <w:szCs w:val="24"/>
        </w:rPr>
        <w:t>PRECES</w:t>
      </w:r>
      <w:r w:rsidRPr="00DD4920">
        <w:rPr>
          <w:sz w:val="24"/>
          <w:szCs w:val="24"/>
        </w:rPr>
        <w:t xml:space="preserve"> ievešanu Latvijas Republikā un tās piegādi </w:t>
      </w:r>
      <w:r w:rsidRPr="00DD4920">
        <w:rPr>
          <w:caps/>
          <w:sz w:val="24"/>
          <w:szCs w:val="24"/>
        </w:rPr>
        <w:t>PIRCĒJAm</w:t>
      </w:r>
      <w:r w:rsidRPr="00DD4920">
        <w:rPr>
          <w:sz w:val="24"/>
          <w:szCs w:val="24"/>
        </w:rPr>
        <w:t>.</w:t>
      </w:r>
    </w:p>
    <w:p w:rsidR="00786501" w:rsidRPr="00DD4920" w:rsidRDefault="00786501" w:rsidP="00786501">
      <w:pPr>
        <w:numPr>
          <w:ilvl w:val="1"/>
          <w:numId w:val="6"/>
        </w:numPr>
        <w:jc w:val="both"/>
        <w:rPr>
          <w:sz w:val="24"/>
          <w:szCs w:val="24"/>
        </w:rPr>
      </w:pPr>
      <w:r w:rsidRPr="00DD4920">
        <w:rPr>
          <w:sz w:val="24"/>
          <w:szCs w:val="24"/>
        </w:rPr>
        <w:t xml:space="preserve">Visi papildus izdevumi, kuri var rasties </w:t>
      </w:r>
      <w:r w:rsidRPr="00DD4920">
        <w:rPr>
          <w:caps/>
          <w:sz w:val="24"/>
          <w:szCs w:val="24"/>
        </w:rPr>
        <w:t>PĀRDEVĒJAm</w:t>
      </w:r>
      <w:r w:rsidRPr="00DD4920">
        <w:rPr>
          <w:sz w:val="24"/>
          <w:szCs w:val="24"/>
        </w:rPr>
        <w:t xml:space="preserve">, saskaņā ar šo </w:t>
      </w:r>
      <w:smartTag w:uri="schemas-tilde-lv/tildestengine" w:element="veidnes">
        <w:smartTagPr>
          <w:attr w:name="text" w:val="līgumu"/>
          <w:attr w:name="id" w:val="-1"/>
          <w:attr w:name="baseform" w:val="līgum|s"/>
        </w:smartTagPr>
        <w:r w:rsidRPr="00DD4920">
          <w:rPr>
            <w:sz w:val="24"/>
            <w:szCs w:val="24"/>
          </w:rPr>
          <w:t>Līgumu</w:t>
        </w:r>
      </w:smartTag>
      <w:r w:rsidRPr="00DD4920">
        <w:rPr>
          <w:sz w:val="24"/>
          <w:szCs w:val="24"/>
        </w:rPr>
        <w:t xml:space="preserve">, iepriekš rakstiski jāsaskaņo ar </w:t>
      </w:r>
      <w:r w:rsidRPr="00DD4920">
        <w:rPr>
          <w:caps/>
          <w:sz w:val="24"/>
          <w:szCs w:val="24"/>
        </w:rPr>
        <w:t>PIRCĒJU.</w:t>
      </w:r>
      <w:r w:rsidRPr="00DD4920">
        <w:rPr>
          <w:sz w:val="24"/>
          <w:szCs w:val="24"/>
        </w:rPr>
        <w:t xml:space="preserve"> Gadījumā, ja papildus izdevumi netika iepriekš rakstiski saskaņoti ar </w:t>
      </w:r>
      <w:r w:rsidRPr="00DD4920">
        <w:rPr>
          <w:caps/>
          <w:sz w:val="24"/>
          <w:szCs w:val="24"/>
        </w:rPr>
        <w:t>PIRCĒJU</w:t>
      </w:r>
      <w:r w:rsidRPr="00DD4920">
        <w:rPr>
          <w:sz w:val="24"/>
          <w:szCs w:val="24"/>
        </w:rPr>
        <w:t xml:space="preserve">, tie </w:t>
      </w:r>
      <w:r w:rsidRPr="00DD4920">
        <w:rPr>
          <w:caps/>
          <w:sz w:val="24"/>
          <w:szCs w:val="24"/>
        </w:rPr>
        <w:t>PĀRDEVĒJAm</w:t>
      </w:r>
      <w:r w:rsidRPr="00DD4920">
        <w:rPr>
          <w:sz w:val="24"/>
          <w:szCs w:val="24"/>
        </w:rPr>
        <w:t xml:space="preserve"> netiek atlīdzināti.</w:t>
      </w:r>
    </w:p>
    <w:p w:rsidR="00786501" w:rsidRPr="00DD4920" w:rsidRDefault="00786501" w:rsidP="00786501">
      <w:pPr>
        <w:numPr>
          <w:ilvl w:val="1"/>
          <w:numId w:val="6"/>
        </w:numPr>
        <w:jc w:val="both"/>
        <w:rPr>
          <w:sz w:val="24"/>
          <w:szCs w:val="24"/>
        </w:rPr>
      </w:pPr>
      <w:r w:rsidRPr="00DD4920">
        <w:rPr>
          <w:caps/>
          <w:sz w:val="24"/>
          <w:szCs w:val="24"/>
        </w:rPr>
        <w:lastRenderedPageBreak/>
        <w:t>PIRCĒJS</w:t>
      </w:r>
      <w:r w:rsidRPr="00DD4920">
        <w:rPr>
          <w:sz w:val="24"/>
          <w:szCs w:val="24"/>
        </w:rPr>
        <w:t xml:space="preserve"> apmaksā </w:t>
      </w:r>
      <w:r w:rsidRPr="00DD4920">
        <w:rPr>
          <w:caps/>
          <w:sz w:val="24"/>
          <w:szCs w:val="24"/>
        </w:rPr>
        <w:t>PRECI</w:t>
      </w:r>
      <w:r w:rsidRPr="00DD4920">
        <w:rPr>
          <w:sz w:val="24"/>
          <w:szCs w:val="24"/>
        </w:rPr>
        <w:t xml:space="preserve">, veicot pēcapmaksu </w:t>
      </w:r>
      <w:r w:rsidRPr="00DD4920">
        <w:rPr>
          <w:b/>
          <w:bCs/>
          <w:sz w:val="24"/>
          <w:szCs w:val="24"/>
        </w:rPr>
        <w:t>60 (sešdesmit)</w:t>
      </w:r>
      <w:r w:rsidRPr="00DD4920">
        <w:rPr>
          <w:sz w:val="24"/>
          <w:szCs w:val="24"/>
        </w:rPr>
        <w:t xml:space="preserve"> dienu laikā no </w:t>
      </w:r>
      <w:r w:rsidRPr="00DD4920">
        <w:rPr>
          <w:caps/>
          <w:sz w:val="24"/>
          <w:szCs w:val="24"/>
        </w:rPr>
        <w:t>PRECES</w:t>
      </w:r>
      <w:r w:rsidRPr="00DD4920">
        <w:rPr>
          <w:sz w:val="24"/>
          <w:szCs w:val="24"/>
        </w:rPr>
        <w:t xml:space="preserve"> piegādes brīža, pēc </w:t>
      </w:r>
      <w:r w:rsidRPr="00DD4920">
        <w:rPr>
          <w:caps/>
          <w:sz w:val="24"/>
          <w:szCs w:val="24"/>
        </w:rPr>
        <w:t>preču</w:t>
      </w:r>
      <w:r w:rsidRPr="00DD4920">
        <w:rPr>
          <w:sz w:val="24"/>
          <w:szCs w:val="24"/>
        </w:rPr>
        <w:t xml:space="preserve"> pavadzīmes - rēķina iesniegšanas.</w:t>
      </w:r>
    </w:p>
    <w:p w:rsidR="00786501" w:rsidRPr="00DD4920" w:rsidRDefault="00786501" w:rsidP="00786501">
      <w:pPr>
        <w:numPr>
          <w:ilvl w:val="1"/>
          <w:numId w:val="6"/>
        </w:numPr>
        <w:jc w:val="both"/>
        <w:rPr>
          <w:sz w:val="24"/>
          <w:szCs w:val="24"/>
        </w:rPr>
      </w:pPr>
      <w:r w:rsidRPr="00DD4920">
        <w:rPr>
          <w:sz w:val="24"/>
          <w:szCs w:val="24"/>
        </w:rPr>
        <w:t xml:space="preserve">Par </w:t>
      </w:r>
      <w:r w:rsidRPr="00DD4920">
        <w:rPr>
          <w:caps/>
          <w:sz w:val="24"/>
          <w:szCs w:val="24"/>
        </w:rPr>
        <w:t>PRECes</w:t>
      </w:r>
      <w:r w:rsidRPr="00DD4920">
        <w:rPr>
          <w:sz w:val="24"/>
          <w:szCs w:val="24"/>
        </w:rPr>
        <w:t xml:space="preserve"> apmaksas dienu tiek uzskatīta diena, kad </w:t>
      </w:r>
      <w:r w:rsidRPr="00DD4920">
        <w:rPr>
          <w:caps/>
          <w:sz w:val="24"/>
          <w:szCs w:val="24"/>
        </w:rPr>
        <w:t>PIRCĒJS</w:t>
      </w:r>
      <w:r w:rsidRPr="00DD4920">
        <w:rPr>
          <w:sz w:val="24"/>
          <w:szCs w:val="24"/>
        </w:rPr>
        <w:t xml:space="preserve"> ir pārskaitījis naudu uz </w:t>
      </w:r>
      <w:r w:rsidRPr="00DD4920">
        <w:rPr>
          <w:caps/>
          <w:sz w:val="24"/>
          <w:szCs w:val="24"/>
        </w:rPr>
        <w:t>PĀRDEVĒJA</w:t>
      </w:r>
      <w:r w:rsidRPr="00DD4920">
        <w:rPr>
          <w:sz w:val="24"/>
          <w:szCs w:val="24"/>
        </w:rPr>
        <w:t xml:space="preserve"> bankas kontu, ko apliecina attiecīgais maksājuma uzdevums. </w:t>
      </w:r>
    </w:p>
    <w:p w:rsidR="00786501" w:rsidRPr="00DD4920" w:rsidRDefault="00786501" w:rsidP="00786501">
      <w:pPr>
        <w:ind w:left="360"/>
        <w:jc w:val="both"/>
        <w:rPr>
          <w:sz w:val="24"/>
          <w:szCs w:val="24"/>
        </w:rPr>
      </w:pPr>
    </w:p>
    <w:p w:rsidR="00786501" w:rsidRPr="00DD4920" w:rsidRDefault="00786501" w:rsidP="00786501">
      <w:pPr>
        <w:pStyle w:val="Virsraksts1"/>
        <w:numPr>
          <w:ilvl w:val="0"/>
          <w:numId w:val="6"/>
        </w:numPr>
        <w:spacing w:before="0" w:after="0"/>
        <w:jc w:val="center"/>
        <w:rPr>
          <w:rFonts w:ascii="Times New Roman" w:hAnsi="Times New Roman"/>
          <w:sz w:val="24"/>
          <w:szCs w:val="24"/>
        </w:rPr>
      </w:pPr>
      <w:r w:rsidRPr="00DD4920">
        <w:rPr>
          <w:rFonts w:ascii="Times New Roman" w:hAnsi="Times New Roman"/>
          <w:sz w:val="24"/>
          <w:szCs w:val="24"/>
        </w:rPr>
        <w:t>Līguma izpildes termiņš, vieta un nosacījumi</w:t>
      </w:r>
    </w:p>
    <w:p w:rsidR="00786501" w:rsidRPr="00DD4920" w:rsidRDefault="00786501" w:rsidP="00786501">
      <w:pPr>
        <w:numPr>
          <w:ilvl w:val="1"/>
          <w:numId w:val="6"/>
        </w:numPr>
        <w:jc w:val="both"/>
        <w:rPr>
          <w:sz w:val="24"/>
          <w:szCs w:val="24"/>
        </w:rPr>
      </w:pPr>
      <w:smartTag w:uri="schemas-tilde-lv/tildestengine" w:element="veidnes">
        <w:smartTagPr>
          <w:attr w:name="text" w:val="Līgums"/>
          <w:attr w:name="id" w:val="-1"/>
          <w:attr w:name="baseform" w:val="līgum|s"/>
        </w:smartTagPr>
        <w:r w:rsidRPr="00DD4920">
          <w:rPr>
            <w:sz w:val="24"/>
            <w:szCs w:val="24"/>
          </w:rPr>
          <w:t>Līgums</w:t>
        </w:r>
      </w:smartTag>
      <w:r w:rsidRPr="00DD4920">
        <w:rPr>
          <w:sz w:val="24"/>
          <w:szCs w:val="24"/>
        </w:rPr>
        <w:t xml:space="preserve"> stājas spēkā ar tā parakstīšanas brīdi un tiek noslēgts uz </w:t>
      </w:r>
      <w:r w:rsidR="007F6F28">
        <w:rPr>
          <w:sz w:val="24"/>
          <w:szCs w:val="24"/>
        </w:rPr>
        <w:t>12</w:t>
      </w:r>
      <w:r w:rsidRPr="00DD4920">
        <w:rPr>
          <w:sz w:val="24"/>
          <w:szCs w:val="24"/>
        </w:rPr>
        <w:t xml:space="preserve"> (</w:t>
      </w:r>
      <w:r w:rsidR="007F6F28">
        <w:rPr>
          <w:sz w:val="24"/>
          <w:szCs w:val="24"/>
        </w:rPr>
        <w:t>divpadsmit</w:t>
      </w:r>
      <w:r w:rsidRPr="00DD4920">
        <w:rPr>
          <w:b/>
          <w:bCs/>
          <w:sz w:val="24"/>
          <w:szCs w:val="24"/>
        </w:rPr>
        <w:t>)</w:t>
      </w:r>
      <w:r w:rsidRPr="00DD4920">
        <w:rPr>
          <w:sz w:val="24"/>
          <w:szCs w:val="24"/>
        </w:rPr>
        <w:t xml:space="preserve"> mēnešiem, un darbojas līdz līgumslēdzējpuses pilnībā izpildījušas savas saistības.</w:t>
      </w:r>
    </w:p>
    <w:p w:rsidR="00786501" w:rsidRPr="00DD4920" w:rsidRDefault="00786501" w:rsidP="00786501">
      <w:pPr>
        <w:numPr>
          <w:ilvl w:val="1"/>
          <w:numId w:val="6"/>
        </w:numPr>
        <w:jc w:val="both"/>
        <w:rPr>
          <w:sz w:val="24"/>
          <w:szCs w:val="24"/>
        </w:rPr>
      </w:pPr>
      <w:smartTag w:uri="schemas-tilde-lv/tildestengine" w:element="veidnes">
        <w:smartTagPr>
          <w:attr w:name="text" w:val="līguma"/>
          <w:attr w:name="id" w:val="-1"/>
          <w:attr w:name="baseform" w:val="līgum|s"/>
        </w:smartTagPr>
        <w:r w:rsidRPr="00DD4920">
          <w:rPr>
            <w:sz w:val="24"/>
            <w:szCs w:val="24"/>
          </w:rPr>
          <w:t>Līguma</w:t>
        </w:r>
      </w:smartTag>
      <w:r w:rsidRPr="00DD4920">
        <w:rPr>
          <w:sz w:val="24"/>
          <w:szCs w:val="24"/>
        </w:rPr>
        <w:t xml:space="preserve"> termiņš var tikt pagarināts, ja </w:t>
      </w:r>
      <w:r w:rsidRPr="00DD4920">
        <w:rPr>
          <w:caps/>
          <w:sz w:val="24"/>
          <w:szCs w:val="24"/>
        </w:rPr>
        <w:t>PRECe</w:t>
      </w:r>
      <w:r w:rsidRPr="00DD4920">
        <w:rPr>
          <w:sz w:val="24"/>
          <w:szCs w:val="24"/>
        </w:rPr>
        <w:t xml:space="preserve"> par </w:t>
      </w:r>
      <w:smartTag w:uri="schemas-tilde-lv/tildestengine" w:element="veidnes">
        <w:smartTagPr>
          <w:attr w:name="text" w:val="līguma"/>
          <w:attr w:name="id" w:val="-1"/>
          <w:attr w:name="baseform" w:val="līgum|s"/>
        </w:smartTagPr>
        <w:r w:rsidRPr="00DD4920">
          <w:rPr>
            <w:sz w:val="24"/>
            <w:szCs w:val="24"/>
          </w:rPr>
          <w:t>Līguma</w:t>
        </w:r>
      </w:smartTag>
      <w:r w:rsidRPr="00DD4920">
        <w:rPr>
          <w:sz w:val="24"/>
          <w:szCs w:val="24"/>
        </w:rPr>
        <w:t xml:space="preserve"> summu nav piegādāta.</w:t>
      </w:r>
    </w:p>
    <w:p w:rsidR="00786501" w:rsidRPr="00DD4920" w:rsidRDefault="00786501" w:rsidP="00786501">
      <w:pPr>
        <w:numPr>
          <w:ilvl w:val="1"/>
          <w:numId w:val="6"/>
        </w:numPr>
        <w:jc w:val="both"/>
        <w:rPr>
          <w:sz w:val="24"/>
          <w:szCs w:val="24"/>
        </w:rPr>
      </w:pPr>
      <w:r w:rsidRPr="00DD4920">
        <w:rPr>
          <w:caps/>
          <w:sz w:val="24"/>
          <w:szCs w:val="24"/>
        </w:rPr>
        <w:t>PĀRDEVĒJS</w:t>
      </w:r>
      <w:r w:rsidRPr="00DD4920">
        <w:rPr>
          <w:sz w:val="24"/>
          <w:szCs w:val="24"/>
        </w:rPr>
        <w:t xml:space="preserve"> piegādā </w:t>
      </w:r>
      <w:r w:rsidRPr="00DD4920">
        <w:rPr>
          <w:caps/>
          <w:sz w:val="24"/>
          <w:szCs w:val="24"/>
        </w:rPr>
        <w:t>PIRCĒJAm</w:t>
      </w:r>
      <w:r w:rsidRPr="00DD4920">
        <w:rPr>
          <w:sz w:val="24"/>
          <w:szCs w:val="24"/>
        </w:rPr>
        <w:t xml:space="preserve"> </w:t>
      </w:r>
      <w:r w:rsidRPr="00DD4920">
        <w:rPr>
          <w:caps/>
          <w:sz w:val="24"/>
          <w:szCs w:val="24"/>
        </w:rPr>
        <w:t>PRECi</w:t>
      </w:r>
      <w:r w:rsidRPr="00DD4920">
        <w:rPr>
          <w:sz w:val="24"/>
          <w:szCs w:val="24"/>
        </w:rPr>
        <w:t xml:space="preserve"> pēc vajadzības saskaņā ar pasūtījumu ne vēlāk kā </w:t>
      </w:r>
      <w:r w:rsidRPr="00DD4920">
        <w:rPr>
          <w:b/>
          <w:bCs/>
          <w:sz w:val="24"/>
          <w:szCs w:val="24"/>
        </w:rPr>
        <w:t>__</w:t>
      </w:r>
      <w:r w:rsidRPr="00DD4920">
        <w:rPr>
          <w:sz w:val="24"/>
          <w:szCs w:val="24"/>
        </w:rPr>
        <w:t xml:space="preserve"> dienu laikā no pasūtījuma izdarīšanas brīža, ar savu transportu uz </w:t>
      </w:r>
      <w:r w:rsidRPr="00DD4920">
        <w:rPr>
          <w:caps/>
          <w:sz w:val="24"/>
          <w:szCs w:val="24"/>
        </w:rPr>
        <w:t>PIRCĒJA</w:t>
      </w:r>
      <w:r w:rsidRPr="00DD4920">
        <w:rPr>
          <w:sz w:val="24"/>
          <w:szCs w:val="24"/>
        </w:rPr>
        <w:t xml:space="preserve"> norādīto adresi: VSIA “Traumatoloģijas un ortopēdijas slimnīca”, Duntes ielā 22, Rīgā, un sedz visus ar to saistītos izdevumus.</w:t>
      </w:r>
    </w:p>
    <w:p w:rsidR="00786501" w:rsidRPr="00DD4920" w:rsidRDefault="00786501" w:rsidP="00786501">
      <w:pPr>
        <w:numPr>
          <w:ilvl w:val="1"/>
          <w:numId w:val="6"/>
        </w:numPr>
        <w:jc w:val="both"/>
        <w:rPr>
          <w:sz w:val="24"/>
          <w:szCs w:val="24"/>
        </w:rPr>
      </w:pPr>
      <w:r w:rsidRPr="00DD4920">
        <w:rPr>
          <w:caps/>
          <w:sz w:val="24"/>
          <w:szCs w:val="24"/>
        </w:rPr>
        <w:t>PRECe</w:t>
      </w:r>
      <w:r w:rsidRPr="00DD4920">
        <w:rPr>
          <w:sz w:val="24"/>
          <w:szCs w:val="24"/>
        </w:rPr>
        <w:t xml:space="preserve"> uzskatāma nodota </w:t>
      </w:r>
      <w:r w:rsidRPr="00DD4920">
        <w:rPr>
          <w:caps/>
          <w:sz w:val="24"/>
          <w:szCs w:val="24"/>
        </w:rPr>
        <w:t>PIRCĒJAm</w:t>
      </w:r>
      <w:r w:rsidRPr="00DD4920">
        <w:rPr>
          <w:sz w:val="24"/>
          <w:szCs w:val="24"/>
        </w:rPr>
        <w:t xml:space="preserve"> no </w:t>
      </w:r>
      <w:r w:rsidRPr="00DD4920">
        <w:rPr>
          <w:caps/>
          <w:sz w:val="24"/>
          <w:szCs w:val="24"/>
        </w:rPr>
        <w:t>preču</w:t>
      </w:r>
      <w:r w:rsidRPr="00DD4920">
        <w:rPr>
          <w:sz w:val="24"/>
          <w:szCs w:val="24"/>
        </w:rPr>
        <w:t xml:space="preserve"> pavadzīmes - rēķina iesniegšanas dienas. </w:t>
      </w:r>
      <w:r w:rsidRPr="00DD4920">
        <w:rPr>
          <w:caps/>
          <w:sz w:val="24"/>
          <w:szCs w:val="24"/>
        </w:rPr>
        <w:t>Preču</w:t>
      </w:r>
      <w:r w:rsidRPr="00DD4920">
        <w:rPr>
          <w:sz w:val="24"/>
          <w:szCs w:val="24"/>
        </w:rPr>
        <w:t xml:space="preserve"> pavadzīmi - rēķinu no </w:t>
      </w:r>
      <w:r w:rsidRPr="00DD4920">
        <w:rPr>
          <w:caps/>
          <w:sz w:val="24"/>
          <w:szCs w:val="24"/>
        </w:rPr>
        <w:t>PIRCĒJA</w:t>
      </w:r>
      <w:r w:rsidRPr="00DD4920">
        <w:rPr>
          <w:sz w:val="24"/>
          <w:szCs w:val="24"/>
        </w:rPr>
        <w:t xml:space="preserve"> puses paraksta </w:t>
      </w:r>
      <w:r w:rsidRPr="00DD4920">
        <w:rPr>
          <w:caps/>
          <w:sz w:val="24"/>
          <w:szCs w:val="24"/>
        </w:rPr>
        <w:t>PIRCĒJA</w:t>
      </w:r>
      <w:r w:rsidRPr="00DD4920">
        <w:rPr>
          <w:sz w:val="24"/>
          <w:szCs w:val="24"/>
        </w:rPr>
        <w:t xml:space="preserve"> pilnvarotā persona. </w:t>
      </w:r>
    </w:p>
    <w:p w:rsidR="00786501" w:rsidRPr="00DD4920" w:rsidRDefault="00786501" w:rsidP="00786501">
      <w:pPr>
        <w:numPr>
          <w:ilvl w:val="1"/>
          <w:numId w:val="6"/>
        </w:numPr>
        <w:jc w:val="both"/>
        <w:rPr>
          <w:sz w:val="24"/>
          <w:szCs w:val="24"/>
        </w:rPr>
      </w:pPr>
      <w:r w:rsidRPr="00DD4920">
        <w:rPr>
          <w:sz w:val="24"/>
          <w:szCs w:val="24"/>
        </w:rPr>
        <w:t>Saņemot pasūtījumu, PIRCĒJA pilnvarotā persona pārbauda piegādāto preču atbilstību pasūtījumam un PREČU pavadzīmei – rēķinam, kā arī izdara atzīmi uz rēķina par preču pieņemšanu.</w:t>
      </w:r>
    </w:p>
    <w:p w:rsidR="00786501" w:rsidRPr="00DD4920" w:rsidRDefault="00786501" w:rsidP="00786501">
      <w:pPr>
        <w:numPr>
          <w:ilvl w:val="1"/>
          <w:numId w:val="6"/>
        </w:numPr>
        <w:jc w:val="both"/>
        <w:rPr>
          <w:sz w:val="24"/>
          <w:szCs w:val="24"/>
        </w:rPr>
      </w:pPr>
      <w:r w:rsidRPr="00DD4920">
        <w:rPr>
          <w:sz w:val="24"/>
          <w:szCs w:val="24"/>
        </w:rPr>
        <w:t xml:space="preserve">Ja </w:t>
      </w:r>
      <w:r w:rsidRPr="00DD4920">
        <w:rPr>
          <w:caps/>
          <w:sz w:val="24"/>
          <w:szCs w:val="24"/>
        </w:rPr>
        <w:t>PIRCĒJS</w:t>
      </w:r>
      <w:r w:rsidRPr="00DD4920">
        <w:rPr>
          <w:sz w:val="24"/>
          <w:szCs w:val="24"/>
        </w:rPr>
        <w:t xml:space="preserve"> kāda iemesla dēļ atsakās parakstīt </w:t>
      </w:r>
      <w:r w:rsidRPr="00DD4920">
        <w:rPr>
          <w:caps/>
          <w:sz w:val="24"/>
          <w:szCs w:val="24"/>
        </w:rPr>
        <w:t>preču</w:t>
      </w:r>
      <w:r w:rsidRPr="00DD4920">
        <w:rPr>
          <w:sz w:val="24"/>
          <w:szCs w:val="24"/>
        </w:rPr>
        <w:t xml:space="preserve"> pavadzīmes - rēķinu par saņemto </w:t>
      </w:r>
      <w:r w:rsidRPr="00DD4920">
        <w:rPr>
          <w:caps/>
          <w:sz w:val="24"/>
          <w:szCs w:val="24"/>
        </w:rPr>
        <w:t>PRECi</w:t>
      </w:r>
      <w:r w:rsidRPr="00DD4920">
        <w:rPr>
          <w:sz w:val="24"/>
          <w:szCs w:val="24"/>
        </w:rPr>
        <w:t xml:space="preserve">, viņa pienākums ir rakstiski informēt </w:t>
      </w:r>
      <w:r w:rsidRPr="00DD4920">
        <w:rPr>
          <w:caps/>
          <w:sz w:val="24"/>
          <w:szCs w:val="24"/>
        </w:rPr>
        <w:t>PĀRDEVĒJU</w:t>
      </w:r>
      <w:r w:rsidRPr="00DD4920">
        <w:rPr>
          <w:sz w:val="24"/>
          <w:szCs w:val="24"/>
        </w:rPr>
        <w:t xml:space="preserve"> par atteikuma iemesliem </w:t>
      </w:r>
      <w:r w:rsidRPr="00DD4920">
        <w:rPr>
          <w:b/>
          <w:bCs/>
          <w:sz w:val="24"/>
          <w:szCs w:val="24"/>
        </w:rPr>
        <w:t>3 (trīs) darba dienu</w:t>
      </w:r>
      <w:r w:rsidRPr="00DD4920">
        <w:rPr>
          <w:sz w:val="24"/>
          <w:szCs w:val="24"/>
        </w:rPr>
        <w:t xml:space="preserve"> laikā no </w:t>
      </w:r>
      <w:r w:rsidRPr="00DD4920">
        <w:rPr>
          <w:caps/>
          <w:sz w:val="24"/>
          <w:szCs w:val="24"/>
        </w:rPr>
        <w:t>preču</w:t>
      </w:r>
      <w:r w:rsidRPr="00DD4920">
        <w:rPr>
          <w:sz w:val="24"/>
          <w:szCs w:val="24"/>
        </w:rPr>
        <w:t xml:space="preserve"> pavadzīmes - rēķina saņemšanas dienas.</w:t>
      </w:r>
    </w:p>
    <w:p w:rsidR="00786501" w:rsidRPr="00DD4920" w:rsidRDefault="00786501" w:rsidP="00786501">
      <w:pPr>
        <w:numPr>
          <w:ilvl w:val="1"/>
          <w:numId w:val="6"/>
        </w:numPr>
        <w:jc w:val="both"/>
        <w:rPr>
          <w:sz w:val="24"/>
          <w:szCs w:val="24"/>
        </w:rPr>
      </w:pPr>
      <w:r w:rsidRPr="00DD4920">
        <w:rPr>
          <w:b/>
          <w:bCs/>
          <w:sz w:val="24"/>
          <w:szCs w:val="24"/>
          <w:u w:val="single"/>
        </w:rPr>
        <w:t xml:space="preserve">PIRCĒJA </w:t>
      </w:r>
      <w:smartTag w:uri="schemas-tilde-lv/tildestengine" w:element="veidnes">
        <w:smartTagPr>
          <w:attr w:name="text" w:val="pretenzijas"/>
          <w:attr w:name="id" w:val="-1"/>
          <w:attr w:name="baseform" w:val="pretenzij|a"/>
        </w:smartTagPr>
        <w:r w:rsidRPr="00DD4920">
          <w:rPr>
            <w:b/>
            <w:bCs/>
            <w:sz w:val="24"/>
            <w:szCs w:val="24"/>
            <w:u w:val="single"/>
          </w:rPr>
          <w:t>pretenzijas</w:t>
        </w:r>
      </w:smartTag>
      <w:r w:rsidRPr="00DD4920">
        <w:rPr>
          <w:b/>
          <w:bCs/>
          <w:sz w:val="24"/>
          <w:szCs w:val="24"/>
          <w:u w:val="single"/>
        </w:rPr>
        <w:t xml:space="preserve"> par </w:t>
      </w:r>
      <w:r w:rsidRPr="00DD4920">
        <w:rPr>
          <w:b/>
          <w:bCs/>
          <w:caps/>
          <w:sz w:val="24"/>
          <w:szCs w:val="24"/>
          <w:u w:val="single"/>
        </w:rPr>
        <w:t>PRECes</w:t>
      </w:r>
      <w:r w:rsidRPr="00DD4920">
        <w:rPr>
          <w:b/>
          <w:bCs/>
          <w:sz w:val="24"/>
          <w:szCs w:val="24"/>
          <w:u w:val="single"/>
        </w:rPr>
        <w:t xml:space="preserve"> daudzumu</w:t>
      </w:r>
      <w:r w:rsidRPr="00DD4920">
        <w:rPr>
          <w:sz w:val="24"/>
          <w:szCs w:val="24"/>
        </w:rPr>
        <w:t>:</w:t>
      </w:r>
    </w:p>
    <w:p w:rsidR="00786501" w:rsidRPr="00DD4920" w:rsidRDefault="00786501" w:rsidP="00786501">
      <w:pPr>
        <w:numPr>
          <w:ilvl w:val="2"/>
          <w:numId w:val="6"/>
        </w:numPr>
        <w:jc w:val="both"/>
        <w:rPr>
          <w:sz w:val="24"/>
          <w:szCs w:val="24"/>
        </w:rPr>
      </w:pPr>
      <w:r w:rsidRPr="00DD4920">
        <w:rPr>
          <w:sz w:val="24"/>
          <w:szCs w:val="24"/>
        </w:rPr>
        <w:t xml:space="preserve">ja, pieņemot </w:t>
      </w:r>
      <w:r w:rsidRPr="00DD4920">
        <w:rPr>
          <w:caps/>
          <w:sz w:val="24"/>
          <w:szCs w:val="24"/>
        </w:rPr>
        <w:t>PRECi</w:t>
      </w:r>
      <w:r w:rsidRPr="00DD4920">
        <w:rPr>
          <w:sz w:val="24"/>
          <w:szCs w:val="24"/>
        </w:rPr>
        <w:t xml:space="preserve">, </w:t>
      </w:r>
      <w:r w:rsidRPr="00DD4920">
        <w:rPr>
          <w:caps/>
          <w:sz w:val="24"/>
          <w:szCs w:val="24"/>
        </w:rPr>
        <w:t>PIRCĒJS</w:t>
      </w:r>
      <w:r w:rsidRPr="00DD4920">
        <w:rPr>
          <w:sz w:val="24"/>
          <w:szCs w:val="24"/>
        </w:rPr>
        <w:t xml:space="preserve"> atklāj iztrūkumu, bojājumu vai cita veida neatbilstību </w:t>
      </w:r>
      <w:smartTag w:uri="schemas-tilde-lv/tildestengine" w:element="veidnes">
        <w:smartTagPr>
          <w:attr w:name="text" w:val="līguma"/>
          <w:attr w:name="id" w:val="-1"/>
          <w:attr w:name="baseform" w:val="līgum|s"/>
        </w:smartTagPr>
        <w:r w:rsidRPr="00DD4920">
          <w:rPr>
            <w:sz w:val="24"/>
            <w:szCs w:val="24"/>
          </w:rPr>
          <w:t>Līguma</w:t>
        </w:r>
      </w:smartTag>
      <w:r w:rsidRPr="00DD4920">
        <w:rPr>
          <w:sz w:val="24"/>
          <w:szCs w:val="24"/>
        </w:rPr>
        <w:t xml:space="preserve"> nosacījumiem un </w:t>
      </w:r>
      <w:r w:rsidRPr="00DD4920">
        <w:rPr>
          <w:caps/>
          <w:sz w:val="24"/>
          <w:szCs w:val="24"/>
        </w:rPr>
        <w:t>preču</w:t>
      </w:r>
      <w:r w:rsidRPr="00DD4920">
        <w:rPr>
          <w:sz w:val="24"/>
          <w:szCs w:val="24"/>
        </w:rPr>
        <w:t xml:space="preserve"> pavadzīmēm - rēķiniem</w:t>
      </w:r>
      <w:r w:rsidRPr="00DD4920">
        <w:rPr>
          <w:caps/>
          <w:sz w:val="24"/>
          <w:szCs w:val="24"/>
        </w:rPr>
        <w:t>,</w:t>
      </w:r>
      <w:r w:rsidRPr="00DD4920">
        <w:rPr>
          <w:sz w:val="24"/>
          <w:szCs w:val="24"/>
        </w:rPr>
        <w:t xml:space="preserve"> </w:t>
      </w:r>
      <w:r w:rsidRPr="00DD4920">
        <w:rPr>
          <w:caps/>
          <w:sz w:val="24"/>
          <w:szCs w:val="24"/>
        </w:rPr>
        <w:t>PIRCĒJS</w:t>
      </w:r>
      <w:r w:rsidRPr="00DD4920">
        <w:rPr>
          <w:sz w:val="24"/>
          <w:szCs w:val="24"/>
        </w:rPr>
        <w:t xml:space="preserve"> par iztrūkumu vai neatbilstības faktu </w:t>
      </w:r>
      <w:r w:rsidRPr="00DD4920">
        <w:rPr>
          <w:b/>
          <w:bCs/>
          <w:sz w:val="24"/>
          <w:szCs w:val="24"/>
        </w:rPr>
        <w:t>3 (trīs) darba dienu</w:t>
      </w:r>
      <w:r w:rsidRPr="00DD4920">
        <w:rPr>
          <w:sz w:val="24"/>
          <w:szCs w:val="24"/>
        </w:rPr>
        <w:t xml:space="preserve"> laikā noformē un nosūta </w:t>
      </w:r>
      <w:r w:rsidRPr="00DD4920">
        <w:rPr>
          <w:caps/>
          <w:sz w:val="24"/>
          <w:szCs w:val="24"/>
        </w:rPr>
        <w:t>PĀRDEVĒJAm</w:t>
      </w:r>
      <w:r w:rsidRPr="00DD4920">
        <w:rPr>
          <w:sz w:val="24"/>
          <w:szCs w:val="24"/>
        </w:rPr>
        <w:t xml:space="preserve"> attiecīgu </w:t>
      </w:r>
      <w:smartTag w:uri="schemas-tilde-lv/tildestengine" w:element="veidnes">
        <w:smartTagPr>
          <w:attr w:name="text" w:val="aktu"/>
          <w:attr w:name="id" w:val="-1"/>
          <w:attr w:name="baseform" w:val="akt|s"/>
        </w:smartTagPr>
        <w:r w:rsidRPr="00DD4920">
          <w:rPr>
            <w:sz w:val="24"/>
            <w:szCs w:val="24"/>
          </w:rPr>
          <w:t>aktu</w:t>
        </w:r>
      </w:smartTag>
      <w:r w:rsidRPr="00DD4920">
        <w:rPr>
          <w:sz w:val="24"/>
          <w:szCs w:val="24"/>
        </w:rPr>
        <w:t>;</w:t>
      </w:r>
    </w:p>
    <w:p w:rsidR="00786501" w:rsidRPr="00DD4920" w:rsidRDefault="00786501" w:rsidP="00786501">
      <w:pPr>
        <w:numPr>
          <w:ilvl w:val="2"/>
          <w:numId w:val="6"/>
        </w:numPr>
        <w:jc w:val="both"/>
        <w:rPr>
          <w:sz w:val="24"/>
          <w:szCs w:val="24"/>
        </w:rPr>
      </w:pPr>
      <w:r w:rsidRPr="00DD4920">
        <w:rPr>
          <w:caps/>
          <w:sz w:val="24"/>
          <w:szCs w:val="24"/>
        </w:rPr>
        <w:t>PĀRDEVĒJS</w:t>
      </w:r>
      <w:r w:rsidRPr="00DD4920">
        <w:rPr>
          <w:sz w:val="24"/>
          <w:szCs w:val="24"/>
        </w:rPr>
        <w:t xml:space="preserve"> </w:t>
      </w:r>
      <w:r w:rsidRPr="00DD4920">
        <w:rPr>
          <w:b/>
          <w:bCs/>
          <w:sz w:val="24"/>
          <w:szCs w:val="24"/>
        </w:rPr>
        <w:t>3 (trīs) darba dienu</w:t>
      </w:r>
      <w:r w:rsidRPr="00DD4920">
        <w:rPr>
          <w:sz w:val="24"/>
          <w:szCs w:val="24"/>
        </w:rPr>
        <w:t xml:space="preserve"> laikā pēc </w:t>
      </w:r>
      <w:r w:rsidRPr="00DD4920">
        <w:rPr>
          <w:caps/>
          <w:sz w:val="24"/>
          <w:szCs w:val="24"/>
        </w:rPr>
        <w:t>PIRCĒJA</w:t>
      </w:r>
      <w:r w:rsidRPr="00DD4920">
        <w:rPr>
          <w:sz w:val="24"/>
          <w:szCs w:val="24"/>
        </w:rPr>
        <w:t xml:space="preserve"> </w:t>
      </w:r>
      <w:smartTag w:uri="schemas-tilde-lv/tildestengine" w:element="veidnes">
        <w:smartTagPr>
          <w:attr w:name="text" w:val="pretenzijas"/>
          <w:attr w:name="id" w:val="-1"/>
          <w:attr w:name="baseform" w:val="pretenzij|a"/>
        </w:smartTagPr>
        <w:r w:rsidRPr="00DD4920">
          <w:rPr>
            <w:sz w:val="24"/>
            <w:szCs w:val="24"/>
          </w:rPr>
          <w:t>pretenzijas</w:t>
        </w:r>
      </w:smartTag>
      <w:r w:rsidRPr="00DD4920">
        <w:rPr>
          <w:sz w:val="24"/>
          <w:szCs w:val="24"/>
        </w:rPr>
        <w:t xml:space="preserve"> saņemšanas dienas aizvieto bojātās vai neatbilstošās </w:t>
      </w:r>
      <w:r w:rsidRPr="00DD4920">
        <w:rPr>
          <w:caps/>
          <w:sz w:val="24"/>
          <w:szCs w:val="24"/>
        </w:rPr>
        <w:t>PRECes</w:t>
      </w:r>
      <w:r w:rsidRPr="00DD4920">
        <w:rPr>
          <w:sz w:val="24"/>
          <w:szCs w:val="24"/>
        </w:rPr>
        <w:t xml:space="preserve"> ar jaunām </w:t>
      </w:r>
      <w:r w:rsidRPr="00DD4920">
        <w:rPr>
          <w:caps/>
          <w:sz w:val="24"/>
          <w:szCs w:val="24"/>
        </w:rPr>
        <w:t>PRECēm</w:t>
      </w:r>
      <w:r w:rsidRPr="00DD4920">
        <w:rPr>
          <w:sz w:val="24"/>
          <w:szCs w:val="24"/>
        </w:rPr>
        <w:t xml:space="preserve"> uz sava rēķina.</w:t>
      </w:r>
    </w:p>
    <w:p w:rsidR="00786501" w:rsidRPr="00DD4920" w:rsidRDefault="00786501" w:rsidP="00786501">
      <w:pPr>
        <w:numPr>
          <w:ilvl w:val="1"/>
          <w:numId w:val="6"/>
        </w:numPr>
        <w:jc w:val="both"/>
        <w:rPr>
          <w:sz w:val="24"/>
          <w:szCs w:val="24"/>
        </w:rPr>
      </w:pPr>
      <w:r w:rsidRPr="00DD4920">
        <w:rPr>
          <w:b/>
          <w:bCs/>
          <w:caps/>
          <w:sz w:val="24"/>
          <w:szCs w:val="24"/>
          <w:u w:val="single"/>
        </w:rPr>
        <w:t>PIRCĒJA</w:t>
      </w:r>
      <w:r w:rsidRPr="00DD4920">
        <w:rPr>
          <w:b/>
          <w:bCs/>
          <w:sz w:val="24"/>
          <w:szCs w:val="24"/>
          <w:u w:val="single"/>
        </w:rPr>
        <w:t xml:space="preserve"> </w:t>
      </w:r>
      <w:smartTag w:uri="schemas-tilde-lv/tildestengine" w:element="veidnes">
        <w:smartTagPr>
          <w:attr w:name="text" w:val="pretenzijas"/>
          <w:attr w:name="id" w:val="-1"/>
          <w:attr w:name="baseform" w:val="pretenzij|a"/>
        </w:smartTagPr>
        <w:r w:rsidRPr="00DD4920">
          <w:rPr>
            <w:b/>
            <w:bCs/>
            <w:sz w:val="24"/>
            <w:szCs w:val="24"/>
            <w:u w:val="single"/>
          </w:rPr>
          <w:t>pretenzijas</w:t>
        </w:r>
      </w:smartTag>
      <w:r w:rsidRPr="00DD4920">
        <w:rPr>
          <w:b/>
          <w:bCs/>
          <w:sz w:val="24"/>
          <w:szCs w:val="24"/>
          <w:u w:val="single"/>
        </w:rPr>
        <w:t xml:space="preserve"> par </w:t>
      </w:r>
      <w:r w:rsidRPr="00DD4920">
        <w:rPr>
          <w:b/>
          <w:bCs/>
          <w:caps/>
          <w:sz w:val="24"/>
          <w:szCs w:val="24"/>
          <w:u w:val="single"/>
        </w:rPr>
        <w:t>PRECes</w:t>
      </w:r>
      <w:r w:rsidRPr="00DD4920">
        <w:rPr>
          <w:b/>
          <w:bCs/>
          <w:sz w:val="24"/>
          <w:szCs w:val="24"/>
          <w:u w:val="single"/>
        </w:rPr>
        <w:t xml:space="preserve"> kvalitāti</w:t>
      </w:r>
      <w:r w:rsidRPr="00DD4920">
        <w:rPr>
          <w:sz w:val="24"/>
          <w:szCs w:val="24"/>
        </w:rPr>
        <w:t>:</w:t>
      </w:r>
    </w:p>
    <w:p w:rsidR="00786501" w:rsidRPr="00DD4920" w:rsidRDefault="00786501" w:rsidP="00786501">
      <w:pPr>
        <w:numPr>
          <w:ilvl w:val="2"/>
          <w:numId w:val="6"/>
        </w:numPr>
        <w:jc w:val="both"/>
        <w:rPr>
          <w:b/>
          <w:bCs/>
          <w:sz w:val="24"/>
          <w:szCs w:val="24"/>
        </w:rPr>
      </w:pPr>
      <w:r w:rsidRPr="00DD4920">
        <w:rPr>
          <w:b/>
          <w:bCs/>
          <w:sz w:val="24"/>
          <w:szCs w:val="24"/>
        </w:rPr>
        <w:t xml:space="preserve">Ja piegādātajām PRECĒM </w:t>
      </w:r>
      <w:r w:rsidRPr="00DD4920">
        <w:rPr>
          <w:b/>
          <w:bCs/>
          <w:sz w:val="24"/>
          <w:szCs w:val="24"/>
          <w:u w:val="single"/>
        </w:rPr>
        <w:t>pielietošanas procesā</w:t>
      </w:r>
      <w:r w:rsidRPr="00DD4920">
        <w:rPr>
          <w:b/>
          <w:bCs/>
          <w:sz w:val="24"/>
          <w:szCs w:val="24"/>
        </w:rPr>
        <w:t xml:space="preserve"> tiks konstatēta nepiemērotība pielietošanas mērķim, vai arī </w:t>
      </w:r>
      <w:r w:rsidRPr="00DD4920">
        <w:rPr>
          <w:b/>
          <w:bCs/>
          <w:caps/>
          <w:sz w:val="24"/>
          <w:szCs w:val="24"/>
        </w:rPr>
        <w:t>PRECes</w:t>
      </w:r>
      <w:r w:rsidRPr="00DD4920">
        <w:rPr>
          <w:b/>
          <w:bCs/>
          <w:sz w:val="24"/>
          <w:szCs w:val="24"/>
        </w:rPr>
        <w:t xml:space="preserve"> lietošana izraisīs ārstniecības procesa būtiskas izmaiņas, kas var radīt draudus pacienta veselībai un dzīvībai, kā arī tiks konstatēta iedarbības neefektivitāte, kas var nest būtiskus finansiālus zaudējumus </w:t>
      </w:r>
      <w:r w:rsidRPr="00DD4920">
        <w:rPr>
          <w:b/>
          <w:bCs/>
          <w:caps/>
          <w:sz w:val="24"/>
          <w:szCs w:val="24"/>
        </w:rPr>
        <w:t>Pasūtītājam,</w:t>
      </w:r>
      <w:r w:rsidRPr="00DD4920">
        <w:rPr>
          <w:b/>
          <w:bCs/>
          <w:sz w:val="24"/>
          <w:szCs w:val="24"/>
        </w:rPr>
        <w:t xml:space="preserve"> tad </w:t>
      </w:r>
      <w:r w:rsidRPr="00DD4920">
        <w:rPr>
          <w:b/>
          <w:bCs/>
          <w:caps/>
          <w:sz w:val="24"/>
          <w:szCs w:val="24"/>
        </w:rPr>
        <w:t>PIRCĒJS</w:t>
      </w:r>
      <w:r w:rsidRPr="00DD4920">
        <w:rPr>
          <w:b/>
          <w:bCs/>
          <w:sz w:val="24"/>
          <w:szCs w:val="24"/>
        </w:rPr>
        <w:t xml:space="preserve"> var pārtraukt </w:t>
      </w:r>
      <w:smartTag w:uri="schemas-tilde-lv/tildestengine" w:element="veidnes">
        <w:smartTagPr>
          <w:attr w:name="text" w:val="līguma"/>
          <w:attr w:name="id" w:val="-1"/>
          <w:attr w:name="baseform" w:val="līgum|s"/>
        </w:smartTagPr>
        <w:r w:rsidRPr="00DD4920">
          <w:rPr>
            <w:b/>
            <w:bCs/>
            <w:sz w:val="24"/>
            <w:szCs w:val="24"/>
          </w:rPr>
          <w:t>Līguma</w:t>
        </w:r>
      </w:smartTag>
      <w:r w:rsidRPr="00DD4920">
        <w:rPr>
          <w:b/>
          <w:bCs/>
          <w:sz w:val="24"/>
          <w:szCs w:val="24"/>
        </w:rPr>
        <w:t xml:space="preserve"> izpildi pēc savas iniciatīvas, par ko </w:t>
      </w:r>
      <w:r w:rsidRPr="00DD4920">
        <w:rPr>
          <w:b/>
          <w:bCs/>
          <w:caps/>
          <w:sz w:val="24"/>
          <w:szCs w:val="24"/>
        </w:rPr>
        <w:t>PIRCĒJS</w:t>
      </w:r>
      <w:r w:rsidRPr="00DD4920">
        <w:rPr>
          <w:b/>
          <w:bCs/>
          <w:sz w:val="24"/>
          <w:szCs w:val="24"/>
        </w:rPr>
        <w:t xml:space="preserve"> informē </w:t>
      </w:r>
      <w:r w:rsidRPr="00DD4920">
        <w:rPr>
          <w:b/>
          <w:bCs/>
          <w:caps/>
          <w:sz w:val="24"/>
          <w:szCs w:val="24"/>
        </w:rPr>
        <w:t>PĀRDEVĒJU</w:t>
      </w:r>
      <w:r w:rsidRPr="00DD4920">
        <w:rPr>
          <w:b/>
          <w:bCs/>
          <w:sz w:val="24"/>
          <w:szCs w:val="24"/>
        </w:rPr>
        <w:t xml:space="preserve"> 20 (divdesmit) darba dienas iepriekš.</w:t>
      </w:r>
    </w:p>
    <w:p w:rsidR="00786501" w:rsidRPr="00DD4920" w:rsidRDefault="00786501" w:rsidP="00786501">
      <w:pPr>
        <w:numPr>
          <w:ilvl w:val="2"/>
          <w:numId w:val="6"/>
        </w:numPr>
        <w:jc w:val="both"/>
        <w:rPr>
          <w:sz w:val="24"/>
          <w:szCs w:val="24"/>
        </w:rPr>
      </w:pPr>
      <w:r w:rsidRPr="00DD4920">
        <w:rPr>
          <w:caps/>
          <w:sz w:val="24"/>
          <w:szCs w:val="24"/>
        </w:rPr>
        <w:t>PĀRDEVĒJS</w:t>
      </w:r>
      <w:r w:rsidRPr="00DD4920">
        <w:rPr>
          <w:sz w:val="24"/>
          <w:szCs w:val="24"/>
        </w:rPr>
        <w:t xml:space="preserve"> ir atbildīgs par visiem transporta un citiem izdevumiem, kuri saistīti ar bojāto vai sajaukto izstrādājumu atpakaļ atgriešanu, kas rodas </w:t>
      </w:r>
      <w:r w:rsidRPr="00DD4920">
        <w:rPr>
          <w:caps/>
          <w:sz w:val="24"/>
          <w:szCs w:val="24"/>
        </w:rPr>
        <w:t>PĀRDEVĒJA</w:t>
      </w:r>
      <w:r w:rsidRPr="00DD4920">
        <w:rPr>
          <w:sz w:val="24"/>
          <w:szCs w:val="24"/>
        </w:rPr>
        <w:t xml:space="preserve"> valstī, tranzītvalstī vai </w:t>
      </w:r>
      <w:r w:rsidRPr="00DD4920">
        <w:rPr>
          <w:caps/>
          <w:sz w:val="24"/>
          <w:szCs w:val="24"/>
        </w:rPr>
        <w:t>PIRCĒJA</w:t>
      </w:r>
      <w:r w:rsidRPr="00DD4920">
        <w:rPr>
          <w:sz w:val="24"/>
          <w:szCs w:val="24"/>
        </w:rPr>
        <w:t xml:space="preserve"> valsts teritorijā.</w:t>
      </w:r>
    </w:p>
    <w:p w:rsidR="00786501" w:rsidRPr="00DD4920" w:rsidRDefault="00786501" w:rsidP="00786501">
      <w:pPr>
        <w:jc w:val="both"/>
        <w:rPr>
          <w:sz w:val="24"/>
          <w:szCs w:val="24"/>
        </w:rPr>
      </w:pPr>
    </w:p>
    <w:p w:rsidR="00786501" w:rsidRPr="00DD4920" w:rsidRDefault="00786501" w:rsidP="00786501">
      <w:pPr>
        <w:numPr>
          <w:ilvl w:val="0"/>
          <w:numId w:val="6"/>
        </w:numPr>
        <w:jc w:val="center"/>
        <w:rPr>
          <w:b/>
          <w:caps/>
          <w:sz w:val="24"/>
          <w:szCs w:val="24"/>
        </w:rPr>
      </w:pPr>
      <w:r w:rsidRPr="00DD4920">
        <w:rPr>
          <w:b/>
          <w:caps/>
          <w:sz w:val="24"/>
          <w:szCs w:val="24"/>
        </w:rPr>
        <w:t>Preces kvalitāte</w:t>
      </w:r>
    </w:p>
    <w:p w:rsidR="00786501" w:rsidRPr="00DD4920" w:rsidRDefault="00786501" w:rsidP="00786501">
      <w:pPr>
        <w:numPr>
          <w:ilvl w:val="1"/>
          <w:numId w:val="6"/>
        </w:numPr>
        <w:jc w:val="both"/>
        <w:rPr>
          <w:sz w:val="24"/>
          <w:szCs w:val="24"/>
        </w:rPr>
      </w:pPr>
      <w:r w:rsidRPr="00DD4920">
        <w:rPr>
          <w:caps/>
          <w:sz w:val="24"/>
          <w:szCs w:val="24"/>
        </w:rPr>
        <w:t>PĀRDEVĒJs</w:t>
      </w:r>
      <w:r w:rsidRPr="00DD4920">
        <w:rPr>
          <w:sz w:val="24"/>
          <w:szCs w:val="24"/>
        </w:rPr>
        <w:t xml:space="preserve"> apņemas piegādāt līgumā minēto </w:t>
      </w:r>
      <w:r w:rsidRPr="00DD4920">
        <w:rPr>
          <w:caps/>
          <w:sz w:val="24"/>
          <w:szCs w:val="24"/>
        </w:rPr>
        <w:t>preci</w:t>
      </w:r>
      <w:r w:rsidRPr="00DD4920">
        <w:rPr>
          <w:sz w:val="24"/>
          <w:szCs w:val="24"/>
        </w:rPr>
        <w:t xml:space="preserve"> jaunu un nelietotu, pienācīgā kvalitātē un atbilstošā iepakojumā.</w:t>
      </w:r>
    </w:p>
    <w:p w:rsidR="00786501" w:rsidRPr="00DD4920" w:rsidRDefault="00786501" w:rsidP="00786501">
      <w:pPr>
        <w:numPr>
          <w:ilvl w:val="1"/>
          <w:numId w:val="6"/>
        </w:numPr>
        <w:jc w:val="both"/>
        <w:rPr>
          <w:sz w:val="24"/>
          <w:szCs w:val="24"/>
        </w:rPr>
      </w:pPr>
      <w:r w:rsidRPr="00DD4920">
        <w:rPr>
          <w:caps/>
          <w:sz w:val="24"/>
          <w:szCs w:val="24"/>
        </w:rPr>
        <w:t>PĀRDEVĒJs</w:t>
      </w:r>
      <w:r w:rsidRPr="00DD4920">
        <w:rPr>
          <w:sz w:val="24"/>
          <w:szCs w:val="24"/>
        </w:rPr>
        <w:t xml:space="preserve"> garantē </w:t>
      </w:r>
      <w:r w:rsidRPr="00DD4920">
        <w:rPr>
          <w:caps/>
          <w:sz w:val="24"/>
          <w:szCs w:val="24"/>
        </w:rPr>
        <w:t>preču</w:t>
      </w:r>
      <w:r w:rsidRPr="00DD4920">
        <w:rPr>
          <w:sz w:val="24"/>
          <w:szCs w:val="24"/>
        </w:rPr>
        <w:t xml:space="preserve"> kvalitāti, drošumu un ekspluatācijas īpašības laikā, ko noteicis Preču ražotājs.</w:t>
      </w:r>
    </w:p>
    <w:p w:rsidR="00786501" w:rsidRPr="00DD4920" w:rsidRDefault="00786501" w:rsidP="00786501">
      <w:pPr>
        <w:jc w:val="both"/>
        <w:rPr>
          <w:sz w:val="24"/>
          <w:szCs w:val="24"/>
        </w:rPr>
      </w:pPr>
    </w:p>
    <w:p w:rsidR="00786501" w:rsidRPr="00DD4920" w:rsidRDefault="00786501" w:rsidP="00786501">
      <w:pPr>
        <w:pStyle w:val="Virsraksts1"/>
        <w:numPr>
          <w:ilvl w:val="0"/>
          <w:numId w:val="6"/>
        </w:numPr>
        <w:spacing w:before="0" w:after="0"/>
        <w:jc w:val="center"/>
        <w:rPr>
          <w:rFonts w:ascii="Times New Roman" w:hAnsi="Times New Roman"/>
          <w:sz w:val="24"/>
          <w:szCs w:val="24"/>
        </w:rPr>
      </w:pPr>
      <w:r w:rsidRPr="00DD4920">
        <w:rPr>
          <w:rFonts w:ascii="Times New Roman" w:hAnsi="Times New Roman"/>
          <w:sz w:val="24"/>
          <w:szCs w:val="24"/>
        </w:rPr>
        <w:t>Līdzēju atbildība par līguma nepildīšanu</w:t>
      </w:r>
    </w:p>
    <w:p w:rsidR="00786501" w:rsidRPr="00DD4920" w:rsidRDefault="00786501" w:rsidP="00786501">
      <w:pPr>
        <w:numPr>
          <w:ilvl w:val="1"/>
          <w:numId w:val="6"/>
        </w:numPr>
        <w:jc w:val="both"/>
        <w:rPr>
          <w:sz w:val="24"/>
          <w:szCs w:val="24"/>
        </w:rPr>
      </w:pPr>
      <w:smartTag w:uri="schemas-tilde-lv/tildestengine" w:element="veidnes">
        <w:smartTagPr>
          <w:attr w:name="text" w:val="Līgums"/>
          <w:attr w:name="id" w:val="-1"/>
          <w:attr w:name="baseform" w:val="līgum|s"/>
        </w:smartTagPr>
        <w:r w:rsidRPr="00DD4920">
          <w:rPr>
            <w:sz w:val="24"/>
            <w:szCs w:val="24"/>
          </w:rPr>
          <w:t>Līgums</w:t>
        </w:r>
      </w:smartTag>
      <w:r w:rsidRPr="00DD4920">
        <w:rPr>
          <w:sz w:val="24"/>
          <w:szCs w:val="24"/>
        </w:rPr>
        <w:t xml:space="preserve"> stājas spēkā no </w:t>
      </w:r>
      <w:r w:rsidRPr="00DD4920">
        <w:rPr>
          <w:caps/>
          <w:sz w:val="24"/>
          <w:szCs w:val="24"/>
        </w:rPr>
        <w:t>Līdzēju</w:t>
      </w:r>
      <w:r w:rsidRPr="00DD4920">
        <w:rPr>
          <w:sz w:val="24"/>
          <w:szCs w:val="24"/>
        </w:rPr>
        <w:t xml:space="preserve"> parakstīšanas brīža un darbojas līdz saistību pilnīgai izpildei, ievērojot </w:t>
      </w:r>
      <w:smartTag w:uri="schemas-tilde-lv/tildestengine" w:element="veidnes">
        <w:smartTagPr>
          <w:attr w:name="text" w:val="līguma"/>
          <w:attr w:name="id" w:val="-1"/>
          <w:attr w:name="baseform" w:val="līgum|s"/>
        </w:smartTagPr>
        <w:r w:rsidRPr="00DD4920">
          <w:rPr>
            <w:sz w:val="24"/>
            <w:szCs w:val="24"/>
          </w:rPr>
          <w:t>Līguma</w:t>
        </w:r>
      </w:smartTag>
      <w:r w:rsidRPr="00DD4920">
        <w:rPr>
          <w:sz w:val="24"/>
          <w:szCs w:val="24"/>
        </w:rPr>
        <w:t xml:space="preserve"> nosacījumus.</w:t>
      </w:r>
    </w:p>
    <w:p w:rsidR="00786501" w:rsidRPr="00DD4920" w:rsidRDefault="00786501" w:rsidP="00786501">
      <w:pPr>
        <w:numPr>
          <w:ilvl w:val="1"/>
          <w:numId w:val="6"/>
        </w:numPr>
        <w:jc w:val="both"/>
        <w:rPr>
          <w:sz w:val="24"/>
          <w:szCs w:val="24"/>
        </w:rPr>
      </w:pPr>
      <w:r w:rsidRPr="00DD4920">
        <w:rPr>
          <w:sz w:val="24"/>
          <w:szCs w:val="24"/>
        </w:rPr>
        <w:t xml:space="preserve">Par </w:t>
      </w:r>
      <w:r w:rsidRPr="00DD4920">
        <w:rPr>
          <w:caps/>
          <w:sz w:val="24"/>
          <w:szCs w:val="24"/>
        </w:rPr>
        <w:t>PRECes</w:t>
      </w:r>
      <w:r w:rsidRPr="00DD4920">
        <w:rPr>
          <w:sz w:val="24"/>
          <w:szCs w:val="24"/>
        </w:rPr>
        <w:t xml:space="preserve"> nesavlaicīgu piegādi tiek noteikts </w:t>
      </w:r>
      <w:r w:rsidRPr="00DD4920">
        <w:rPr>
          <w:b/>
          <w:bCs/>
          <w:sz w:val="24"/>
          <w:szCs w:val="24"/>
        </w:rPr>
        <w:t>līgumsods 0,5% apmērā</w:t>
      </w:r>
      <w:r w:rsidRPr="00DD4920">
        <w:rPr>
          <w:sz w:val="24"/>
          <w:szCs w:val="24"/>
        </w:rPr>
        <w:t xml:space="preserve"> no laikā nepiegādātās </w:t>
      </w:r>
      <w:r w:rsidRPr="00DD4920">
        <w:rPr>
          <w:caps/>
          <w:sz w:val="24"/>
          <w:szCs w:val="24"/>
        </w:rPr>
        <w:t>PRECes</w:t>
      </w:r>
      <w:r w:rsidRPr="00DD4920">
        <w:rPr>
          <w:sz w:val="24"/>
          <w:szCs w:val="24"/>
        </w:rPr>
        <w:t xml:space="preserve"> vērtības par katru nokavēto piegādes dienu.</w:t>
      </w:r>
    </w:p>
    <w:p w:rsidR="00786501" w:rsidRPr="00DD4920" w:rsidRDefault="00786501" w:rsidP="00786501">
      <w:pPr>
        <w:numPr>
          <w:ilvl w:val="1"/>
          <w:numId w:val="6"/>
        </w:numPr>
        <w:jc w:val="both"/>
        <w:rPr>
          <w:sz w:val="24"/>
          <w:szCs w:val="24"/>
        </w:rPr>
      </w:pPr>
      <w:r w:rsidRPr="00DD4920">
        <w:rPr>
          <w:sz w:val="24"/>
          <w:szCs w:val="24"/>
        </w:rPr>
        <w:lastRenderedPageBreak/>
        <w:t xml:space="preserve">Par piegādātās </w:t>
      </w:r>
      <w:r w:rsidRPr="00DD4920">
        <w:rPr>
          <w:caps/>
          <w:sz w:val="24"/>
          <w:szCs w:val="24"/>
        </w:rPr>
        <w:t>PRECes</w:t>
      </w:r>
      <w:r w:rsidRPr="00DD4920">
        <w:rPr>
          <w:sz w:val="24"/>
          <w:szCs w:val="24"/>
        </w:rPr>
        <w:t xml:space="preserve"> nesavlaicīgu apmaksu tiek noteikts </w:t>
      </w:r>
      <w:r w:rsidRPr="00DD4920">
        <w:rPr>
          <w:b/>
          <w:bCs/>
          <w:sz w:val="24"/>
          <w:szCs w:val="24"/>
        </w:rPr>
        <w:t>līgumsods 0,5% apmērā</w:t>
      </w:r>
      <w:r w:rsidRPr="00DD4920">
        <w:rPr>
          <w:sz w:val="24"/>
          <w:szCs w:val="24"/>
        </w:rPr>
        <w:t xml:space="preserve"> par katru maksājuma dienu.</w:t>
      </w:r>
    </w:p>
    <w:p w:rsidR="00786501" w:rsidRPr="00DD4920" w:rsidRDefault="00786501" w:rsidP="00786501">
      <w:pPr>
        <w:numPr>
          <w:ilvl w:val="1"/>
          <w:numId w:val="6"/>
        </w:numPr>
        <w:jc w:val="both"/>
        <w:rPr>
          <w:sz w:val="24"/>
          <w:szCs w:val="24"/>
        </w:rPr>
      </w:pPr>
      <w:r w:rsidRPr="00DD4920">
        <w:rPr>
          <w:sz w:val="24"/>
          <w:szCs w:val="24"/>
        </w:rPr>
        <w:t xml:space="preserve">Līgumsoda samaksa neatbrīvo </w:t>
      </w:r>
      <w:r w:rsidRPr="00DD4920">
        <w:rPr>
          <w:caps/>
          <w:sz w:val="24"/>
          <w:szCs w:val="24"/>
        </w:rPr>
        <w:t>Līdzējus</w:t>
      </w:r>
      <w:r w:rsidRPr="00DD4920">
        <w:rPr>
          <w:sz w:val="24"/>
          <w:szCs w:val="24"/>
        </w:rPr>
        <w:t xml:space="preserve"> no </w:t>
      </w:r>
      <w:smartTag w:uri="schemas-tilde-lv/tildestengine" w:element="veidnes">
        <w:smartTagPr>
          <w:attr w:name="text" w:val="līguma"/>
          <w:attr w:name="id" w:val="-1"/>
          <w:attr w:name="baseform" w:val="līgum|s"/>
        </w:smartTagPr>
        <w:r w:rsidRPr="00DD4920">
          <w:rPr>
            <w:sz w:val="24"/>
            <w:szCs w:val="24"/>
          </w:rPr>
          <w:t>Līguma</w:t>
        </w:r>
      </w:smartTag>
      <w:r w:rsidRPr="00DD4920">
        <w:rPr>
          <w:sz w:val="24"/>
          <w:szCs w:val="24"/>
        </w:rPr>
        <w:t xml:space="preserve"> izpildes.</w:t>
      </w:r>
    </w:p>
    <w:p w:rsidR="00786501" w:rsidRPr="00DD4920" w:rsidRDefault="00786501" w:rsidP="00786501">
      <w:pPr>
        <w:numPr>
          <w:ilvl w:val="1"/>
          <w:numId w:val="6"/>
        </w:numPr>
        <w:jc w:val="both"/>
        <w:rPr>
          <w:sz w:val="24"/>
          <w:szCs w:val="24"/>
        </w:rPr>
      </w:pPr>
      <w:r w:rsidRPr="00DD4920">
        <w:rPr>
          <w:sz w:val="24"/>
          <w:szCs w:val="24"/>
        </w:rPr>
        <w:t xml:space="preserve">Ja kāda no </w:t>
      </w:r>
      <w:r w:rsidRPr="00DD4920">
        <w:rPr>
          <w:caps/>
          <w:sz w:val="24"/>
          <w:szCs w:val="24"/>
        </w:rPr>
        <w:t>pusēm</w:t>
      </w:r>
      <w:r w:rsidRPr="00DD4920">
        <w:rPr>
          <w:sz w:val="24"/>
          <w:szCs w:val="24"/>
        </w:rPr>
        <w:t xml:space="preserve"> nepilda vai nepienācīgi pilda šī </w:t>
      </w:r>
      <w:smartTag w:uri="schemas-tilde-lv/tildestengine" w:element="veidnes">
        <w:smartTagPr>
          <w:attr w:name="text" w:val="līguma"/>
          <w:attr w:name="id" w:val="-1"/>
          <w:attr w:name="baseform" w:val="līgum|s"/>
        </w:smartTagPr>
        <w:r w:rsidRPr="00DD4920">
          <w:rPr>
            <w:sz w:val="24"/>
            <w:szCs w:val="24"/>
          </w:rPr>
          <w:t>Līguma</w:t>
        </w:r>
      </w:smartTag>
      <w:r w:rsidRPr="00DD4920">
        <w:rPr>
          <w:sz w:val="24"/>
          <w:szCs w:val="24"/>
        </w:rPr>
        <w:t xml:space="preserve"> noteikumus, otrai </w:t>
      </w:r>
      <w:r w:rsidRPr="00DD4920">
        <w:rPr>
          <w:caps/>
          <w:sz w:val="24"/>
          <w:szCs w:val="24"/>
        </w:rPr>
        <w:t>pusei</w:t>
      </w:r>
      <w:r w:rsidRPr="00DD4920">
        <w:rPr>
          <w:sz w:val="24"/>
          <w:szCs w:val="24"/>
        </w:rPr>
        <w:t xml:space="preserve"> ir tiesības pārtraukt šī </w:t>
      </w:r>
      <w:smartTag w:uri="schemas-tilde-lv/tildestengine" w:element="veidnes">
        <w:smartTagPr>
          <w:attr w:name="text" w:val="līguma"/>
          <w:attr w:name="id" w:val="-1"/>
          <w:attr w:name="baseform" w:val="līgum|s"/>
        </w:smartTagPr>
        <w:r w:rsidRPr="00DD4920">
          <w:rPr>
            <w:sz w:val="24"/>
            <w:szCs w:val="24"/>
          </w:rPr>
          <w:t>Līguma</w:t>
        </w:r>
      </w:smartTag>
      <w:r w:rsidRPr="00DD4920">
        <w:rPr>
          <w:sz w:val="24"/>
          <w:szCs w:val="24"/>
        </w:rPr>
        <w:t xml:space="preserve"> darbību, 1 (</w:t>
      </w:r>
      <w:r w:rsidRPr="00DD4920">
        <w:rPr>
          <w:b/>
          <w:bCs/>
          <w:sz w:val="24"/>
          <w:szCs w:val="24"/>
        </w:rPr>
        <w:t>vienu mēnesi)</w:t>
      </w:r>
      <w:r w:rsidRPr="00DD4920">
        <w:rPr>
          <w:sz w:val="24"/>
          <w:szCs w:val="24"/>
        </w:rPr>
        <w:t xml:space="preserve"> iepriekš rakstiski paziņojot par to otrai </w:t>
      </w:r>
      <w:r w:rsidRPr="00DD4920">
        <w:rPr>
          <w:caps/>
          <w:sz w:val="24"/>
          <w:szCs w:val="24"/>
        </w:rPr>
        <w:t>pusei</w:t>
      </w:r>
      <w:r w:rsidRPr="00DD4920">
        <w:rPr>
          <w:sz w:val="24"/>
          <w:szCs w:val="24"/>
        </w:rPr>
        <w:t xml:space="preserve">, kā arī ir tiesīga piedzīt no vainīgās </w:t>
      </w:r>
      <w:r w:rsidRPr="00DD4920">
        <w:rPr>
          <w:caps/>
          <w:sz w:val="24"/>
          <w:szCs w:val="24"/>
        </w:rPr>
        <w:t>puses</w:t>
      </w:r>
      <w:r w:rsidRPr="00DD4920">
        <w:rPr>
          <w:sz w:val="24"/>
          <w:szCs w:val="24"/>
        </w:rPr>
        <w:t xml:space="preserve"> zaudējumus, kuri radušies no šī </w:t>
      </w:r>
      <w:smartTag w:uri="schemas-tilde-lv/tildestengine" w:element="veidnes">
        <w:smartTagPr>
          <w:attr w:name="text" w:val="līguma"/>
          <w:attr w:name="id" w:val="-1"/>
          <w:attr w:name="baseform" w:val="līgum|s"/>
        </w:smartTagPr>
        <w:r w:rsidRPr="00DD4920">
          <w:rPr>
            <w:sz w:val="24"/>
            <w:szCs w:val="24"/>
          </w:rPr>
          <w:t>Līguma</w:t>
        </w:r>
      </w:smartTag>
      <w:r w:rsidRPr="00DD4920">
        <w:rPr>
          <w:sz w:val="24"/>
          <w:szCs w:val="24"/>
        </w:rPr>
        <w:t xml:space="preserve"> neizpildes.</w:t>
      </w:r>
    </w:p>
    <w:p w:rsidR="00786501" w:rsidRPr="00DD4920" w:rsidRDefault="00786501" w:rsidP="00786501">
      <w:pPr>
        <w:jc w:val="both"/>
        <w:rPr>
          <w:sz w:val="24"/>
          <w:szCs w:val="24"/>
        </w:rPr>
      </w:pPr>
    </w:p>
    <w:p w:rsidR="00786501" w:rsidRPr="00DD4920" w:rsidRDefault="00786501" w:rsidP="00786501">
      <w:pPr>
        <w:pStyle w:val="Virsraksts1"/>
        <w:numPr>
          <w:ilvl w:val="0"/>
          <w:numId w:val="6"/>
        </w:numPr>
        <w:spacing w:before="0" w:after="0"/>
        <w:jc w:val="center"/>
        <w:rPr>
          <w:rFonts w:ascii="Times New Roman" w:hAnsi="Times New Roman"/>
          <w:sz w:val="24"/>
          <w:szCs w:val="24"/>
        </w:rPr>
      </w:pPr>
      <w:r w:rsidRPr="00DD4920">
        <w:rPr>
          <w:rFonts w:ascii="Times New Roman" w:hAnsi="Times New Roman"/>
          <w:sz w:val="24"/>
          <w:szCs w:val="24"/>
        </w:rPr>
        <w:t>Līguma grozīšanas kārtība un kārtība, kādā pieļaujama atkāpšanās no līguma</w:t>
      </w:r>
    </w:p>
    <w:p w:rsidR="00786501" w:rsidRPr="00DD4920" w:rsidRDefault="00786501" w:rsidP="00786501">
      <w:pPr>
        <w:numPr>
          <w:ilvl w:val="1"/>
          <w:numId w:val="6"/>
        </w:numPr>
        <w:jc w:val="both"/>
        <w:rPr>
          <w:sz w:val="24"/>
          <w:szCs w:val="24"/>
        </w:rPr>
      </w:pPr>
      <w:r w:rsidRPr="00DD4920">
        <w:rPr>
          <w:caps/>
          <w:sz w:val="24"/>
          <w:szCs w:val="24"/>
        </w:rPr>
        <w:t>PIRCĒJAm</w:t>
      </w:r>
      <w:r w:rsidRPr="00DD4920">
        <w:rPr>
          <w:sz w:val="24"/>
          <w:szCs w:val="24"/>
        </w:rPr>
        <w:t xml:space="preserve"> ir tiesības nekavējoties pārtraukt </w:t>
      </w:r>
      <w:smartTag w:uri="schemas-tilde-lv/tildestengine" w:element="veidnes">
        <w:smartTagPr>
          <w:attr w:name="text" w:val="līgumu"/>
          <w:attr w:name="id" w:val="-1"/>
          <w:attr w:name="baseform" w:val="līgum|s"/>
        </w:smartTagPr>
        <w:r w:rsidRPr="00DD4920">
          <w:rPr>
            <w:sz w:val="24"/>
            <w:szCs w:val="24"/>
          </w:rPr>
          <w:t>Līgumu</w:t>
        </w:r>
      </w:smartTag>
      <w:r w:rsidRPr="00DD4920">
        <w:rPr>
          <w:sz w:val="24"/>
          <w:szCs w:val="24"/>
        </w:rPr>
        <w:t xml:space="preserve">: </w:t>
      </w:r>
    </w:p>
    <w:p w:rsidR="00786501" w:rsidRPr="00DD4920" w:rsidRDefault="00786501" w:rsidP="00786501">
      <w:pPr>
        <w:numPr>
          <w:ilvl w:val="2"/>
          <w:numId w:val="6"/>
        </w:numPr>
        <w:jc w:val="both"/>
        <w:rPr>
          <w:sz w:val="24"/>
          <w:szCs w:val="24"/>
        </w:rPr>
      </w:pPr>
      <w:r w:rsidRPr="00DD4920">
        <w:rPr>
          <w:sz w:val="24"/>
          <w:szCs w:val="24"/>
        </w:rPr>
        <w:t xml:space="preserve">ja ir notikusi </w:t>
      </w:r>
      <w:r w:rsidRPr="00DD4920">
        <w:rPr>
          <w:caps/>
          <w:sz w:val="24"/>
          <w:szCs w:val="24"/>
        </w:rPr>
        <w:t>PĀRDEVĒJA</w:t>
      </w:r>
      <w:r w:rsidRPr="00DD4920">
        <w:rPr>
          <w:sz w:val="24"/>
          <w:szCs w:val="24"/>
        </w:rPr>
        <w:t xml:space="preserve"> labprātīga vai piespiedu likvidācija; </w:t>
      </w:r>
    </w:p>
    <w:p w:rsidR="00786501" w:rsidRPr="00DD4920" w:rsidRDefault="00786501" w:rsidP="00786501">
      <w:pPr>
        <w:numPr>
          <w:ilvl w:val="2"/>
          <w:numId w:val="6"/>
        </w:numPr>
        <w:jc w:val="both"/>
        <w:rPr>
          <w:sz w:val="24"/>
          <w:szCs w:val="24"/>
        </w:rPr>
      </w:pPr>
      <w:r w:rsidRPr="00DD4920">
        <w:rPr>
          <w:sz w:val="24"/>
          <w:szCs w:val="24"/>
        </w:rPr>
        <w:t xml:space="preserve">ja pret </w:t>
      </w:r>
      <w:r w:rsidRPr="00DD4920">
        <w:rPr>
          <w:caps/>
          <w:sz w:val="24"/>
          <w:szCs w:val="24"/>
        </w:rPr>
        <w:t>PĀRDEVĒJU</w:t>
      </w:r>
      <w:r w:rsidRPr="00DD4920">
        <w:rPr>
          <w:sz w:val="24"/>
          <w:szCs w:val="24"/>
        </w:rPr>
        <w:t xml:space="preserve"> ir uzsākta maksātnespējas vai bankrota procedūra, vai tā darbība ir apturēta.</w:t>
      </w:r>
    </w:p>
    <w:p w:rsidR="00786501" w:rsidRPr="00DD4920" w:rsidRDefault="00786501" w:rsidP="00786501">
      <w:pPr>
        <w:numPr>
          <w:ilvl w:val="1"/>
          <w:numId w:val="6"/>
        </w:numPr>
        <w:jc w:val="both"/>
        <w:rPr>
          <w:sz w:val="24"/>
          <w:szCs w:val="24"/>
        </w:rPr>
      </w:pPr>
      <w:r w:rsidRPr="00DD4920">
        <w:rPr>
          <w:caps/>
          <w:sz w:val="24"/>
          <w:szCs w:val="24"/>
        </w:rPr>
        <w:t>PĀRDEVĒJAm</w:t>
      </w:r>
      <w:r w:rsidRPr="00DD4920">
        <w:rPr>
          <w:sz w:val="24"/>
          <w:szCs w:val="24"/>
        </w:rPr>
        <w:t xml:space="preserve"> ir tiesības pārtraukt </w:t>
      </w:r>
      <w:smartTag w:uri="schemas-tilde-lv/tildestengine" w:element="veidnes">
        <w:smartTagPr>
          <w:attr w:name="text" w:val="līgumu"/>
          <w:attr w:name="id" w:val="-1"/>
          <w:attr w:name="baseform" w:val="līgum|s"/>
        </w:smartTagPr>
        <w:r w:rsidRPr="00DD4920">
          <w:rPr>
            <w:sz w:val="24"/>
            <w:szCs w:val="24"/>
          </w:rPr>
          <w:t>Līgumu</w:t>
        </w:r>
      </w:smartTag>
      <w:r w:rsidRPr="00DD4920">
        <w:rPr>
          <w:sz w:val="24"/>
          <w:szCs w:val="24"/>
        </w:rPr>
        <w:t xml:space="preserve">, savlaicīgi paziņojot par to </w:t>
      </w:r>
      <w:r w:rsidRPr="00DD4920">
        <w:rPr>
          <w:caps/>
          <w:sz w:val="24"/>
          <w:szCs w:val="24"/>
        </w:rPr>
        <w:t>PIRCĒJAm</w:t>
      </w:r>
      <w:r w:rsidRPr="00DD4920">
        <w:rPr>
          <w:sz w:val="24"/>
          <w:szCs w:val="24"/>
        </w:rPr>
        <w:t xml:space="preserve">, ja </w:t>
      </w:r>
      <w:r w:rsidRPr="00DD4920">
        <w:rPr>
          <w:caps/>
          <w:sz w:val="24"/>
          <w:szCs w:val="24"/>
        </w:rPr>
        <w:t>PIRCĒJS</w:t>
      </w:r>
      <w:r w:rsidRPr="00DD4920">
        <w:rPr>
          <w:sz w:val="24"/>
          <w:szCs w:val="24"/>
        </w:rPr>
        <w:t xml:space="preserve"> pēc atkārtotiem rakstveida </w:t>
      </w:r>
      <w:smartTag w:uri="schemas-tilde-lv/tildestengine" w:element="veidnes">
        <w:smartTagPr>
          <w:attr w:name="text" w:val="atgādinājumiem"/>
          <w:attr w:name="id" w:val="-1"/>
          <w:attr w:name="baseform" w:val="atgādinājum|s"/>
        </w:smartTagPr>
        <w:r w:rsidRPr="00DD4920">
          <w:rPr>
            <w:sz w:val="24"/>
            <w:szCs w:val="24"/>
          </w:rPr>
          <w:t>atgādinājumiem</w:t>
        </w:r>
      </w:smartTag>
      <w:r w:rsidRPr="00DD4920">
        <w:rPr>
          <w:sz w:val="24"/>
          <w:szCs w:val="24"/>
        </w:rPr>
        <w:t xml:space="preserve"> pastāvīgi nepilda savas saistības.</w:t>
      </w:r>
    </w:p>
    <w:p w:rsidR="00786501" w:rsidRPr="00DD4920" w:rsidRDefault="00786501" w:rsidP="00786501">
      <w:pPr>
        <w:numPr>
          <w:ilvl w:val="1"/>
          <w:numId w:val="6"/>
        </w:numPr>
        <w:jc w:val="both"/>
        <w:rPr>
          <w:sz w:val="24"/>
          <w:szCs w:val="24"/>
        </w:rPr>
      </w:pPr>
      <w:smartTag w:uri="schemas-tilde-lv/tildestengine" w:element="veidnes">
        <w:smartTagPr>
          <w:attr w:name="text" w:val="līguma"/>
          <w:attr w:name="id" w:val="-1"/>
          <w:attr w:name="baseform" w:val="līgum|s"/>
        </w:smartTagPr>
        <w:r w:rsidRPr="00DD4920">
          <w:rPr>
            <w:sz w:val="24"/>
            <w:szCs w:val="24"/>
          </w:rPr>
          <w:t>Līguma</w:t>
        </w:r>
      </w:smartTag>
      <w:r w:rsidRPr="00DD4920">
        <w:rPr>
          <w:sz w:val="24"/>
          <w:szCs w:val="24"/>
        </w:rPr>
        <w:t xml:space="preserve"> pārtraukšanas gadījumā </w:t>
      </w:r>
      <w:r w:rsidRPr="00DD4920">
        <w:rPr>
          <w:caps/>
          <w:sz w:val="24"/>
          <w:szCs w:val="24"/>
        </w:rPr>
        <w:t>PIRCĒJS</w:t>
      </w:r>
      <w:r w:rsidRPr="00DD4920">
        <w:rPr>
          <w:sz w:val="24"/>
          <w:szCs w:val="24"/>
        </w:rPr>
        <w:t xml:space="preserve"> samaksā </w:t>
      </w:r>
      <w:r w:rsidRPr="00DD4920">
        <w:rPr>
          <w:caps/>
          <w:sz w:val="24"/>
          <w:szCs w:val="24"/>
        </w:rPr>
        <w:t>PĀRDEVĒJAm</w:t>
      </w:r>
      <w:r w:rsidRPr="00DD4920">
        <w:rPr>
          <w:sz w:val="24"/>
          <w:szCs w:val="24"/>
        </w:rPr>
        <w:t xml:space="preserve"> par faktiski veiktajām preču piegādēm.</w:t>
      </w:r>
    </w:p>
    <w:p w:rsidR="00786501" w:rsidRPr="00DD4920" w:rsidRDefault="00786501" w:rsidP="00786501">
      <w:pPr>
        <w:jc w:val="both"/>
        <w:rPr>
          <w:sz w:val="24"/>
          <w:szCs w:val="24"/>
        </w:rPr>
      </w:pPr>
    </w:p>
    <w:p w:rsidR="00786501" w:rsidRPr="00DD4920" w:rsidRDefault="00786501" w:rsidP="00786501">
      <w:pPr>
        <w:numPr>
          <w:ilvl w:val="0"/>
          <w:numId w:val="6"/>
        </w:numPr>
        <w:jc w:val="center"/>
        <w:rPr>
          <w:b/>
          <w:bCs/>
          <w:caps/>
          <w:sz w:val="24"/>
          <w:szCs w:val="24"/>
        </w:rPr>
      </w:pPr>
      <w:r w:rsidRPr="00DD4920">
        <w:rPr>
          <w:b/>
          <w:bCs/>
          <w:caps/>
          <w:sz w:val="24"/>
          <w:szCs w:val="24"/>
        </w:rPr>
        <w:t>Nepārvarama vara</w:t>
      </w:r>
    </w:p>
    <w:p w:rsidR="00786501" w:rsidRPr="00DD4920" w:rsidRDefault="00786501" w:rsidP="00786501">
      <w:pPr>
        <w:numPr>
          <w:ilvl w:val="1"/>
          <w:numId w:val="6"/>
        </w:numPr>
        <w:spacing w:before="120" w:after="120"/>
        <w:jc w:val="both"/>
        <w:rPr>
          <w:sz w:val="24"/>
          <w:szCs w:val="24"/>
        </w:rPr>
      </w:pPr>
      <w:r w:rsidRPr="00DD4920">
        <w:rPr>
          <w:sz w:val="24"/>
          <w:szCs w:val="24"/>
        </w:rPr>
        <w:t xml:space="preserve">Abas līgumslēdzējas </w:t>
      </w:r>
      <w:r w:rsidRPr="00DD4920">
        <w:rPr>
          <w:caps/>
          <w:sz w:val="24"/>
          <w:szCs w:val="24"/>
        </w:rPr>
        <w:t>puses</w:t>
      </w:r>
      <w:r w:rsidRPr="00DD4920">
        <w:rPr>
          <w:sz w:val="24"/>
          <w:szCs w:val="24"/>
        </w:rPr>
        <w:t xml:space="preserve"> nav atbildīgas par šajā līgumā noteikto saistību neizpildi vai daļēju izpildi, gadījumā, ja tas ir noticis neparedzamas varas ietekmē, piemēram, likumdošanas izmaiņas, ugunsgrēks, dabas katastrofas, masu nekārtības, banku bankroti vai citi gadījumi. </w:t>
      </w:r>
      <w:r w:rsidRPr="00DD4920">
        <w:rPr>
          <w:caps/>
          <w:sz w:val="24"/>
          <w:szCs w:val="24"/>
        </w:rPr>
        <w:t>Puse</w:t>
      </w:r>
      <w:r w:rsidRPr="00DD4920">
        <w:rPr>
          <w:sz w:val="24"/>
          <w:szCs w:val="24"/>
        </w:rPr>
        <w:t xml:space="preserve">, kas iepriekšminēto apstākļu dēļ nespēj pildīt savus pienākumus informē otru </w:t>
      </w:r>
      <w:r w:rsidRPr="00DD4920">
        <w:rPr>
          <w:caps/>
          <w:sz w:val="24"/>
          <w:szCs w:val="24"/>
        </w:rPr>
        <w:t>pusi</w:t>
      </w:r>
      <w:r w:rsidRPr="00DD4920">
        <w:rPr>
          <w:sz w:val="24"/>
          <w:szCs w:val="24"/>
        </w:rPr>
        <w:t xml:space="preserve"> par šiem apstākļiem </w:t>
      </w:r>
      <w:r w:rsidRPr="00DD4920">
        <w:rPr>
          <w:b/>
          <w:bCs/>
          <w:sz w:val="24"/>
          <w:szCs w:val="24"/>
        </w:rPr>
        <w:t>5 darba dienu</w:t>
      </w:r>
      <w:r w:rsidRPr="00DD4920">
        <w:rPr>
          <w:sz w:val="24"/>
          <w:szCs w:val="24"/>
        </w:rPr>
        <w:t xml:space="preserve"> laikā pēc apstākļu iestāšanās un norāda konkrētos apstākļus, pievienojot kompetentu iestāžu izsniegtu izziņu, kura satur minēto apstākļu apstiprinājumu un raksturojumu.</w:t>
      </w:r>
    </w:p>
    <w:p w:rsidR="00786501" w:rsidRPr="00DD4920" w:rsidRDefault="00786501" w:rsidP="00786501">
      <w:pPr>
        <w:numPr>
          <w:ilvl w:val="1"/>
          <w:numId w:val="6"/>
        </w:numPr>
        <w:spacing w:before="120" w:after="120"/>
        <w:jc w:val="both"/>
        <w:rPr>
          <w:sz w:val="24"/>
          <w:szCs w:val="24"/>
        </w:rPr>
      </w:pPr>
      <w:r w:rsidRPr="00DD4920">
        <w:rPr>
          <w:sz w:val="24"/>
          <w:szCs w:val="24"/>
        </w:rPr>
        <w:t>Ja iepriekšminētie neparedzētie apstākļi ilgst vairāk nekā mēnesi, katrai PUSEI ir tiesības atteikties no tālākas līguma saistību izpildes un ne vienai no PUSĒM nav tiesību pieprasīt, lai otra PUSE atlīdzinātu jebkura rakstura zaudējumus.</w:t>
      </w:r>
    </w:p>
    <w:p w:rsidR="00786501" w:rsidRPr="00DD4920" w:rsidRDefault="00786501" w:rsidP="00786501">
      <w:pPr>
        <w:numPr>
          <w:ilvl w:val="1"/>
          <w:numId w:val="6"/>
        </w:numPr>
        <w:spacing w:before="120" w:after="120"/>
        <w:jc w:val="both"/>
        <w:rPr>
          <w:sz w:val="24"/>
          <w:szCs w:val="24"/>
        </w:rPr>
      </w:pPr>
      <w:r w:rsidRPr="00DD4920">
        <w:rPr>
          <w:sz w:val="24"/>
          <w:szCs w:val="24"/>
        </w:rPr>
        <w:t>Par nepārvaramas varas apstākļiem nav uzskatāma vispārēja cenu celšanās, t.sk. degvielas, elektroenerģijas, gāzes, u.c. cenu paaugstināšanās, inflācija kādā valstī, valūtas kursu svārstības, un citi tamlīdzīgi biznesa riski.</w:t>
      </w:r>
    </w:p>
    <w:p w:rsidR="00786501" w:rsidRPr="00DD4920" w:rsidRDefault="00786501" w:rsidP="00786501">
      <w:pPr>
        <w:pStyle w:val="Kjene"/>
        <w:tabs>
          <w:tab w:val="clear" w:pos="4153"/>
          <w:tab w:val="clear" w:pos="8306"/>
        </w:tabs>
        <w:jc w:val="both"/>
        <w:rPr>
          <w:sz w:val="24"/>
        </w:rPr>
      </w:pPr>
    </w:p>
    <w:p w:rsidR="00786501" w:rsidRPr="00DD4920" w:rsidRDefault="00786501" w:rsidP="00786501">
      <w:pPr>
        <w:numPr>
          <w:ilvl w:val="0"/>
          <w:numId w:val="6"/>
        </w:numPr>
        <w:jc w:val="center"/>
        <w:rPr>
          <w:b/>
          <w:bCs/>
          <w:caps/>
          <w:sz w:val="24"/>
          <w:szCs w:val="24"/>
        </w:rPr>
      </w:pPr>
      <w:r w:rsidRPr="00DD4920">
        <w:rPr>
          <w:b/>
          <w:bCs/>
          <w:caps/>
          <w:sz w:val="24"/>
          <w:szCs w:val="24"/>
        </w:rPr>
        <w:t>Pārējie nosacījumi</w:t>
      </w:r>
    </w:p>
    <w:p w:rsidR="00786501" w:rsidRPr="00DD4920" w:rsidRDefault="00786501" w:rsidP="00786501">
      <w:pPr>
        <w:numPr>
          <w:ilvl w:val="1"/>
          <w:numId w:val="6"/>
        </w:numPr>
        <w:jc w:val="both"/>
        <w:rPr>
          <w:sz w:val="24"/>
          <w:szCs w:val="24"/>
        </w:rPr>
      </w:pPr>
      <w:smartTag w:uri="schemas-tilde-lv/tildestengine" w:element="veidnes">
        <w:smartTagPr>
          <w:attr w:name="text" w:val="Līgumā"/>
          <w:attr w:name="id" w:val="-1"/>
          <w:attr w:name="baseform" w:val="līgum|s"/>
        </w:smartTagPr>
        <w:r w:rsidRPr="00DD4920">
          <w:rPr>
            <w:sz w:val="24"/>
            <w:szCs w:val="24"/>
          </w:rPr>
          <w:t>Līgumā</w:t>
        </w:r>
      </w:smartTag>
      <w:r w:rsidRPr="00DD4920">
        <w:rPr>
          <w:sz w:val="24"/>
          <w:szCs w:val="24"/>
        </w:rPr>
        <w:t xml:space="preserve"> vai tā pielikumos ietvertie nosacījumi var tikt grozīti vai papildināti tikai abiem līdzējiem, vai to pilnvarotiem pārstāvjiem parakstot papildus vienošanās protokolu. </w:t>
      </w:r>
      <w:r w:rsidRPr="00DD4920">
        <w:rPr>
          <w:caps/>
          <w:sz w:val="24"/>
          <w:szCs w:val="24"/>
        </w:rPr>
        <w:t>Līdzēju</w:t>
      </w:r>
      <w:r w:rsidRPr="00DD4920">
        <w:rPr>
          <w:sz w:val="24"/>
          <w:szCs w:val="24"/>
        </w:rPr>
        <w:t xml:space="preserve"> (</w:t>
      </w:r>
      <w:r w:rsidRPr="00DD4920">
        <w:rPr>
          <w:caps/>
          <w:sz w:val="24"/>
          <w:szCs w:val="24"/>
        </w:rPr>
        <w:t>puses</w:t>
      </w:r>
      <w:r w:rsidRPr="00DD4920">
        <w:rPr>
          <w:sz w:val="24"/>
          <w:szCs w:val="24"/>
        </w:rPr>
        <w:t xml:space="preserve">) saziņa sakarā ar šī </w:t>
      </w:r>
      <w:smartTag w:uri="schemas-tilde-lv/tildestengine" w:element="veidnes">
        <w:smartTagPr>
          <w:attr w:name="text" w:val="līguma"/>
          <w:attr w:name="id" w:val="-1"/>
          <w:attr w:name="baseform" w:val="līgum|s"/>
        </w:smartTagPr>
        <w:r w:rsidRPr="00DD4920">
          <w:rPr>
            <w:sz w:val="24"/>
            <w:szCs w:val="24"/>
          </w:rPr>
          <w:t>Līguma</w:t>
        </w:r>
      </w:smartTag>
      <w:r w:rsidRPr="00DD4920">
        <w:rPr>
          <w:sz w:val="24"/>
          <w:szCs w:val="24"/>
        </w:rPr>
        <w:t xml:space="preserve"> izpildi notiek rakstveidā.</w:t>
      </w:r>
    </w:p>
    <w:p w:rsidR="00786501" w:rsidRPr="00DD4920" w:rsidRDefault="00786501" w:rsidP="00786501">
      <w:pPr>
        <w:numPr>
          <w:ilvl w:val="1"/>
          <w:numId w:val="6"/>
        </w:numPr>
        <w:jc w:val="both"/>
        <w:rPr>
          <w:sz w:val="24"/>
          <w:szCs w:val="24"/>
        </w:rPr>
      </w:pPr>
      <w:r w:rsidRPr="00DD4920">
        <w:rPr>
          <w:sz w:val="24"/>
          <w:szCs w:val="24"/>
        </w:rPr>
        <w:t xml:space="preserve">Par jautājumiem, kuri nav atrunāti šajā </w:t>
      </w:r>
      <w:smartTag w:uri="schemas-tilde-lv/tildestengine" w:element="veidnes">
        <w:smartTagPr>
          <w:attr w:name="text" w:val="Līgumā"/>
          <w:attr w:name="id" w:val="-1"/>
          <w:attr w:name="baseform" w:val="līgum|s"/>
        </w:smartTagPr>
        <w:r w:rsidRPr="00DD4920">
          <w:rPr>
            <w:sz w:val="24"/>
            <w:szCs w:val="24"/>
          </w:rPr>
          <w:t>Līgumā</w:t>
        </w:r>
      </w:smartTag>
      <w:r w:rsidRPr="00DD4920">
        <w:rPr>
          <w:sz w:val="24"/>
          <w:szCs w:val="24"/>
        </w:rPr>
        <w:t xml:space="preserve">, </w:t>
      </w:r>
      <w:r w:rsidRPr="00DD4920">
        <w:rPr>
          <w:caps/>
          <w:sz w:val="24"/>
          <w:szCs w:val="24"/>
        </w:rPr>
        <w:t>Līdzēji</w:t>
      </w:r>
      <w:r w:rsidRPr="00DD4920">
        <w:rPr>
          <w:sz w:val="24"/>
          <w:szCs w:val="24"/>
        </w:rPr>
        <w:t xml:space="preserve"> (puses) vadās, saskaņā ar LR normatīvajiem aktiem.</w:t>
      </w:r>
    </w:p>
    <w:p w:rsidR="00786501" w:rsidRPr="00DD4920" w:rsidRDefault="00786501" w:rsidP="00786501">
      <w:pPr>
        <w:numPr>
          <w:ilvl w:val="1"/>
          <w:numId w:val="6"/>
        </w:numPr>
        <w:jc w:val="both"/>
        <w:rPr>
          <w:sz w:val="24"/>
          <w:szCs w:val="24"/>
        </w:rPr>
      </w:pPr>
      <w:r w:rsidRPr="00DD4920">
        <w:rPr>
          <w:caps/>
          <w:sz w:val="24"/>
          <w:szCs w:val="24"/>
        </w:rPr>
        <w:t>Līdzēju</w:t>
      </w:r>
      <w:r w:rsidRPr="00DD4920">
        <w:rPr>
          <w:sz w:val="24"/>
          <w:szCs w:val="24"/>
        </w:rPr>
        <w:t xml:space="preserve"> (</w:t>
      </w:r>
      <w:r w:rsidRPr="00DD4920">
        <w:rPr>
          <w:caps/>
          <w:sz w:val="24"/>
          <w:szCs w:val="24"/>
        </w:rPr>
        <w:t>pušu</w:t>
      </w:r>
      <w:r w:rsidRPr="00DD4920">
        <w:rPr>
          <w:sz w:val="24"/>
          <w:szCs w:val="24"/>
        </w:rPr>
        <w:t xml:space="preserve">) domstarpības, kas saistītas ar </w:t>
      </w:r>
      <w:smartTag w:uri="schemas-tilde-lv/tildestengine" w:element="veidnes">
        <w:smartTagPr>
          <w:attr w:name="text" w:val="līguma"/>
          <w:attr w:name="id" w:val="-1"/>
          <w:attr w:name="baseform" w:val="līgum|s"/>
        </w:smartTagPr>
        <w:r w:rsidRPr="00DD4920">
          <w:rPr>
            <w:sz w:val="24"/>
            <w:szCs w:val="24"/>
          </w:rPr>
          <w:t>Līguma</w:t>
        </w:r>
      </w:smartTag>
      <w:r w:rsidRPr="00DD4920">
        <w:rPr>
          <w:sz w:val="24"/>
          <w:szCs w:val="24"/>
        </w:rPr>
        <w:t xml:space="preserve"> izpildi, tiek risinātas vienošanās ceļā. Vienošanās tiek noformēta tikai rakstiski. Gadījumā, ja </w:t>
      </w:r>
      <w:r w:rsidRPr="00DD4920">
        <w:rPr>
          <w:caps/>
          <w:sz w:val="24"/>
          <w:szCs w:val="24"/>
        </w:rPr>
        <w:t>Līdzēji</w:t>
      </w:r>
      <w:r w:rsidRPr="00DD4920">
        <w:rPr>
          <w:sz w:val="24"/>
          <w:szCs w:val="24"/>
        </w:rPr>
        <w:t xml:space="preserve"> (</w:t>
      </w:r>
      <w:r w:rsidRPr="00DD4920">
        <w:rPr>
          <w:caps/>
          <w:sz w:val="24"/>
          <w:szCs w:val="24"/>
        </w:rPr>
        <w:t>puses</w:t>
      </w:r>
      <w:r w:rsidRPr="00DD4920">
        <w:rPr>
          <w:sz w:val="24"/>
          <w:szCs w:val="24"/>
        </w:rPr>
        <w:t xml:space="preserve">) nevienojas, tad strīdu nodod izskatīšanai tiesā LR normatīvajos </w:t>
      </w:r>
      <w:smartTag w:uri="schemas-tilde-lv/tildestengine" w:element="veidnes">
        <w:smartTagPr>
          <w:attr w:name="text" w:val="aktos"/>
          <w:attr w:name="id" w:val="-1"/>
          <w:attr w:name="baseform" w:val="akt|s"/>
        </w:smartTagPr>
        <w:r w:rsidRPr="00DD4920">
          <w:rPr>
            <w:sz w:val="24"/>
            <w:szCs w:val="24"/>
          </w:rPr>
          <w:t>aktos</w:t>
        </w:r>
      </w:smartTag>
      <w:r w:rsidRPr="00DD4920">
        <w:rPr>
          <w:sz w:val="24"/>
          <w:szCs w:val="24"/>
        </w:rPr>
        <w:t xml:space="preserve"> paredzētajā kārtībā.</w:t>
      </w:r>
    </w:p>
    <w:p w:rsidR="00786501" w:rsidRPr="00DD4920" w:rsidRDefault="00786501" w:rsidP="00786501">
      <w:pPr>
        <w:numPr>
          <w:ilvl w:val="1"/>
          <w:numId w:val="6"/>
        </w:numPr>
        <w:jc w:val="both"/>
        <w:rPr>
          <w:sz w:val="24"/>
          <w:szCs w:val="24"/>
        </w:rPr>
      </w:pPr>
      <w:r w:rsidRPr="00DD4920">
        <w:rPr>
          <w:sz w:val="24"/>
          <w:szCs w:val="24"/>
        </w:rPr>
        <w:t xml:space="preserve">Ja </w:t>
      </w:r>
      <w:smartTag w:uri="schemas-tilde-lv/tildestengine" w:element="veidnes">
        <w:smartTagPr>
          <w:attr w:name="baseform" w:val="līgum|s"/>
          <w:attr w:name="id" w:val="-1"/>
          <w:attr w:name="text" w:val="līguma"/>
        </w:smartTagPr>
        <w:r w:rsidRPr="00DD4920">
          <w:rPr>
            <w:sz w:val="24"/>
            <w:szCs w:val="24"/>
          </w:rPr>
          <w:t>Līguma</w:t>
        </w:r>
      </w:smartTag>
      <w:r w:rsidRPr="00DD4920">
        <w:rPr>
          <w:sz w:val="24"/>
          <w:szCs w:val="24"/>
        </w:rPr>
        <w:t xml:space="preserve"> darbības laikā notiek </w:t>
      </w:r>
      <w:r w:rsidRPr="00DD4920">
        <w:rPr>
          <w:caps/>
          <w:sz w:val="24"/>
          <w:szCs w:val="24"/>
        </w:rPr>
        <w:t>Līdzēju</w:t>
      </w:r>
      <w:r w:rsidRPr="00DD4920">
        <w:rPr>
          <w:sz w:val="24"/>
          <w:szCs w:val="24"/>
        </w:rPr>
        <w:t xml:space="preserve"> (</w:t>
      </w:r>
      <w:r w:rsidRPr="00DD4920">
        <w:rPr>
          <w:caps/>
          <w:sz w:val="24"/>
          <w:szCs w:val="24"/>
        </w:rPr>
        <w:t>pušu</w:t>
      </w:r>
      <w:r w:rsidRPr="00DD4920">
        <w:rPr>
          <w:sz w:val="24"/>
          <w:szCs w:val="24"/>
        </w:rPr>
        <w:t>) reorganizācija vai likvidācija, tā tiesības un pienākumus realizē tiesību un saistību pārņēmējs.</w:t>
      </w:r>
    </w:p>
    <w:p w:rsidR="00786501" w:rsidRPr="00DD4920" w:rsidRDefault="00786501" w:rsidP="00786501">
      <w:pPr>
        <w:numPr>
          <w:ilvl w:val="1"/>
          <w:numId w:val="6"/>
        </w:numPr>
        <w:jc w:val="both"/>
        <w:rPr>
          <w:sz w:val="24"/>
          <w:szCs w:val="24"/>
        </w:rPr>
      </w:pPr>
      <w:r w:rsidRPr="00DD4920">
        <w:rPr>
          <w:caps/>
          <w:sz w:val="24"/>
          <w:szCs w:val="24"/>
        </w:rPr>
        <w:t>PĀRDEVĒJS</w:t>
      </w:r>
      <w:r w:rsidRPr="00DD4920">
        <w:rPr>
          <w:sz w:val="24"/>
          <w:szCs w:val="24"/>
        </w:rPr>
        <w:t xml:space="preserve"> nenodod </w:t>
      </w:r>
      <w:smartTag w:uri="schemas-tilde-lv/tildestengine" w:element="veidnes">
        <w:smartTagPr>
          <w:attr w:name="text" w:val="līguma"/>
          <w:attr w:name="id" w:val="-1"/>
          <w:attr w:name="baseform" w:val="līgum|s"/>
        </w:smartTagPr>
        <w:r w:rsidRPr="00DD4920">
          <w:rPr>
            <w:sz w:val="24"/>
            <w:szCs w:val="24"/>
          </w:rPr>
          <w:t>Līguma</w:t>
        </w:r>
      </w:smartTag>
      <w:r w:rsidRPr="00DD4920">
        <w:rPr>
          <w:sz w:val="24"/>
          <w:szCs w:val="24"/>
        </w:rPr>
        <w:t xml:space="preserve"> saistību izpildi trešajai personai bez </w:t>
      </w:r>
      <w:r w:rsidRPr="00DD4920">
        <w:rPr>
          <w:caps/>
          <w:sz w:val="24"/>
          <w:szCs w:val="24"/>
        </w:rPr>
        <w:t>PIRCĒJA</w:t>
      </w:r>
      <w:r w:rsidRPr="00DD4920">
        <w:rPr>
          <w:sz w:val="24"/>
          <w:szCs w:val="24"/>
        </w:rPr>
        <w:t xml:space="preserve"> iepriekšējas piekrišanas.</w:t>
      </w:r>
    </w:p>
    <w:p w:rsidR="00786501" w:rsidRPr="00DD4920" w:rsidRDefault="00786501" w:rsidP="00786501">
      <w:pPr>
        <w:numPr>
          <w:ilvl w:val="1"/>
          <w:numId w:val="6"/>
        </w:numPr>
        <w:jc w:val="both"/>
        <w:rPr>
          <w:sz w:val="24"/>
          <w:szCs w:val="24"/>
        </w:rPr>
      </w:pPr>
      <w:r w:rsidRPr="00DD4920">
        <w:rPr>
          <w:sz w:val="24"/>
          <w:szCs w:val="24"/>
        </w:rPr>
        <w:t xml:space="preserve">Pilnvarotās personas šī </w:t>
      </w:r>
      <w:smartTag w:uri="schemas-tilde-lv/tildestengine" w:element="veidnes">
        <w:smartTagPr>
          <w:attr w:name="text" w:val="līguma"/>
          <w:attr w:name="id" w:val="-1"/>
          <w:attr w:name="baseform" w:val="līgum|s"/>
        </w:smartTagPr>
        <w:r w:rsidRPr="00DD4920">
          <w:rPr>
            <w:sz w:val="24"/>
            <w:szCs w:val="24"/>
          </w:rPr>
          <w:t>Līguma</w:t>
        </w:r>
      </w:smartTag>
      <w:r w:rsidRPr="00DD4920">
        <w:rPr>
          <w:sz w:val="24"/>
          <w:szCs w:val="24"/>
        </w:rPr>
        <w:t xml:space="preserve"> saistību izpildīšanā:</w:t>
      </w:r>
    </w:p>
    <w:p w:rsidR="00786501" w:rsidRPr="00DD4920" w:rsidRDefault="00786501" w:rsidP="00786501">
      <w:pPr>
        <w:numPr>
          <w:ilvl w:val="2"/>
          <w:numId w:val="6"/>
        </w:numPr>
        <w:jc w:val="both"/>
        <w:rPr>
          <w:sz w:val="24"/>
          <w:szCs w:val="24"/>
        </w:rPr>
      </w:pPr>
      <w:r w:rsidRPr="00DD4920">
        <w:rPr>
          <w:sz w:val="24"/>
          <w:szCs w:val="24"/>
        </w:rPr>
        <w:t xml:space="preserve">No </w:t>
      </w:r>
      <w:r w:rsidRPr="00DD4920">
        <w:rPr>
          <w:caps/>
          <w:sz w:val="24"/>
          <w:szCs w:val="24"/>
        </w:rPr>
        <w:t>PIRCĒJA</w:t>
      </w:r>
      <w:r w:rsidRPr="00DD4920">
        <w:rPr>
          <w:sz w:val="24"/>
          <w:szCs w:val="24"/>
        </w:rPr>
        <w:t xml:space="preserve"> puses: ________________tālr. __________, fakss:</w:t>
      </w:r>
    </w:p>
    <w:p w:rsidR="00786501" w:rsidRPr="00DD4920" w:rsidRDefault="00786501" w:rsidP="00786501">
      <w:pPr>
        <w:numPr>
          <w:ilvl w:val="2"/>
          <w:numId w:val="6"/>
        </w:numPr>
        <w:jc w:val="both"/>
        <w:rPr>
          <w:sz w:val="24"/>
          <w:szCs w:val="24"/>
        </w:rPr>
      </w:pPr>
      <w:r w:rsidRPr="00DD4920">
        <w:rPr>
          <w:sz w:val="24"/>
          <w:szCs w:val="24"/>
        </w:rPr>
        <w:t xml:space="preserve">No </w:t>
      </w:r>
      <w:r w:rsidRPr="00DD4920">
        <w:rPr>
          <w:caps/>
          <w:sz w:val="24"/>
          <w:szCs w:val="24"/>
        </w:rPr>
        <w:t>PĀRDEVĒJA</w:t>
      </w:r>
      <w:r w:rsidRPr="00DD4920">
        <w:rPr>
          <w:sz w:val="24"/>
          <w:szCs w:val="24"/>
        </w:rPr>
        <w:t xml:space="preserve"> puses: ________________tālr. __________, fakss:</w:t>
      </w:r>
    </w:p>
    <w:p w:rsidR="00786501" w:rsidRPr="00DD4920" w:rsidRDefault="00786501" w:rsidP="00786501">
      <w:pPr>
        <w:numPr>
          <w:ilvl w:val="1"/>
          <w:numId w:val="6"/>
        </w:numPr>
        <w:jc w:val="both"/>
        <w:rPr>
          <w:sz w:val="24"/>
          <w:szCs w:val="24"/>
        </w:rPr>
      </w:pPr>
      <w:r w:rsidRPr="00DD4920">
        <w:rPr>
          <w:sz w:val="24"/>
          <w:szCs w:val="24"/>
        </w:rPr>
        <w:t xml:space="preserve">Juridiskas puses vai bankas rekvizītu maiņas gadījuma, </w:t>
      </w:r>
      <w:r w:rsidRPr="00DD4920">
        <w:rPr>
          <w:caps/>
          <w:sz w:val="24"/>
          <w:szCs w:val="24"/>
        </w:rPr>
        <w:t>Līdzēju</w:t>
      </w:r>
      <w:r w:rsidRPr="00DD4920">
        <w:rPr>
          <w:sz w:val="24"/>
          <w:szCs w:val="24"/>
        </w:rPr>
        <w:t xml:space="preserve"> pienākums ir </w:t>
      </w:r>
      <w:r w:rsidRPr="00DD4920">
        <w:rPr>
          <w:b/>
          <w:bCs/>
          <w:sz w:val="24"/>
          <w:szCs w:val="24"/>
        </w:rPr>
        <w:t>7 (septiņu)</w:t>
      </w:r>
      <w:r w:rsidRPr="00DD4920">
        <w:rPr>
          <w:sz w:val="24"/>
          <w:szCs w:val="24"/>
        </w:rPr>
        <w:t xml:space="preserve"> darba dienu laikā paziņot par to otram </w:t>
      </w:r>
      <w:r w:rsidRPr="00DD4920">
        <w:rPr>
          <w:caps/>
          <w:sz w:val="24"/>
          <w:szCs w:val="24"/>
        </w:rPr>
        <w:t>Līdzējam</w:t>
      </w:r>
      <w:r w:rsidRPr="00DD4920">
        <w:rPr>
          <w:sz w:val="24"/>
          <w:szCs w:val="24"/>
        </w:rPr>
        <w:t>.</w:t>
      </w:r>
    </w:p>
    <w:p w:rsidR="00786501" w:rsidRPr="00DD4920" w:rsidRDefault="00786501" w:rsidP="00786501">
      <w:pPr>
        <w:numPr>
          <w:ilvl w:val="1"/>
          <w:numId w:val="6"/>
        </w:numPr>
        <w:jc w:val="both"/>
        <w:rPr>
          <w:sz w:val="24"/>
          <w:szCs w:val="24"/>
        </w:rPr>
      </w:pPr>
      <w:smartTag w:uri="schemas-tilde-lv/tildestengine" w:element="veidnes">
        <w:smartTagPr>
          <w:attr w:name="text" w:val="Līgums"/>
          <w:attr w:name="id" w:val="-1"/>
          <w:attr w:name="baseform" w:val="līgum|s"/>
        </w:smartTagPr>
        <w:r w:rsidRPr="00DD4920">
          <w:rPr>
            <w:sz w:val="24"/>
            <w:szCs w:val="24"/>
          </w:rPr>
          <w:t>Līgums</w:t>
        </w:r>
      </w:smartTag>
      <w:r w:rsidRPr="00DD4920">
        <w:rPr>
          <w:sz w:val="24"/>
          <w:szCs w:val="24"/>
        </w:rPr>
        <w:t xml:space="preserve"> sastādīts latviešu valodā divos eksemplāros uz __ lapām. </w:t>
      </w:r>
    </w:p>
    <w:p w:rsidR="00786501" w:rsidRPr="00DD4920" w:rsidRDefault="00786501" w:rsidP="00786501">
      <w:pPr>
        <w:widowControl w:val="0"/>
        <w:numPr>
          <w:ilvl w:val="1"/>
          <w:numId w:val="6"/>
        </w:numPr>
        <w:suppressAutoHyphens/>
        <w:jc w:val="both"/>
        <w:rPr>
          <w:rFonts w:eastAsia="Arial Unicode MS"/>
          <w:kern w:val="1"/>
          <w:sz w:val="24"/>
          <w:szCs w:val="24"/>
        </w:rPr>
      </w:pPr>
      <w:r w:rsidRPr="00DD4920">
        <w:rPr>
          <w:rFonts w:eastAsia="Arial Unicode MS"/>
          <w:kern w:val="1"/>
          <w:sz w:val="24"/>
          <w:szCs w:val="24"/>
        </w:rPr>
        <w:lastRenderedPageBreak/>
        <w:t>Līgumam ir 2 (divi)  pielikumi, kas ir šī Līguma neatņemamas sastāvdaļas:</w:t>
      </w:r>
    </w:p>
    <w:p w:rsidR="00786501" w:rsidRPr="00DD4920" w:rsidRDefault="00786501" w:rsidP="00786501">
      <w:pPr>
        <w:widowControl w:val="0"/>
        <w:numPr>
          <w:ilvl w:val="2"/>
          <w:numId w:val="6"/>
        </w:numPr>
        <w:suppressAutoHyphens/>
        <w:jc w:val="both"/>
        <w:rPr>
          <w:rFonts w:eastAsia="Arial Unicode MS"/>
          <w:kern w:val="1"/>
          <w:sz w:val="24"/>
          <w:szCs w:val="24"/>
        </w:rPr>
      </w:pPr>
      <w:r w:rsidRPr="00DD4920">
        <w:rPr>
          <w:rFonts w:eastAsia="Arial Unicode MS"/>
          <w:kern w:val="1"/>
          <w:sz w:val="24"/>
          <w:szCs w:val="24"/>
        </w:rPr>
        <w:t>1. pielikums – Iepirkuma procedūras nolikuma Tehniskās specifikācija - Tehniskais piedāvājums uz __ (__) lapām.</w:t>
      </w:r>
    </w:p>
    <w:p w:rsidR="00786501" w:rsidRPr="00DD4920" w:rsidRDefault="00786501" w:rsidP="00786501">
      <w:pPr>
        <w:widowControl w:val="0"/>
        <w:numPr>
          <w:ilvl w:val="2"/>
          <w:numId w:val="6"/>
        </w:numPr>
        <w:suppressAutoHyphens/>
        <w:jc w:val="both"/>
        <w:rPr>
          <w:rFonts w:eastAsia="Arial Unicode MS"/>
          <w:kern w:val="1"/>
          <w:sz w:val="24"/>
          <w:szCs w:val="24"/>
        </w:rPr>
      </w:pPr>
      <w:r w:rsidRPr="00DD4920">
        <w:rPr>
          <w:rFonts w:eastAsia="Arial Unicode MS"/>
          <w:kern w:val="1"/>
          <w:sz w:val="24"/>
          <w:szCs w:val="24"/>
        </w:rPr>
        <w:t>2. pielikums – Izpildītāja iesniegtais Finanšu piedāvājums uz __ (___) lapas;</w:t>
      </w:r>
    </w:p>
    <w:p w:rsidR="00786501" w:rsidRPr="00DD4920" w:rsidRDefault="00786501" w:rsidP="00786501">
      <w:pPr>
        <w:numPr>
          <w:ilvl w:val="1"/>
          <w:numId w:val="6"/>
        </w:numPr>
        <w:tabs>
          <w:tab w:val="left" w:pos="993"/>
        </w:tabs>
        <w:jc w:val="both"/>
        <w:rPr>
          <w:sz w:val="24"/>
          <w:szCs w:val="24"/>
        </w:rPr>
      </w:pPr>
      <w:r w:rsidRPr="00DD4920">
        <w:rPr>
          <w:sz w:val="24"/>
          <w:szCs w:val="24"/>
        </w:rPr>
        <w:t xml:space="preserve">Līguma viens eksemplārs atrodas pie </w:t>
      </w:r>
      <w:r w:rsidRPr="00DD4920">
        <w:rPr>
          <w:caps/>
          <w:sz w:val="24"/>
          <w:szCs w:val="24"/>
        </w:rPr>
        <w:t>PIRCĒJA</w:t>
      </w:r>
      <w:r w:rsidRPr="00DD4920">
        <w:rPr>
          <w:sz w:val="24"/>
          <w:szCs w:val="24"/>
        </w:rPr>
        <w:t xml:space="preserve">, bet otrs pie </w:t>
      </w:r>
      <w:r w:rsidRPr="00DD4920">
        <w:rPr>
          <w:caps/>
          <w:sz w:val="24"/>
          <w:szCs w:val="24"/>
        </w:rPr>
        <w:t xml:space="preserve">PĀRDEVĒJA, </w:t>
      </w:r>
      <w:r w:rsidRPr="00DD4920">
        <w:rPr>
          <w:sz w:val="24"/>
          <w:szCs w:val="24"/>
        </w:rPr>
        <w:t>un abiem eksemplāriem ir vienāds juridiskais spēks.</w:t>
      </w:r>
    </w:p>
    <w:p w:rsidR="00786501" w:rsidRPr="00DD4920" w:rsidRDefault="00786501" w:rsidP="00786501">
      <w:pPr>
        <w:jc w:val="both"/>
        <w:rPr>
          <w:b/>
          <w:bCs/>
          <w:sz w:val="24"/>
          <w:szCs w:val="24"/>
        </w:rPr>
      </w:pPr>
    </w:p>
    <w:p w:rsidR="00270045" w:rsidRPr="00DD4920" w:rsidRDefault="00652F6F" w:rsidP="005E49AE">
      <w:pPr>
        <w:pStyle w:val="Parastais"/>
        <w:ind w:left="360"/>
      </w:pPr>
      <w:r w:rsidRPr="00DD4920">
        <w:t xml:space="preserve"> </w:t>
      </w:r>
    </w:p>
    <w:p w:rsidR="001D5FCD" w:rsidRPr="00DD4920" w:rsidRDefault="001D5FCD" w:rsidP="005E49AE">
      <w:pPr>
        <w:pStyle w:val="Parastais"/>
        <w:ind w:left="360"/>
      </w:pPr>
    </w:p>
    <w:tbl>
      <w:tblPr>
        <w:tblW w:w="9468" w:type="dxa"/>
        <w:tblLook w:val="0000" w:firstRow="0" w:lastRow="0" w:firstColumn="0" w:lastColumn="0" w:noHBand="0" w:noVBand="0"/>
      </w:tblPr>
      <w:tblGrid>
        <w:gridCol w:w="4644"/>
        <w:gridCol w:w="4824"/>
      </w:tblGrid>
      <w:tr w:rsidR="00270045" w:rsidRPr="00DD4920" w:rsidTr="00C77CA4">
        <w:tc>
          <w:tcPr>
            <w:tcW w:w="4644" w:type="dxa"/>
          </w:tcPr>
          <w:p w:rsidR="00270045" w:rsidRPr="00DD4920" w:rsidRDefault="00786501" w:rsidP="00DC2973">
            <w:pPr>
              <w:widowControl w:val="0"/>
              <w:suppressAutoHyphens/>
              <w:ind w:left="187"/>
              <w:jc w:val="both"/>
              <w:rPr>
                <w:rFonts w:eastAsia="Arial Unicode MS"/>
                <w:b/>
                <w:bCs/>
                <w:kern w:val="1"/>
                <w:sz w:val="24"/>
                <w:szCs w:val="24"/>
                <w:lang w:eastAsia="ar-SA"/>
              </w:rPr>
            </w:pPr>
            <w:r w:rsidRPr="00DD4920">
              <w:rPr>
                <w:rFonts w:eastAsia="Arial Unicode MS"/>
                <w:b/>
                <w:caps/>
                <w:kern w:val="1"/>
                <w:sz w:val="24"/>
                <w:szCs w:val="24"/>
                <w:lang w:eastAsia="ar-SA"/>
              </w:rPr>
              <w:t>PIRCĒJS</w:t>
            </w:r>
            <w:r w:rsidR="00270045" w:rsidRPr="00DD4920">
              <w:rPr>
                <w:rFonts w:eastAsia="Arial Unicode MS"/>
                <w:b/>
                <w:bCs/>
                <w:kern w:val="1"/>
                <w:sz w:val="24"/>
                <w:szCs w:val="24"/>
                <w:lang w:eastAsia="ar-SA"/>
              </w:rPr>
              <w:t>:</w:t>
            </w:r>
          </w:p>
        </w:tc>
        <w:tc>
          <w:tcPr>
            <w:tcW w:w="4824" w:type="dxa"/>
          </w:tcPr>
          <w:p w:rsidR="00270045" w:rsidRPr="00DD4920" w:rsidRDefault="00270045" w:rsidP="00DC2973">
            <w:pPr>
              <w:widowControl w:val="0"/>
              <w:suppressAutoHyphens/>
              <w:ind w:left="-59"/>
              <w:jc w:val="both"/>
              <w:rPr>
                <w:rFonts w:eastAsia="Arial Unicode MS"/>
                <w:b/>
                <w:bCs/>
                <w:caps/>
                <w:kern w:val="1"/>
                <w:sz w:val="24"/>
                <w:szCs w:val="24"/>
                <w:lang w:eastAsia="ar-SA"/>
              </w:rPr>
            </w:pPr>
            <w:r w:rsidRPr="00DD4920">
              <w:rPr>
                <w:rFonts w:eastAsia="Arial Unicode MS"/>
                <w:b/>
                <w:caps/>
                <w:kern w:val="1"/>
                <w:sz w:val="24"/>
                <w:szCs w:val="24"/>
                <w:lang w:eastAsia="ar-SA"/>
              </w:rPr>
              <w:t>PĀRDEVĒJS</w:t>
            </w:r>
            <w:r w:rsidRPr="00DD4920">
              <w:rPr>
                <w:rFonts w:eastAsia="Arial Unicode MS"/>
                <w:b/>
                <w:bCs/>
                <w:caps/>
                <w:kern w:val="1"/>
                <w:sz w:val="24"/>
                <w:szCs w:val="24"/>
                <w:lang w:eastAsia="ar-SA"/>
              </w:rPr>
              <w:t>:</w:t>
            </w:r>
          </w:p>
        </w:tc>
      </w:tr>
      <w:tr w:rsidR="00270045" w:rsidRPr="00DD4920" w:rsidTr="00C77CA4">
        <w:tc>
          <w:tcPr>
            <w:tcW w:w="4644" w:type="dxa"/>
          </w:tcPr>
          <w:p w:rsidR="00270045" w:rsidRPr="00DD4920" w:rsidRDefault="00270045" w:rsidP="00DC2973">
            <w:pPr>
              <w:widowControl w:val="0"/>
              <w:suppressAutoHyphens/>
              <w:ind w:left="284"/>
              <w:jc w:val="both"/>
              <w:rPr>
                <w:rFonts w:eastAsia="Arial Unicode MS"/>
                <w:kern w:val="1"/>
                <w:sz w:val="24"/>
                <w:szCs w:val="24"/>
                <w:lang w:eastAsia="ar-SA"/>
              </w:rPr>
            </w:pPr>
            <w:r w:rsidRPr="00DD4920">
              <w:rPr>
                <w:rFonts w:eastAsia="Arial Unicode MS"/>
                <w:kern w:val="1"/>
                <w:sz w:val="24"/>
                <w:szCs w:val="24"/>
                <w:lang w:eastAsia="ar-SA"/>
              </w:rPr>
              <w:t xml:space="preserve">Valsts sabiedrība ar ierobežotu atbildību </w:t>
            </w:r>
          </w:p>
          <w:p w:rsidR="00270045" w:rsidRPr="00DD4920" w:rsidRDefault="00270045" w:rsidP="00270045">
            <w:pPr>
              <w:widowControl w:val="0"/>
              <w:suppressAutoHyphens/>
              <w:ind w:left="284"/>
              <w:rPr>
                <w:rFonts w:eastAsia="Arial Unicode MS"/>
                <w:kern w:val="1"/>
                <w:sz w:val="24"/>
                <w:szCs w:val="24"/>
                <w:lang w:eastAsia="ar-SA"/>
              </w:rPr>
            </w:pPr>
            <w:r w:rsidRPr="00DD4920">
              <w:rPr>
                <w:rFonts w:eastAsia="Arial Unicode MS"/>
                <w:kern w:val="1"/>
                <w:sz w:val="24"/>
                <w:szCs w:val="24"/>
                <w:lang w:eastAsia="ar-SA"/>
              </w:rPr>
              <w:t>“</w:t>
            </w:r>
            <w:r w:rsidRPr="00DD4920">
              <w:rPr>
                <w:rFonts w:eastAsia="Arial Unicode MS"/>
                <w:b/>
                <w:bCs/>
                <w:kern w:val="1"/>
                <w:sz w:val="24"/>
                <w:szCs w:val="24"/>
                <w:lang w:eastAsia="ar-SA"/>
              </w:rPr>
              <w:t>Traumatoloģijas un ortopēdijas slimnīca</w:t>
            </w:r>
            <w:r w:rsidRPr="00DD4920">
              <w:rPr>
                <w:rFonts w:eastAsia="Arial Unicode MS"/>
                <w:kern w:val="1"/>
                <w:sz w:val="24"/>
                <w:szCs w:val="24"/>
                <w:lang w:eastAsia="ar-SA"/>
              </w:rPr>
              <w:t>”</w:t>
            </w:r>
          </w:p>
          <w:p w:rsidR="00270045" w:rsidRPr="00DD4920" w:rsidRDefault="00270045" w:rsidP="00DC2973">
            <w:pPr>
              <w:widowControl w:val="0"/>
              <w:suppressAutoHyphens/>
              <w:ind w:left="284"/>
              <w:jc w:val="both"/>
              <w:rPr>
                <w:rFonts w:eastAsia="Arial Unicode MS"/>
                <w:kern w:val="1"/>
                <w:sz w:val="24"/>
                <w:szCs w:val="24"/>
                <w:lang w:eastAsia="ar-SA"/>
              </w:rPr>
            </w:pPr>
            <w:r w:rsidRPr="00DD4920">
              <w:rPr>
                <w:rFonts w:eastAsia="Arial Unicode MS"/>
                <w:kern w:val="1"/>
                <w:sz w:val="24"/>
                <w:szCs w:val="24"/>
                <w:lang w:eastAsia="ar-SA"/>
              </w:rPr>
              <w:t>Reģ. Nr. 40003410729</w:t>
            </w:r>
          </w:p>
          <w:p w:rsidR="00270045" w:rsidRPr="00DD4920" w:rsidRDefault="00270045" w:rsidP="00DC2973">
            <w:pPr>
              <w:widowControl w:val="0"/>
              <w:suppressAutoHyphens/>
              <w:ind w:left="284"/>
              <w:jc w:val="both"/>
              <w:rPr>
                <w:rFonts w:eastAsia="Arial Unicode MS"/>
                <w:kern w:val="1"/>
                <w:sz w:val="24"/>
                <w:szCs w:val="24"/>
                <w:lang w:eastAsia="ar-SA"/>
              </w:rPr>
            </w:pPr>
            <w:r w:rsidRPr="00DD4920">
              <w:rPr>
                <w:rFonts w:eastAsia="Arial Unicode MS"/>
                <w:kern w:val="1"/>
                <w:sz w:val="24"/>
                <w:szCs w:val="24"/>
                <w:lang w:eastAsia="ar-SA"/>
              </w:rPr>
              <w:t>Duntes iela 22, Rīga, LV-1005</w:t>
            </w:r>
          </w:p>
          <w:p w:rsidR="00270045" w:rsidRPr="00DD4920" w:rsidRDefault="00270045" w:rsidP="00DC2973">
            <w:pPr>
              <w:widowControl w:val="0"/>
              <w:suppressAutoHyphens/>
              <w:ind w:left="284"/>
              <w:jc w:val="both"/>
              <w:rPr>
                <w:rFonts w:eastAsia="Arial Unicode MS"/>
                <w:kern w:val="1"/>
                <w:sz w:val="24"/>
                <w:szCs w:val="24"/>
                <w:lang w:eastAsia="ar-SA"/>
              </w:rPr>
            </w:pPr>
            <w:r w:rsidRPr="00DD4920">
              <w:rPr>
                <w:rFonts w:eastAsia="Arial Unicode MS"/>
                <w:kern w:val="1"/>
                <w:sz w:val="24"/>
                <w:szCs w:val="24"/>
                <w:lang w:eastAsia="ar-SA"/>
              </w:rPr>
              <w:t>„Swedbank” AS</w:t>
            </w:r>
          </w:p>
          <w:p w:rsidR="00270045" w:rsidRPr="00DD4920" w:rsidRDefault="00270045" w:rsidP="00DC2973">
            <w:pPr>
              <w:widowControl w:val="0"/>
              <w:suppressAutoHyphens/>
              <w:ind w:left="284"/>
              <w:jc w:val="both"/>
              <w:rPr>
                <w:rFonts w:eastAsia="Arial Unicode MS"/>
                <w:kern w:val="1"/>
                <w:sz w:val="24"/>
                <w:szCs w:val="24"/>
                <w:lang w:eastAsia="ar-SA"/>
              </w:rPr>
            </w:pPr>
            <w:r w:rsidRPr="00DD4920">
              <w:rPr>
                <w:rFonts w:eastAsia="Arial Unicode MS"/>
                <w:kern w:val="1"/>
                <w:sz w:val="24"/>
                <w:szCs w:val="24"/>
                <w:lang w:eastAsia="ar-SA"/>
              </w:rPr>
              <w:t>Konta Nr. LV92HABA0551009437916</w:t>
            </w:r>
          </w:p>
          <w:p w:rsidR="00270045" w:rsidRPr="00DD4920" w:rsidRDefault="00270045" w:rsidP="00DC2973">
            <w:pPr>
              <w:widowControl w:val="0"/>
              <w:suppressAutoHyphens/>
              <w:ind w:left="284"/>
              <w:jc w:val="both"/>
              <w:rPr>
                <w:rFonts w:eastAsia="Arial Unicode MS"/>
                <w:kern w:val="1"/>
                <w:sz w:val="24"/>
                <w:szCs w:val="24"/>
                <w:lang w:eastAsia="ar-SA"/>
              </w:rPr>
            </w:pPr>
            <w:r w:rsidRPr="00DD4920">
              <w:rPr>
                <w:rFonts w:eastAsia="Arial Unicode MS"/>
                <w:kern w:val="1"/>
                <w:sz w:val="24"/>
                <w:szCs w:val="24"/>
                <w:lang w:eastAsia="ar-SA"/>
              </w:rPr>
              <w:t>Kods: HABALV22</w:t>
            </w:r>
          </w:p>
          <w:p w:rsidR="00270045" w:rsidRPr="00DD4920" w:rsidRDefault="00270045" w:rsidP="00DC2973">
            <w:pPr>
              <w:widowControl w:val="0"/>
              <w:suppressAutoHyphens/>
              <w:ind w:left="284"/>
              <w:jc w:val="both"/>
              <w:rPr>
                <w:rFonts w:eastAsia="Arial Unicode MS"/>
                <w:kern w:val="1"/>
                <w:sz w:val="24"/>
                <w:szCs w:val="24"/>
                <w:lang w:eastAsia="ar-SA"/>
              </w:rPr>
            </w:pPr>
            <w:r w:rsidRPr="00DD4920">
              <w:rPr>
                <w:rFonts w:eastAsia="Arial Unicode MS"/>
                <w:kern w:val="1"/>
                <w:sz w:val="24"/>
                <w:szCs w:val="24"/>
                <w:lang w:eastAsia="ar-SA"/>
              </w:rPr>
              <w:t>Tel.67399300, fakss 67392348</w:t>
            </w:r>
          </w:p>
          <w:p w:rsidR="00270045" w:rsidRPr="00DD4920" w:rsidRDefault="00270045" w:rsidP="00DC2973">
            <w:pPr>
              <w:widowControl w:val="0"/>
              <w:suppressAutoHyphens/>
              <w:ind w:left="187"/>
              <w:jc w:val="both"/>
              <w:rPr>
                <w:rFonts w:eastAsia="Arial Unicode MS"/>
                <w:kern w:val="1"/>
                <w:sz w:val="24"/>
                <w:szCs w:val="24"/>
                <w:lang w:eastAsia="ar-SA"/>
              </w:rPr>
            </w:pPr>
          </w:p>
        </w:tc>
        <w:tc>
          <w:tcPr>
            <w:tcW w:w="4824" w:type="dxa"/>
          </w:tcPr>
          <w:p w:rsidR="00270045" w:rsidRPr="00DD4920" w:rsidRDefault="00270045" w:rsidP="00DC2973">
            <w:pPr>
              <w:widowControl w:val="0"/>
              <w:suppressAutoHyphens/>
              <w:ind w:right="-3762"/>
              <w:jc w:val="both"/>
              <w:rPr>
                <w:rFonts w:eastAsia="Arial Unicode MS"/>
                <w:kern w:val="1"/>
                <w:sz w:val="24"/>
                <w:szCs w:val="24"/>
                <w:lang w:eastAsia="ar-SA"/>
              </w:rPr>
            </w:pPr>
          </w:p>
        </w:tc>
      </w:tr>
      <w:tr w:rsidR="00270045" w:rsidRPr="00DD4920" w:rsidTr="00C77CA4">
        <w:tc>
          <w:tcPr>
            <w:tcW w:w="4644" w:type="dxa"/>
          </w:tcPr>
          <w:p w:rsidR="00270045" w:rsidRPr="00DD4920" w:rsidRDefault="00270045" w:rsidP="00DC2973">
            <w:pPr>
              <w:widowControl w:val="0"/>
              <w:suppressAutoHyphens/>
              <w:spacing w:after="120"/>
              <w:jc w:val="both"/>
              <w:rPr>
                <w:rFonts w:eastAsia="Arial Unicode MS"/>
                <w:kern w:val="1"/>
                <w:sz w:val="24"/>
                <w:szCs w:val="24"/>
                <w:lang w:eastAsia="ar-SA"/>
              </w:rPr>
            </w:pPr>
            <w:r w:rsidRPr="00DD4920">
              <w:rPr>
                <w:rFonts w:eastAsia="Arial Unicode MS"/>
                <w:b/>
                <w:bCs/>
                <w:kern w:val="1"/>
                <w:sz w:val="24"/>
                <w:szCs w:val="24"/>
                <w:lang w:eastAsia="ar-SA"/>
              </w:rPr>
              <w:t>Valdes priekšsēdētāja</w:t>
            </w:r>
            <w:r w:rsidRPr="00DD4920">
              <w:rPr>
                <w:rFonts w:eastAsia="Arial Unicode MS"/>
                <w:kern w:val="1"/>
                <w:sz w:val="24"/>
                <w:szCs w:val="24"/>
                <w:lang w:eastAsia="ar-SA"/>
              </w:rPr>
              <w:t xml:space="preserve">: </w:t>
            </w:r>
          </w:p>
          <w:p w:rsidR="00270045" w:rsidRPr="00DD4920" w:rsidRDefault="00270045" w:rsidP="00DC2973">
            <w:pPr>
              <w:widowControl w:val="0"/>
              <w:suppressAutoHyphens/>
              <w:spacing w:after="120"/>
              <w:ind w:left="187"/>
              <w:jc w:val="both"/>
              <w:rPr>
                <w:rFonts w:eastAsia="Arial Unicode MS"/>
                <w:kern w:val="1"/>
                <w:sz w:val="24"/>
                <w:szCs w:val="24"/>
                <w:lang w:eastAsia="ar-SA"/>
              </w:rPr>
            </w:pPr>
            <w:r w:rsidRPr="00DD4920">
              <w:rPr>
                <w:rFonts w:eastAsia="Arial Unicode MS"/>
                <w:kern w:val="1"/>
                <w:sz w:val="24"/>
                <w:szCs w:val="24"/>
                <w:lang w:eastAsia="ar-SA"/>
              </w:rPr>
              <w:t>______________________                    Z.v</w:t>
            </w:r>
          </w:p>
          <w:p w:rsidR="00270045" w:rsidRPr="00DD4920" w:rsidRDefault="00270045" w:rsidP="00DC2973">
            <w:pPr>
              <w:widowControl w:val="0"/>
              <w:suppressAutoHyphens/>
              <w:spacing w:after="120"/>
              <w:ind w:left="187"/>
              <w:jc w:val="both"/>
              <w:rPr>
                <w:rFonts w:eastAsia="Arial Unicode MS"/>
                <w:kern w:val="1"/>
                <w:sz w:val="24"/>
                <w:szCs w:val="24"/>
                <w:lang w:eastAsia="ar-SA"/>
              </w:rPr>
            </w:pPr>
            <w:r w:rsidRPr="00DD4920">
              <w:rPr>
                <w:rFonts w:eastAsia="Arial Unicode MS"/>
                <w:kern w:val="1"/>
                <w:sz w:val="24"/>
                <w:szCs w:val="24"/>
                <w:lang w:eastAsia="ar-SA"/>
              </w:rPr>
              <w:t xml:space="preserve">Anita Vaivode </w:t>
            </w:r>
          </w:p>
          <w:p w:rsidR="00270045" w:rsidRPr="00DD4920" w:rsidRDefault="00270045" w:rsidP="00DC2973">
            <w:pPr>
              <w:widowControl w:val="0"/>
              <w:suppressAutoHyphens/>
              <w:spacing w:after="120" w:line="480" w:lineRule="auto"/>
              <w:jc w:val="both"/>
              <w:rPr>
                <w:rFonts w:eastAsia="Arial Unicode MS"/>
                <w:b/>
                <w:kern w:val="1"/>
                <w:sz w:val="24"/>
                <w:szCs w:val="24"/>
                <w:lang w:eastAsia="ar-SA"/>
              </w:rPr>
            </w:pPr>
          </w:p>
          <w:p w:rsidR="00270045" w:rsidRPr="00DD4920" w:rsidRDefault="004314EA" w:rsidP="00DC2973">
            <w:pPr>
              <w:widowControl w:val="0"/>
              <w:suppressAutoHyphens/>
              <w:spacing w:after="120" w:line="480" w:lineRule="auto"/>
              <w:jc w:val="both"/>
              <w:rPr>
                <w:rFonts w:eastAsia="Arial Unicode MS"/>
                <w:b/>
                <w:kern w:val="1"/>
                <w:sz w:val="24"/>
                <w:szCs w:val="24"/>
                <w:lang w:eastAsia="ar-SA"/>
              </w:rPr>
            </w:pPr>
            <w:r>
              <w:rPr>
                <w:rFonts w:eastAsia="Arial Unicode MS"/>
                <w:b/>
                <w:kern w:val="1"/>
                <w:sz w:val="24"/>
                <w:szCs w:val="24"/>
                <w:lang w:eastAsia="ar-SA"/>
              </w:rPr>
              <w:t>Valdes locekļi</w:t>
            </w:r>
            <w:r w:rsidR="00270045" w:rsidRPr="00DD4920">
              <w:rPr>
                <w:rFonts w:eastAsia="Arial Unicode MS"/>
                <w:b/>
                <w:kern w:val="1"/>
                <w:sz w:val="24"/>
                <w:szCs w:val="24"/>
                <w:lang w:eastAsia="ar-SA"/>
              </w:rPr>
              <w:t>:</w:t>
            </w:r>
          </w:p>
          <w:p w:rsidR="00270045" w:rsidRPr="00DD4920" w:rsidRDefault="00270045" w:rsidP="00DC2973">
            <w:pPr>
              <w:widowControl w:val="0"/>
              <w:suppressAutoHyphens/>
              <w:spacing w:after="120" w:line="480" w:lineRule="auto"/>
              <w:jc w:val="both"/>
              <w:rPr>
                <w:rFonts w:eastAsia="Arial Unicode MS"/>
                <w:kern w:val="1"/>
                <w:sz w:val="24"/>
                <w:szCs w:val="24"/>
                <w:lang w:eastAsia="ar-SA"/>
              </w:rPr>
            </w:pPr>
            <w:r w:rsidRPr="00DD4920">
              <w:rPr>
                <w:rFonts w:eastAsia="Arial Unicode MS"/>
                <w:kern w:val="1"/>
                <w:sz w:val="24"/>
                <w:szCs w:val="24"/>
                <w:lang w:eastAsia="ar-SA"/>
              </w:rPr>
              <w:t>Inese Rantiņa  _______________</w:t>
            </w:r>
          </w:p>
          <w:p w:rsidR="00C77CA4" w:rsidRPr="00DD4920" w:rsidRDefault="00C77CA4" w:rsidP="00DC2973">
            <w:pPr>
              <w:widowControl w:val="0"/>
              <w:suppressAutoHyphens/>
              <w:spacing w:after="120" w:line="480" w:lineRule="auto"/>
              <w:jc w:val="both"/>
              <w:rPr>
                <w:rFonts w:eastAsia="Arial Unicode MS"/>
                <w:kern w:val="1"/>
                <w:sz w:val="24"/>
                <w:szCs w:val="24"/>
                <w:lang w:eastAsia="ar-SA"/>
              </w:rPr>
            </w:pPr>
            <w:r w:rsidRPr="00DD4920">
              <w:rPr>
                <w:rFonts w:eastAsia="Arial Unicode MS"/>
                <w:kern w:val="1"/>
                <w:sz w:val="24"/>
                <w:szCs w:val="24"/>
                <w:lang w:eastAsia="ar-SA"/>
              </w:rPr>
              <w:t>Modris Ciems _______________</w:t>
            </w:r>
          </w:p>
        </w:tc>
        <w:tc>
          <w:tcPr>
            <w:tcW w:w="4824" w:type="dxa"/>
          </w:tcPr>
          <w:p w:rsidR="00270045" w:rsidRPr="00DD4920" w:rsidRDefault="00270045" w:rsidP="00DC2973">
            <w:pPr>
              <w:widowControl w:val="0"/>
              <w:suppressAutoHyphens/>
              <w:spacing w:after="120"/>
              <w:jc w:val="both"/>
              <w:rPr>
                <w:rFonts w:eastAsia="Arial Unicode MS"/>
                <w:b/>
                <w:kern w:val="1"/>
                <w:sz w:val="24"/>
                <w:szCs w:val="24"/>
                <w:lang w:eastAsia="ar-SA"/>
              </w:rPr>
            </w:pPr>
            <w:r w:rsidRPr="00DD4920">
              <w:rPr>
                <w:rFonts w:eastAsia="Arial Unicode MS"/>
                <w:b/>
                <w:kern w:val="1"/>
                <w:sz w:val="24"/>
                <w:szCs w:val="24"/>
                <w:lang w:eastAsia="ar-SA"/>
              </w:rPr>
              <w:t xml:space="preserve">   _____________:</w:t>
            </w:r>
          </w:p>
          <w:p w:rsidR="00270045" w:rsidRPr="00DD4920" w:rsidRDefault="00270045" w:rsidP="00DC2973">
            <w:pPr>
              <w:widowControl w:val="0"/>
              <w:suppressAutoHyphens/>
              <w:spacing w:after="120"/>
              <w:ind w:left="187"/>
              <w:jc w:val="both"/>
              <w:rPr>
                <w:rFonts w:eastAsia="Arial Unicode MS"/>
                <w:kern w:val="1"/>
                <w:sz w:val="24"/>
                <w:szCs w:val="24"/>
                <w:lang w:eastAsia="ar-SA"/>
              </w:rPr>
            </w:pPr>
            <w:r w:rsidRPr="00DD4920">
              <w:rPr>
                <w:rFonts w:eastAsia="Arial Unicode MS"/>
                <w:kern w:val="1"/>
                <w:sz w:val="24"/>
                <w:szCs w:val="24"/>
                <w:lang w:eastAsia="ar-SA"/>
              </w:rPr>
              <w:t xml:space="preserve">____________________                Z.v. </w:t>
            </w:r>
          </w:p>
          <w:p w:rsidR="00270045" w:rsidRPr="00DD4920" w:rsidRDefault="00270045" w:rsidP="00DC2973">
            <w:pPr>
              <w:widowControl w:val="0"/>
              <w:suppressAutoHyphens/>
              <w:spacing w:after="120"/>
              <w:ind w:left="187"/>
              <w:jc w:val="both"/>
              <w:rPr>
                <w:rFonts w:eastAsia="Arial Unicode MS"/>
                <w:kern w:val="1"/>
                <w:sz w:val="24"/>
                <w:szCs w:val="24"/>
                <w:lang w:eastAsia="ar-SA"/>
              </w:rPr>
            </w:pPr>
          </w:p>
        </w:tc>
      </w:tr>
    </w:tbl>
    <w:p w:rsidR="004314EA" w:rsidRDefault="004314EA" w:rsidP="00585173">
      <w:pPr>
        <w:spacing w:after="60"/>
        <w:jc w:val="right"/>
        <w:rPr>
          <w:rFonts w:eastAsia="Times New Roman"/>
          <w:sz w:val="24"/>
          <w:szCs w:val="24"/>
          <w:lang w:eastAsia="en-US"/>
        </w:rPr>
        <w:sectPr w:rsidR="004314EA" w:rsidSect="00585173">
          <w:footerReference w:type="even" r:id="rId21"/>
          <w:footerReference w:type="default" r:id="rId22"/>
          <w:footnotePr>
            <w:pos w:val="beneathText"/>
          </w:footnotePr>
          <w:pgSz w:w="11905" w:h="16837"/>
          <w:pgMar w:top="709" w:right="848" w:bottom="709" w:left="1701" w:header="720" w:footer="720" w:gutter="0"/>
          <w:cols w:space="720"/>
          <w:docGrid w:linePitch="360"/>
        </w:sectPr>
      </w:pPr>
    </w:p>
    <w:p w:rsidR="004314EA" w:rsidRPr="00230881" w:rsidRDefault="004314EA" w:rsidP="004314EA">
      <w:pPr>
        <w:pStyle w:val="Virsraksts3"/>
        <w:jc w:val="right"/>
        <w:rPr>
          <w:rFonts w:ascii="Times New Roman" w:hAnsi="Times New Roman"/>
          <w:sz w:val="24"/>
          <w:szCs w:val="24"/>
          <w:lang w:val="lv-LV"/>
        </w:rPr>
      </w:pPr>
      <w:r w:rsidRPr="00230881">
        <w:rPr>
          <w:rFonts w:ascii="Times New Roman" w:hAnsi="Times New Roman"/>
          <w:sz w:val="24"/>
          <w:szCs w:val="24"/>
          <w:lang w:val="lv-LV"/>
        </w:rPr>
        <w:lastRenderedPageBreak/>
        <w:t>Pielikums Nr.5</w:t>
      </w:r>
    </w:p>
    <w:p w:rsidR="004314EA" w:rsidRPr="00230881" w:rsidRDefault="004314EA" w:rsidP="004314EA">
      <w:pPr>
        <w:pStyle w:val="Pamatteksts"/>
        <w:spacing w:after="0" w:line="276" w:lineRule="auto"/>
        <w:ind w:left="357"/>
        <w:jc w:val="center"/>
        <w:rPr>
          <w:sz w:val="24"/>
          <w:lang w:val="lv-LV"/>
        </w:rPr>
      </w:pPr>
      <w:r w:rsidRPr="00230881">
        <w:rPr>
          <w:sz w:val="24"/>
          <w:lang w:val="lv-LV"/>
        </w:rPr>
        <w:t>Iepirkuma procedūras</w:t>
      </w:r>
    </w:p>
    <w:p w:rsidR="004314EA" w:rsidRPr="00230881" w:rsidRDefault="004314EA" w:rsidP="004314EA">
      <w:pPr>
        <w:pStyle w:val="Pamatteksts"/>
        <w:spacing w:after="0" w:line="276" w:lineRule="auto"/>
        <w:ind w:left="357"/>
        <w:jc w:val="center"/>
        <w:rPr>
          <w:b/>
          <w:sz w:val="24"/>
          <w:lang w:val="lv-LV"/>
        </w:rPr>
      </w:pPr>
      <w:r w:rsidRPr="00230881">
        <w:rPr>
          <w:b/>
          <w:sz w:val="24"/>
          <w:lang w:val="lv-LV" w:eastAsia="lv-LV"/>
        </w:rPr>
        <w:t>„</w:t>
      </w:r>
      <w:r w:rsidR="0080746B" w:rsidRPr="00DD4920">
        <w:rPr>
          <w:b/>
          <w:sz w:val="24"/>
        </w:rPr>
        <w:t>Lielo kaulu fragmentu bloķējamas osteosintēzes plāksnes, skrūves</w:t>
      </w:r>
      <w:r w:rsidRPr="00230881">
        <w:rPr>
          <w:b/>
          <w:sz w:val="24"/>
          <w:lang w:val="lv-LV"/>
        </w:rPr>
        <w:t>”,</w:t>
      </w:r>
    </w:p>
    <w:p w:rsidR="004314EA" w:rsidRPr="00230881" w:rsidRDefault="004314EA" w:rsidP="004314EA">
      <w:pPr>
        <w:pStyle w:val="Pamatteksts"/>
        <w:spacing w:after="0" w:line="276" w:lineRule="auto"/>
        <w:ind w:left="357"/>
        <w:jc w:val="center"/>
        <w:rPr>
          <w:sz w:val="24"/>
          <w:lang w:val="lv-LV"/>
        </w:rPr>
      </w:pPr>
      <w:r w:rsidRPr="00230881">
        <w:rPr>
          <w:sz w:val="24"/>
          <w:lang w:val="lv-LV"/>
        </w:rPr>
        <w:t>iepirkuma identifikācijas Nr. VSIA TOS 201</w:t>
      </w:r>
      <w:r w:rsidR="0080746B">
        <w:rPr>
          <w:sz w:val="24"/>
          <w:lang w:val="lv-LV"/>
        </w:rPr>
        <w:t>6/3</w:t>
      </w:r>
      <w:r w:rsidRPr="00230881">
        <w:rPr>
          <w:sz w:val="24"/>
          <w:lang w:val="lv-LV"/>
        </w:rPr>
        <w:t>MP</w:t>
      </w:r>
    </w:p>
    <w:p w:rsidR="004314EA" w:rsidRPr="00230881" w:rsidRDefault="004314EA" w:rsidP="004314EA">
      <w:pPr>
        <w:tabs>
          <w:tab w:val="left" w:pos="1333"/>
          <w:tab w:val="left" w:pos="7753"/>
          <w:tab w:val="left" w:pos="8993"/>
          <w:tab w:val="left" w:pos="10393"/>
          <w:tab w:val="left" w:pos="11593"/>
          <w:tab w:val="left" w:pos="12833"/>
        </w:tabs>
        <w:ind w:left="93"/>
        <w:jc w:val="center"/>
        <w:rPr>
          <w:b/>
          <w:bCs/>
          <w:color w:val="000000"/>
          <w:sz w:val="24"/>
          <w:szCs w:val="24"/>
        </w:rPr>
      </w:pPr>
    </w:p>
    <w:p w:rsidR="004314EA" w:rsidRPr="00230881" w:rsidRDefault="004314EA" w:rsidP="004314EA">
      <w:pPr>
        <w:tabs>
          <w:tab w:val="left" w:pos="1333"/>
          <w:tab w:val="left" w:pos="7753"/>
          <w:tab w:val="left" w:pos="8993"/>
          <w:tab w:val="left" w:pos="10393"/>
          <w:tab w:val="left" w:pos="11593"/>
          <w:tab w:val="left" w:pos="12833"/>
        </w:tabs>
        <w:ind w:left="93"/>
        <w:jc w:val="center"/>
        <w:rPr>
          <w:b/>
          <w:bCs/>
          <w:color w:val="000000"/>
          <w:sz w:val="24"/>
          <w:szCs w:val="24"/>
        </w:rPr>
      </w:pPr>
      <w:r w:rsidRPr="00230881">
        <w:rPr>
          <w:b/>
          <w:bCs/>
          <w:color w:val="000000"/>
          <w:sz w:val="24"/>
          <w:szCs w:val="24"/>
        </w:rPr>
        <w:t>Tehniskā piedāvājuma forma</w:t>
      </w:r>
    </w:p>
    <w:p w:rsidR="004314EA" w:rsidRPr="00230881" w:rsidRDefault="004314EA" w:rsidP="004314EA">
      <w:pPr>
        <w:keepNext/>
        <w:ind w:firstLine="720"/>
        <w:jc w:val="both"/>
        <w:rPr>
          <w:bCs/>
          <w:sz w:val="24"/>
          <w:szCs w:val="24"/>
        </w:rPr>
      </w:pPr>
      <w:r w:rsidRPr="00230881">
        <w:rPr>
          <w:bCs/>
          <w:sz w:val="24"/>
          <w:szCs w:val="24"/>
        </w:rPr>
        <w:t>Pretendents</w:t>
      </w:r>
    </w:p>
    <w:tbl>
      <w:tblPr>
        <w:tblW w:w="0" w:type="auto"/>
        <w:jc w:val="center"/>
        <w:tblInd w:w="-396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5458"/>
        <w:gridCol w:w="4817"/>
        <w:gridCol w:w="3326"/>
      </w:tblGrid>
      <w:tr w:rsidR="004314EA" w:rsidRPr="00230881" w:rsidTr="008E2E33">
        <w:trPr>
          <w:jc w:val="center"/>
        </w:trPr>
        <w:tc>
          <w:tcPr>
            <w:tcW w:w="5458" w:type="dxa"/>
            <w:shd w:val="clear" w:color="auto" w:fill="E0E0E0"/>
          </w:tcPr>
          <w:p w:rsidR="004314EA" w:rsidRPr="00230881" w:rsidRDefault="004314EA" w:rsidP="008E2E33">
            <w:pPr>
              <w:jc w:val="center"/>
              <w:rPr>
                <w:b/>
                <w:sz w:val="24"/>
                <w:szCs w:val="24"/>
              </w:rPr>
            </w:pPr>
            <w:r w:rsidRPr="00230881">
              <w:rPr>
                <w:b/>
                <w:sz w:val="24"/>
                <w:szCs w:val="24"/>
              </w:rPr>
              <w:t>Nosaukums</w:t>
            </w:r>
          </w:p>
        </w:tc>
        <w:tc>
          <w:tcPr>
            <w:tcW w:w="4817" w:type="dxa"/>
            <w:shd w:val="clear" w:color="auto" w:fill="E0E0E0"/>
          </w:tcPr>
          <w:p w:rsidR="004314EA" w:rsidRPr="00230881" w:rsidRDefault="004314EA" w:rsidP="008E2E33">
            <w:pPr>
              <w:jc w:val="center"/>
              <w:rPr>
                <w:b/>
                <w:sz w:val="24"/>
                <w:szCs w:val="24"/>
              </w:rPr>
            </w:pPr>
            <w:r w:rsidRPr="00230881">
              <w:rPr>
                <w:b/>
                <w:sz w:val="24"/>
                <w:szCs w:val="24"/>
              </w:rPr>
              <w:t>reģistrācijas nr.</w:t>
            </w:r>
          </w:p>
        </w:tc>
        <w:tc>
          <w:tcPr>
            <w:tcW w:w="3326" w:type="dxa"/>
            <w:shd w:val="clear" w:color="auto" w:fill="E0E0E0"/>
          </w:tcPr>
          <w:p w:rsidR="004314EA" w:rsidRPr="00230881" w:rsidRDefault="004314EA" w:rsidP="008E2E33">
            <w:pPr>
              <w:jc w:val="center"/>
              <w:rPr>
                <w:b/>
                <w:sz w:val="24"/>
                <w:szCs w:val="24"/>
              </w:rPr>
            </w:pPr>
            <w:r w:rsidRPr="00230881">
              <w:rPr>
                <w:b/>
                <w:sz w:val="24"/>
                <w:szCs w:val="24"/>
              </w:rPr>
              <w:t>adrese</w:t>
            </w:r>
          </w:p>
        </w:tc>
      </w:tr>
      <w:tr w:rsidR="004314EA" w:rsidRPr="00230881" w:rsidTr="008E2E33">
        <w:trPr>
          <w:trHeight w:val="475"/>
          <w:jc w:val="center"/>
        </w:trPr>
        <w:tc>
          <w:tcPr>
            <w:tcW w:w="5458" w:type="dxa"/>
          </w:tcPr>
          <w:p w:rsidR="004314EA" w:rsidRPr="00230881" w:rsidRDefault="004314EA" w:rsidP="008E2E33">
            <w:pPr>
              <w:rPr>
                <w:sz w:val="24"/>
                <w:szCs w:val="24"/>
              </w:rPr>
            </w:pPr>
          </w:p>
        </w:tc>
        <w:tc>
          <w:tcPr>
            <w:tcW w:w="4817" w:type="dxa"/>
          </w:tcPr>
          <w:p w:rsidR="004314EA" w:rsidRPr="00230881" w:rsidRDefault="004314EA" w:rsidP="008E2E33">
            <w:pPr>
              <w:jc w:val="center"/>
              <w:rPr>
                <w:sz w:val="24"/>
                <w:szCs w:val="24"/>
              </w:rPr>
            </w:pPr>
          </w:p>
          <w:p w:rsidR="004314EA" w:rsidRPr="00230881" w:rsidRDefault="004314EA" w:rsidP="008E2E33">
            <w:pPr>
              <w:jc w:val="center"/>
              <w:rPr>
                <w:sz w:val="24"/>
                <w:szCs w:val="24"/>
              </w:rPr>
            </w:pPr>
          </w:p>
          <w:p w:rsidR="004314EA" w:rsidRPr="00230881" w:rsidRDefault="004314EA" w:rsidP="008E2E33">
            <w:pPr>
              <w:jc w:val="center"/>
              <w:rPr>
                <w:sz w:val="24"/>
                <w:szCs w:val="24"/>
              </w:rPr>
            </w:pPr>
          </w:p>
        </w:tc>
        <w:tc>
          <w:tcPr>
            <w:tcW w:w="3326" w:type="dxa"/>
          </w:tcPr>
          <w:p w:rsidR="004314EA" w:rsidRPr="00230881" w:rsidRDefault="004314EA" w:rsidP="008E2E33">
            <w:pPr>
              <w:jc w:val="center"/>
              <w:rPr>
                <w:sz w:val="24"/>
                <w:szCs w:val="24"/>
              </w:rPr>
            </w:pPr>
          </w:p>
        </w:tc>
      </w:tr>
    </w:tbl>
    <w:p w:rsidR="004314EA" w:rsidRPr="00230881" w:rsidRDefault="004314EA" w:rsidP="004314EA">
      <w:pPr>
        <w:tabs>
          <w:tab w:val="num" w:pos="0"/>
        </w:tabs>
        <w:outlineLvl w:val="5"/>
        <w:rPr>
          <w:b/>
          <w:sz w:val="24"/>
          <w:szCs w:val="24"/>
        </w:rPr>
      </w:pPr>
    </w:p>
    <w:p w:rsidR="004314EA" w:rsidRPr="00230881" w:rsidRDefault="004314EA" w:rsidP="004314EA">
      <w:pPr>
        <w:keepNext/>
        <w:ind w:left="720"/>
        <w:jc w:val="both"/>
        <w:rPr>
          <w:bCs/>
          <w:sz w:val="24"/>
          <w:szCs w:val="24"/>
        </w:rPr>
      </w:pPr>
      <w:r w:rsidRPr="00230881">
        <w:rPr>
          <w:bCs/>
          <w:sz w:val="24"/>
          <w:szCs w:val="24"/>
        </w:rPr>
        <w:t xml:space="preserve">piedāvā piegādāt Pasūtītājam iepirkuma procedūras </w:t>
      </w:r>
      <w:r w:rsidRPr="00230881">
        <w:rPr>
          <w:b/>
          <w:sz w:val="24"/>
          <w:szCs w:val="24"/>
        </w:rPr>
        <w:t>„</w:t>
      </w:r>
      <w:r w:rsidR="0080746B" w:rsidRPr="00DD4920">
        <w:rPr>
          <w:b/>
          <w:sz w:val="24"/>
          <w:szCs w:val="24"/>
        </w:rPr>
        <w:t>Lielo kaulu fragmentu bloķējamas osteosintēzes plāksnes, skrūves</w:t>
      </w:r>
      <w:r w:rsidRPr="00230881">
        <w:rPr>
          <w:b/>
          <w:sz w:val="24"/>
          <w:szCs w:val="24"/>
        </w:rPr>
        <w:t>”</w:t>
      </w:r>
      <w:r w:rsidRPr="00230881">
        <w:rPr>
          <w:sz w:val="24"/>
          <w:szCs w:val="24"/>
        </w:rPr>
        <w:t xml:space="preserve"> </w:t>
      </w:r>
      <w:r w:rsidRPr="00230881">
        <w:rPr>
          <w:bCs/>
          <w:sz w:val="24"/>
          <w:szCs w:val="24"/>
        </w:rPr>
        <w:t xml:space="preserve">nolikuma un tā Tehniskās specifikācijas prasībām atbilstošas Preces: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127"/>
        <w:gridCol w:w="4677"/>
        <w:gridCol w:w="2694"/>
        <w:gridCol w:w="3402"/>
      </w:tblGrid>
      <w:tr w:rsidR="004314EA" w:rsidRPr="00230881" w:rsidTr="008E2E33">
        <w:tc>
          <w:tcPr>
            <w:tcW w:w="1269" w:type="dxa"/>
            <w:shd w:val="clear" w:color="auto" w:fill="auto"/>
            <w:vAlign w:val="center"/>
          </w:tcPr>
          <w:p w:rsidR="004314EA" w:rsidRPr="00230881" w:rsidRDefault="004314EA" w:rsidP="008E2E33">
            <w:pPr>
              <w:jc w:val="center"/>
              <w:rPr>
                <w:b/>
                <w:sz w:val="24"/>
                <w:szCs w:val="24"/>
              </w:rPr>
            </w:pPr>
            <w:r w:rsidRPr="00230881">
              <w:rPr>
                <w:b/>
                <w:sz w:val="24"/>
                <w:szCs w:val="24"/>
              </w:rPr>
              <w:t>Nr. p. k.</w:t>
            </w:r>
          </w:p>
        </w:tc>
        <w:tc>
          <w:tcPr>
            <w:tcW w:w="2127" w:type="dxa"/>
            <w:shd w:val="clear" w:color="auto" w:fill="auto"/>
            <w:vAlign w:val="center"/>
          </w:tcPr>
          <w:p w:rsidR="004314EA" w:rsidRPr="00230881" w:rsidRDefault="004314EA" w:rsidP="008E2E33">
            <w:pPr>
              <w:jc w:val="center"/>
              <w:rPr>
                <w:b/>
                <w:sz w:val="24"/>
                <w:szCs w:val="24"/>
              </w:rPr>
            </w:pPr>
            <w:r w:rsidRPr="00230881">
              <w:rPr>
                <w:b/>
                <w:sz w:val="24"/>
                <w:szCs w:val="24"/>
              </w:rPr>
              <w:t>Preces nosaukums</w:t>
            </w:r>
          </w:p>
        </w:tc>
        <w:tc>
          <w:tcPr>
            <w:tcW w:w="4677" w:type="dxa"/>
            <w:shd w:val="clear" w:color="auto" w:fill="auto"/>
            <w:vAlign w:val="center"/>
          </w:tcPr>
          <w:p w:rsidR="004314EA" w:rsidRPr="00230881" w:rsidRDefault="004314EA" w:rsidP="008E2E33">
            <w:pPr>
              <w:jc w:val="center"/>
              <w:rPr>
                <w:b/>
                <w:sz w:val="24"/>
                <w:szCs w:val="24"/>
              </w:rPr>
            </w:pPr>
            <w:r w:rsidRPr="00230881">
              <w:rPr>
                <w:b/>
                <w:sz w:val="24"/>
                <w:szCs w:val="24"/>
              </w:rPr>
              <w:t>Preces raksturojums (t.sk. atbilstība tehniskās specifikācijas prasībām)</w:t>
            </w:r>
          </w:p>
        </w:tc>
        <w:tc>
          <w:tcPr>
            <w:tcW w:w="2694" w:type="dxa"/>
            <w:shd w:val="clear" w:color="auto" w:fill="auto"/>
            <w:vAlign w:val="center"/>
          </w:tcPr>
          <w:p w:rsidR="004314EA" w:rsidRPr="00230881" w:rsidRDefault="004314EA" w:rsidP="008E2E33">
            <w:pPr>
              <w:jc w:val="center"/>
              <w:rPr>
                <w:b/>
                <w:sz w:val="24"/>
                <w:szCs w:val="24"/>
              </w:rPr>
            </w:pPr>
            <w:r w:rsidRPr="00230881">
              <w:rPr>
                <w:b/>
                <w:sz w:val="24"/>
                <w:szCs w:val="24"/>
              </w:rPr>
              <w:t>Ražotājs, ražošanas gads, valsts</w:t>
            </w:r>
          </w:p>
        </w:tc>
        <w:tc>
          <w:tcPr>
            <w:tcW w:w="3402" w:type="dxa"/>
            <w:shd w:val="clear" w:color="auto" w:fill="auto"/>
            <w:vAlign w:val="center"/>
          </w:tcPr>
          <w:p w:rsidR="004314EA" w:rsidRPr="00230881" w:rsidRDefault="004314EA" w:rsidP="008E2E33">
            <w:pPr>
              <w:jc w:val="center"/>
              <w:rPr>
                <w:b/>
                <w:sz w:val="24"/>
                <w:szCs w:val="24"/>
              </w:rPr>
            </w:pPr>
            <w:r w:rsidRPr="00230881">
              <w:rPr>
                <w:b/>
                <w:sz w:val="24"/>
                <w:szCs w:val="24"/>
              </w:rPr>
              <w:t>Pretendenta piedāvājumā iesniegtā uzskates materiāla, bukleta un/vai kataloga lpp. nr.,  kurā tā fiksēta</w:t>
            </w:r>
          </w:p>
        </w:tc>
      </w:tr>
      <w:tr w:rsidR="004314EA" w:rsidRPr="00230881" w:rsidTr="008E2E33">
        <w:tc>
          <w:tcPr>
            <w:tcW w:w="1269" w:type="dxa"/>
            <w:shd w:val="clear" w:color="auto" w:fill="auto"/>
          </w:tcPr>
          <w:p w:rsidR="004314EA" w:rsidRPr="00230881" w:rsidRDefault="004314EA" w:rsidP="008E2E33">
            <w:pPr>
              <w:jc w:val="center"/>
              <w:rPr>
                <w:sz w:val="24"/>
                <w:szCs w:val="24"/>
              </w:rPr>
            </w:pPr>
          </w:p>
        </w:tc>
        <w:tc>
          <w:tcPr>
            <w:tcW w:w="2127" w:type="dxa"/>
            <w:shd w:val="clear" w:color="auto" w:fill="auto"/>
          </w:tcPr>
          <w:p w:rsidR="004314EA" w:rsidRPr="00230881" w:rsidRDefault="004314EA" w:rsidP="008E2E33">
            <w:pPr>
              <w:jc w:val="center"/>
              <w:rPr>
                <w:sz w:val="24"/>
                <w:szCs w:val="24"/>
              </w:rPr>
            </w:pPr>
          </w:p>
        </w:tc>
        <w:tc>
          <w:tcPr>
            <w:tcW w:w="4677" w:type="dxa"/>
            <w:shd w:val="clear" w:color="auto" w:fill="auto"/>
          </w:tcPr>
          <w:p w:rsidR="004314EA" w:rsidRPr="00230881" w:rsidRDefault="004314EA" w:rsidP="008E2E33">
            <w:pPr>
              <w:jc w:val="center"/>
              <w:rPr>
                <w:sz w:val="24"/>
                <w:szCs w:val="24"/>
              </w:rPr>
            </w:pPr>
          </w:p>
        </w:tc>
        <w:tc>
          <w:tcPr>
            <w:tcW w:w="2694" w:type="dxa"/>
            <w:shd w:val="clear" w:color="auto" w:fill="auto"/>
          </w:tcPr>
          <w:p w:rsidR="004314EA" w:rsidRPr="00230881" w:rsidRDefault="004314EA" w:rsidP="008E2E33">
            <w:pPr>
              <w:jc w:val="center"/>
              <w:rPr>
                <w:sz w:val="24"/>
                <w:szCs w:val="24"/>
              </w:rPr>
            </w:pPr>
          </w:p>
        </w:tc>
        <w:tc>
          <w:tcPr>
            <w:tcW w:w="3402" w:type="dxa"/>
            <w:shd w:val="clear" w:color="auto" w:fill="auto"/>
          </w:tcPr>
          <w:p w:rsidR="004314EA" w:rsidRPr="00230881" w:rsidRDefault="004314EA" w:rsidP="008E2E33">
            <w:pPr>
              <w:jc w:val="center"/>
              <w:rPr>
                <w:sz w:val="24"/>
                <w:szCs w:val="24"/>
              </w:rPr>
            </w:pPr>
          </w:p>
        </w:tc>
      </w:tr>
      <w:tr w:rsidR="004314EA" w:rsidRPr="00230881" w:rsidTr="008E2E33">
        <w:tc>
          <w:tcPr>
            <w:tcW w:w="1269" w:type="dxa"/>
            <w:shd w:val="clear" w:color="auto" w:fill="auto"/>
          </w:tcPr>
          <w:p w:rsidR="004314EA" w:rsidRPr="00230881" w:rsidRDefault="004314EA" w:rsidP="008E2E33">
            <w:pPr>
              <w:jc w:val="center"/>
              <w:rPr>
                <w:sz w:val="24"/>
                <w:szCs w:val="24"/>
              </w:rPr>
            </w:pPr>
          </w:p>
        </w:tc>
        <w:tc>
          <w:tcPr>
            <w:tcW w:w="2127" w:type="dxa"/>
            <w:shd w:val="clear" w:color="auto" w:fill="auto"/>
          </w:tcPr>
          <w:p w:rsidR="004314EA" w:rsidRPr="00230881" w:rsidRDefault="004314EA" w:rsidP="008E2E33">
            <w:pPr>
              <w:jc w:val="center"/>
              <w:rPr>
                <w:sz w:val="24"/>
                <w:szCs w:val="24"/>
              </w:rPr>
            </w:pPr>
          </w:p>
        </w:tc>
        <w:tc>
          <w:tcPr>
            <w:tcW w:w="4677" w:type="dxa"/>
            <w:shd w:val="clear" w:color="auto" w:fill="auto"/>
          </w:tcPr>
          <w:p w:rsidR="004314EA" w:rsidRPr="00230881" w:rsidRDefault="004314EA" w:rsidP="008E2E33">
            <w:pPr>
              <w:jc w:val="center"/>
              <w:rPr>
                <w:sz w:val="24"/>
                <w:szCs w:val="24"/>
              </w:rPr>
            </w:pPr>
          </w:p>
        </w:tc>
        <w:tc>
          <w:tcPr>
            <w:tcW w:w="2694" w:type="dxa"/>
            <w:shd w:val="clear" w:color="auto" w:fill="auto"/>
          </w:tcPr>
          <w:p w:rsidR="004314EA" w:rsidRPr="00230881" w:rsidRDefault="004314EA" w:rsidP="008E2E33">
            <w:pPr>
              <w:jc w:val="center"/>
              <w:rPr>
                <w:sz w:val="24"/>
                <w:szCs w:val="24"/>
              </w:rPr>
            </w:pPr>
          </w:p>
        </w:tc>
        <w:tc>
          <w:tcPr>
            <w:tcW w:w="3402" w:type="dxa"/>
            <w:shd w:val="clear" w:color="auto" w:fill="auto"/>
          </w:tcPr>
          <w:p w:rsidR="004314EA" w:rsidRPr="00230881" w:rsidRDefault="004314EA" w:rsidP="008E2E33">
            <w:pPr>
              <w:jc w:val="center"/>
              <w:rPr>
                <w:sz w:val="24"/>
                <w:szCs w:val="24"/>
              </w:rPr>
            </w:pPr>
          </w:p>
        </w:tc>
      </w:tr>
      <w:tr w:rsidR="004314EA" w:rsidRPr="00230881" w:rsidTr="008E2E33">
        <w:tc>
          <w:tcPr>
            <w:tcW w:w="1269" w:type="dxa"/>
            <w:shd w:val="clear" w:color="auto" w:fill="auto"/>
          </w:tcPr>
          <w:p w:rsidR="004314EA" w:rsidRPr="00230881" w:rsidRDefault="004314EA" w:rsidP="008E2E33">
            <w:pPr>
              <w:jc w:val="center"/>
              <w:rPr>
                <w:sz w:val="24"/>
                <w:szCs w:val="24"/>
              </w:rPr>
            </w:pPr>
          </w:p>
        </w:tc>
        <w:tc>
          <w:tcPr>
            <w:tcW w:w="2127" w:type="dxa"/>
            <w:shd w:val="clear" w:color="auto" w:fill="auto"/>
          </w:tcPr>
          <w:p w:rsidR="004314EA" w:rsidRPr="00230881" w:rsidRDefault="004314EA" w:rsidP="008E2E33">
            <w:pPr>
              <w:jc w:val="center"/>
              <w:rPr>
                <w:sz w:val="24"/>
                <w:szCs w:val="24"/>
              </w:rPr>
            </w:pPr>
          </w:p>
        </w:tc>
        <w:tc>
          <w:tcPr>
            <w:tcW w:w="4677" w:type="dxa"/>
            <w:shd w:val="clear" w:color="auto" w:fill="auto"/>
          </w:tcPr>
          <w:p w:rsidR="004314EA" w:rsidRPr="00230881" w:rsidRDefault="004314EA" w:rsidP="008E2E33">
            <w:pPr>
              <w:jc w:val="center"/>
              <w:rPr>
                <w:sz w:val="24"/>
                <w:szCs w:val="24"/>
              </w:rPr>
            </w:pPr>
          </w:p>
        </w:tc>
        <w:tc>
          <w:tcPr>
            <w:tcW w:w="2694" w:type="dxa"/>
            <w:shd w:val="clear" w:color="auto" w:fill="auto"/>
          </w:tcPr>
          <w:p w:rsidR="004314EA" w:rsidRPr="00230881" w:rsidRDefault="004314EA" w:rsidP="008E2E33">
            <w:pPr>
              <w:jc w:val="center"/>
              <w:rPr>
                <w:sz w:val="24"/>
                <w:szCs w:val="24"/>
              </w:rPr>
            </w:pPr>
          </w:p>
        </w:tc>
        <w:tc>
          <w:tcPr>
            <w:tcW w:w="3402" w:type="dxa"/>
            <w:shd w:val="clear" w:color="auto" w:fill="auto"/>
          </w:tcPr>
          <w:p w:rsidR="004314EA" w:rsidRPr="00230881" w:rsidRDefault="004314EA" w:rsidP="008E2E33">
            <w:pPr>
              <w:jc w:val="center"/>
              <w:rPr>
                <w:sz w:val="24"/>
                <w:szCs w:val="24"/>
              </w:rPr>
            </w:pPr>
          </w:p>
        </w:tc>
      </w:tr>
      <w:tr w:rsidR="004314EA" w:rsidRPr="00230881" w:rsidTr="008E2E33">
        <w:tc>
          <w:tcPr>
            <w:tcW w:w="1269" w:type="dxa"/>
            <w:shd w:val="clear" w:color="auto" w:fill="auto"/>
          </w:tcPr>
          <w:p w:rsidR="004314EA" w:rsidRPr="00230881" w:rsidRDefault="004314EA" w:rsidP="008E2E33">
            <w:pPr>
              <w:jc w:val="center"/>
              <w:rPr>
                <w:sz w:val="24"/>
                <w:szCs w:val="24"/>
              </w:rPr>
            </w:pPr>
          </w:p>
        </w:tc>
        <w:tc>
          <w:tcPr>
            <w:tcW w:w="2127" w:type="dxa"/>
            <w:shd w:val="clear" w:color="auto" w:fill="auto"/>
          </w:tcPr>
          <w:p w:rsidR="004314EA" w:rsidRPr="00230881" w:rsidRDefault="004314EA" w:rsidP="008E2E33">
            <w:pPr>
              <w:jc w:val="center"/>
              <w:rPr>
                <w:sz w:val="24"/>
                <w:szCs w:val="24"/>
              </w:rPr>
            </w:pPr>
          </w:p>
        </w:tc>
        <w:tc>
          <w:tcPr>
            <w:tcW w:w="4677" w:type="dxa"/>
            <w:shd w:val="clear" w:color="auto" w:fill="auto"/>
          </w:tcPr>
          <w:p w:rsidR="004314EA" w:rsidRPr="00230881" w:rsidRDefault="004314EA" w:rsidP="008E2E33">
            <w:pPr>
              <w:jc w:val="center"/>
              <w:rPr>
                <w:sz w:val="24"/>
                <w:szCs w:val="24"/>
              </w:rPr>
            </w:pPr>
          </w:p>
        </w:tc>
        <w:tc>
          <w:tcPr>
            <w:tcW w:w="2694" w:type="dxa"/>
            <w:shd w:val="clear" w:color="auto" w:fill="auto"/>
          </w:tcPr>
          <w:p w:rsidR="004314EA" w:rsidRPr="00230881" w:rsidRDefault="004314EA" w:rsidP="008E2E33">
            <w:pPr>
              <w:jc w:val="center"/>
              <w:rPr>
                <w:sz w:val="24"/>
                <w:szCs w:val="24"/>
              </w:rPr>
            </w:pPr>
          </w:p>
        </w:tc>
        <w:tc>
          <w:tcPr>
            <w:tcW w:w="3402" w:type="dxa"/>
            <w:shd w:val="clear" w:color="auto" w:fill="auto"/>
          </w:tcPr>
          <w:p w:rsidR="004314EA" w:rsidRPr="00230881" w:rsidRDefault="004314EA" w:rsidP="008E2E33">
            <w:pPr>
              <w:jc w:val="center"/>
              <w:rPr>
                <w:sz w:val="24"/>
                <w:szCs w:val="24"/>
              </w:rPr>
            </w:pPr>
          </w:p>
        </w:tc>
      </w:tr>
      <w:tr w:rsidR="004314EA" w:rsidRPr="00230881" w:rsidTr="008E2E33">
        <w:tc>
          <w:tcPr>
            <w:tcW w:w="1269" w:type="dxa"/>
            <w:shd w:val="clear" w:color="auto" w:fill="auto"/>
          </w:tcPr>
          <w:p w:rsidR="004314EA" w:rsidRPr="00230881" w:rsidRDefault="004314EA" w:rsidP="008E2E33">
            <w:pPr>
              <w:jc w:val="center"/>
              <w:rPr>
                <w:sz w:val="24"/>
                <w:szCs w:val="24"/>
              </w:rPr>
            </w:pPr>
          </w:p>
        </w:tc>
        <w:tc>
          <w:tcPr>
            <w:tcW w:w="2127" w:type="dxa"/>
            <w:shd w:val="clear" w:color="auto" w:fill="auto"/>
          </w:tcPr>
          <w:p w:rsidR="004314EA" w:rsidRPr="00230881" w:rsidRDefault="004314EA" w:rsidP="008E2E33">
            <w:pPr>
              <w:jc w:val="center"/>
              <w:rPr>
                <w:sz w:val="24"/>
                <w:szCs w:val="24"/>
              </w:rPr>
            </w:pPr>
          </w:p>
        </w:tc>
        <w:tc>
          <w:tcPr>
            <w:tcW w:w="4677" w:type="dxa"/>
            <w:shd w:val="clear" w:color="auto" w:fill="auto"/>
          </w:tcPr>
          <w:p w:rsidR="004314EA" w:rsidRPr="00230881" w:rsidRDefault="004314EA" w:rsidP="008E2E33">
            <w:pPr>
              <w:jc w:val="center"/>
              <w:rPr>
                <w:sz w:val="24"/>
                <w:szCs w:val="24"/>
              </w:rPr>
            </w:pPr>
          </w:p>
        </w:tc>
        <w:tc>
          <w:tcPr>
            <w:tcW w:w="2694" w:type="dxa"/>
            <w:shd w:val="clear" w:color="auto" w:fill="auto"/>
          </w:tcPr>
          <w:p w:rsidR="004314EA" w:rsidRPr="00230881" w:rsidRDefault="004314EA" w:rsidP="008E2E33">
            <w:pPr>
              <w:jc w:val="center"/>
              <w:rPr>
                <w:sz w:val="24"/>
                <w:szCs w:val="24"/>
              </w:rPr>
            </w:pPr>
          </w:p>
        </w:tc>
        <w:tc>
          <w:tcPr>
            <w:tcW w:w="3402" w:type="dxa"/>
            <w:shd w:val="clear" w:color="auto" w:fill="auto"/>
          </w:tcPr>
          <w:p w:rsidR="004314EA" w:rsidRPr="00230881" w:rsidRDefault="004314EA" w:rsidP="008E2E33">
            <w:pPr>
              <w:jc w:val="center"/>
              <w:rPr>
                <w:sz w:val="24"/>
                <w:szCs w:val="24"/>
              </w:rPr>
            </w:pPr>
          </w:p>
        </w:tc>
      </w:tr>
    </w:tbl>
    <w:p w:rsidR="004314EA" w:rsidRPr="00230881" w:rsidRDefault="004314EA" w:rsidP="004314EA">
      <w:pPr>
        <w:tabs>
          <w:tab w:val="left" w:pos="1333"/>
          <w:tab w:val="left" w:pos="7753"/>
          <w:tab w:val="left" w:pos="8993"/>
          <w:tab w:val="left" w:pos="10393"/>
          <w:tab w:val="left" w:pos="11593"/>
          <w:tab w:val="left" w:pos="12833"/>
        </w:tabs>
        <w:jc w:val="center"/>
        <w:rPr>
          <w:b/>
          <w:bCs/>
          <w:color w:val="000000"/>
          <w:sz w:val="24"/>
          <w:szCs w:val="24"/>
        </w:rPr>
      </w:pPr>
    </w:p>
    <w:p w:rsidR="004314EA" w:rsidRPr="00230881" w:rsidRDefault="004314EA" w:rsidP="004314EA">
      <w:pPr>
        <w:ind w:left="720"/>
        <w:jc w:val="both"/>
        <w:outlineLvl w:val="0"/>
        <w:rPr>
          <w:sz w:val="24"/>
          <w:szCs w:val="24"/>
        </w:rPr>
      </w:pPr>
      <w:r w:rsidRPr="00230881">
        <w:rPr>
          <w:b/>
          <w:sz w:val="24"/>
          <w:szCs w:val="24"/>
          <w:u w:val="single"/>
        </w:rPr>
        <w:t>Saskaņā ar Tehniskajām specifikācijām, Pretendentam Tehniskajam piedāvājumam jāpievieno klāt papildus informācija.</w:t>
      </w:r>
    </w:p>
    <w:p w:rsidR="004314EA" w:rsidRPr="00230881" w:rsidRDefault="004314EA" w:rsidP="004314EA">
      <w:pPr>
        <w:tabs>
          <w:tab w:val="left" w:pos="1333"/>
          <w:tab w:val="left" w:pos="7753"/>
          <w:tab w:val="left" w:pos="8993"/>
          <w:tab w:val="left" w:pos="10393"/>
          <w:tab w:val="left" w:pos="11593"/>
          <w:tab w:val="left" w:pos="12833"/>
        </w:tabs>
        <w:jc w:val="right"/>
        <w:rPr>
          <w:b/>
          <w:bCs/>
          <w:color w:val="000000"/>
          <w:sz w:val="24"/>
          <w:szCs w:val="24"/>
        </w:rPr>
      </w:pPr>
    </w:p>
    <w:p w:rsidR="004314EA" w:rsidRPr="00230881" w:rsidRDefault="004314EA" w:rsidP="004314EA">
      <w:pPr>
        <w:tabs>
          <w:tab w:val="left" w:pos="1333"/>
          <w:tab w:val="left" w:pos="7753"/>
          <w:tab w:val="left" w:pos="8993"/>
          <w:tab w:val="left" w:pos="10393"/>
          <w:tab w:val="left" w:pos="11593"/>
          <w:tab w:val="left" w:pos="12833"/>
        </w:tabs>
        <w:jc w:val="right"/>
        <w:rPr>
          <w:b/>
          <w:bCs/>
          <w:color w:val="000000"/>
          <w:sz w:val="24"/>
          <w:szCs w:val="24"/>
        </w:rPr>
      </w:pPr>
    </w:p>
    <w:p w:rsidR="004314EA" w:rsidRPr="00230881" w:rsidRDefault="004314EA" w:rsidP="004314EA">
      <w:pPr>
        <w:jc w:val="right"/>
        <w:rPr>
          <w:b/>
          <w:sz w:val="24"/>
          <w:szCs w:val="24"/>
        </w:rPr>
      </w:pPr>
    </w:p>
    <w:p w:rsidR="004314EA" w:rsidRPr="00230881" w:rsidRDefault="004314EA" w:rsidP="004314EA">
      <w:pPr>
        <w:tabs>
          <w:tab w:val="left" w:pos="375"/>
        </w:tabs>
        <w:rPr>
          <w:noProof/>
          <w:sz w:val="24"/>
          <w:szCs w:val="24"/>
        </w:rPr>
      </w:pPr>
      <w:r w:rsidRPr="00230881">
        <w:rPr>
          <w:noProof/>
          <w:sz w:val="24"/>
          <w:szCs w:val="24"/>
        </w:rPr>
        <w:t>Uzņēmuma vadītājs (pilnvarotā persona)                                           (paraksts)</w:t>
      </w:r>
    </w:p>
    <w:p w:rsidR="004314EA" w:rsidRPr="00230881" w:rsidRDefault="004314EA" w:rsidP="004314EA">
      <w:pPr>
        <w:tabs>
          <w:tab w:val="left" w:pos="375"/>
        </w:tabs>
        <w:rPr>
          <w:noProof/>
          <w:sz w:val="24"/>
          <w:szCs w:val="24"/>
        </w:rPr>
      </w:pPr>
    </w:p>
    <w:p w:rsidR="004314EA" w:rsidRPr="00230881" w:rsidRDefault="004314EA" w:rsidP="004314EA">
      <w:pPr>
        <w:tabs>
          <w:tab w:val="left" w:pos="375"/>
        </w:tabs>
        <w:rPr>
          <w:noProof/>
          <w:sz w:val="24"/>
          <w:szCs w:val="24"/>
        </w:rPr>
      </w:pPr>
      <w:r w:rsidRPr="00230881">
        <w:rPr>
          <w:noProof/>
          <w:sz w:val="24"/>
          <w:szCs w:val="24"/>
        </w:rPr>
        <w:t>__ / __ / ____                                                                                          Z.v.</w:t>
      </w:r>
    </w:p>
    <w:sectPr w:rsidR="004314EA" w:rsidRPr="00230881" w:rsidSect="00652F6F">
      <w:footnotePr>
        <w:pos w:val="beneathText"/>
      </w:footnotePr>
      <w:pgSz w:w="16837" w:h="11905" w:orient="landscape"/>
      <w:pgMar w:top="848" w:right="709" w:bottom="1701"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0ED" w:rsidRDefault="007E40ED">
      <w:pPr>
        <w:pStyle w:val="Parastais"/>
      </w:pPr>
      <w:r>
        <w:separator/>
      </w:r>
    </w:p>
  </w:endnote>
  <w:endnote w:type="continuationSeparator" w:id="0">
    <w:p w:rsidR="007E40ED" w:rsidRDefault="007E40ED">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20" w:rsidRDefault="00DD4920" w:rsidP="004D0C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D4920" w:rsidRDefault="00DD4920">
    <w:pPr>
      <w:pStyle w:val="Kjen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20" w:rsidRDefault="00DD4920"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B7ABA">
      <w:rPr>
        <w:rStyle w:val="Lappusesnumurs"/>
        <w:noProof/>
      </w:rPr>
      <w:t>18</w:t>
    </w:r>
    <w:r>
      <w:rPr>
        <w:rStyle w:val="Lappusesnumurs"/>
      </w:rPr>
      <w:fldChar w:fldCharType="end"/>
    </w:r>
  </w:p>
  <w:p w:rsidR="00DD4920" w:rsidRDefault="00DD4920">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20" w:rsidRDefault="00DD4920" w:rsidP="004D0C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B7ABA">
      <w:rPr>
        <w:rStyle w:val="Lappusesnumurs"/>
        <w:noProof/>
      </w:rPr>
      <w:t>1</w:t>
    </w:r>
    <w:r>
      <w:rPr>
        <w:rStyle w:val="Lappusesnumurs"/>
      </w:rPr>
      <w:fldChar w:fldCharType="end"/>
    </w:r>
  </w:p>
  <w:p w:rsidR="00DD4920" w:rsidRDefault="00DD4920">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20" w:rsidRDefault="00DD4920"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DD4920" w:rsidRDefault="00DD4920">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20" w:rsidRDefault="00DD4920"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B7ABA">
      <w:rPr>
        <w:rStyle w:val="Lappusesnumurs"/>
        <w:noProof/>
      </w:rPr>
      <w:t>7</w:t>
    </w:r>
    <w:r>
      <w:rPr>
        <w:rStyle w:val="Lappusesnumurs"/>
      </w:rPr>
      <w:fldChar w:fldCharType="end"/>
    </w:r>
  </w:p>
  <w:p w:rsidR="00DD4920" w:rsidRDefault="00DD4920">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20" w:rsidRDefault="00DD4920"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DD4920" w:rsidRDefault="00DD4920">
    <w:pPr>
      <w:pStyle w:val="Kje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20" w:rsidRDefault="00DD4920"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B7ABA">
      <w:rPr>
        <w:rStyle w:val="Lappusesnumurs"/>
        <w:noProof/>
      </w:rPr>
      <w:t>12</w:t>
    </w:r>
    <w:r>
      <w:rPr>
        <w:rStyle w:val="Lappusesnumurs"/>
      </w:rPr>
      <w:fldChar w:fldCharType="end"/>
    </w:r>
  </w:p>
  <w:p w:rsidR="00DD4920" w:rsidRDefault="00DD4920">
    <w:pPr>
      <w:pStyle w:val="Kjen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20" w:rsidRDefault="00DD4920">
    <w:pPr>
      <w:pStyle w:val="Kjene"/>
      <w:jc w:val="center"/>
    </w:pPr>
    <w:r>
      <w:fldChar w:fldCharType="begin"/>
    </w:r>
    <w:r>
      <w:instrText xml:space="preserve"> PAGE   \* MERGEFORMAT </w:instrText>
    </w:r>
    <w:r>
      <w:fldChar w:fldCharType="separate"/>
    </w:r>
    <w:r w:rsidR="00203787">
      <w:rPr>
        <w:noProof/>
      </w:rPr>
      <w:t>14</w:t>
    </w:r>
    <w:r>
      <w:rPr>
        <w:noProof/>
      </w:rPr>
      <w:fldChar w:fldCharType="end"/>
    </w:r>
  </w:p>
  <w:p w:rsidR="00DD4920" w:rsidRDefault="00DD4920">
    <w:pPr>
      <w:pStyle w:val="Kjen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20" w:rsidRDefault="00DD4920">
    <w:pPr>
      <w:pStyle w:val="Kjene"/>
      <w:jc w:val="center"/>
    </w:pPr>
    <w:r>
      <w:fldChar w:fldCharType="begin"/>
    </w:r>
    <w:r>
      <w:instrText xml:space="preserve"> PAGE   \* MERGEFORMAT </w:instrText>
    </w:r>
    <w:r>
      <w:fldChar w:fldCharType="separate"/>
    </w:r>
    <w:r w:rsidR="00DB7ABA">
      <w:rPr>
        <w:noProof/>
      </w:rPr>
      <w:t>13</w:t>
    </w:r>
    <w:r>
      <w:rPr>
        <w:noProof/>
      </w:rPr>
      <w:fldChar w:fldCharType="end"/>
    </w:r>
  </w:p>
  <w:p w:rsidR="00DD4920" w:rsidRDefault="00DD4920">
    <w:pPr>
      <w:pStyle w:val="Kjen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20" w:rsidRDefault="00DD4920"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DD4920" w:rsidRDefault="00DD492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0ED" w:rsidRDefault="007E40ED">
      <w:pPr>
        <w:pStyle w:val="Parastais"/>
      </w:pPr>
      <w:r>
        <w:separator/>
      </w:r>
    </w:p>
  </w:footnote>
  <w:footnote w:type="continuationSeparator" w:id="0">
    <w:p w:rsidR="007E40ED" w:rsidRDefault="007E40ED">
      <w:pPr>
        <w:pStyle w:val="Parastais"/>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nsid w:val="0D4A7192"/>
    <w:multiLevelType w:val="hybridMultilevel"/>
    <w:tmpl w:val="B1EE84E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FAE40F2"/>
    <w:multiLevelType w:val="multilevel"/>
    <w:tmpl w:val="5538D29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4471893"/>
    <w:multiLevelType w:val="hybridMultilevel"/>
    <w:tmpl w:val="E13AF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5576ECB"/>
    <w:multiLevelType w:val="hybridMultilevel"/>
    <w:tmpl w:val="570C0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76C42C6"/>
    <w:multiLevelType w:val="hybridMultilevel"/>
    <w:tmpl w:val="A5180A9E"/>
    <w:lvl w:ilvl="0" w:tplc="BEFA273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93831CE"/>
    <w:multiLevelType w:val="hybridMultilevel"/>
    <w:tmpl w:val="B5E47E54"/>
    <w:lvl w:ilvl="0" w:tplc="EDBE4BCA">
      <w:start w:val="1"/>
      <w:numFmt w:val="decimal"/>
      <w:lvlText w:val="%1."/>
      <w:lvlJc w:val="left"/>
      <w:pPr>
        <w:tabs>
          <w:tab w:val="num" w:pos="725"/>
        </w:tabs>
        <w:ind w:left="725"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AA3747"/>
    <w:multiLevelType w:val="multilevel"/>
    <w:tmpl w:val="C1BAB8F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9E1059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AA1DEF"/>
    <w:multiLevelType w:val="multilevel"/>
    <w:tmpl w:val="2F0AF1EA"/>
    <w:styleLink w:val="WW8Num6"/>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B9C5DA8"/>
    <w:multiLevelType w:val="multilevel"/>
    <w:tmpl w:val="C18482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DD363F4"/>
    <w:multiLevelType w:val="hybridMultilevel"/>
    <w:tmpl w:val="890C2AB2"/>
    <w:lvl w:ilvl="0" w:tplc="0426000F">
      <w:start w:val="1"/>
      <w:numFmt w:val="decimal"/>
      <w:lvlText w:val="%1."/>
      <w:lvlJc w:val="left"/>
      <w:pPr>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nsid w:val="1F331C9B"/>
    <w:multiLevelType w:val="hybridMultilevel"/>
    <w:tmpl w:val="2AB85A0E"/>
    <w:lvl w:ilvl="0" w:tplc="0409000F">
      <w:start w:val="1"/>
      <w:numFmt w:val="decimal"/>
      <w:lvlText w:val="%1."/>
      <w:lvlJc w:val="left"/>
      <w:pPr>
        <w:ind w:left="360" w:hanging="360"/>
      </w:pPr>
      <w:rPr>
        <w:rFont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nsid w:val="20517467"/>
    <w:multiLevelType w:val="hybridMultilevel"/>
    <w:tmpl w:val="C80CFC4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nsid w:val="22F728AF"/>
    <w:multiLevelType w:val="hybridMultilevel"/>
    <w:tmpl w:val="B1EE84E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nsid w:val="24BC7B1F"/>
    <w:multiLevelType w:val="multilevel"/>
    <w:tmpl w:val="F050ED64"/>
    <w:lvl w:ilvl="0">
      <w:start w:val="1"/>
      <w:numFmt w:val="decimal"/>
      <w:lvlText w:val="%1."/>
      <w:lvlJc w:val="left"/>
      <w:pPr>
        <w:ind w:left="720" w:hanging="360"/>
      </w:pPr>
      <w:rPr>
        <w:b/>
      </w:rPr>
    </w:lvl>
    <w:lvl w:ilvl="1">
      <w:start w:val="1"/>
      <w:numFmt w:val="decimal"/>
      <w:isLgl/>
      <w:lvlText w:val="%2."/>
      <w:lvlJc w:val="left"/>
      <w:pPr>
        <w:ind w:left="1103" w:hanging="360"/>
      </w:pPr>
      <w:rPr>
        <w:rFonts w:ascii="Times New Roman" w:eastAsia="Calibri" w:hAnsi="Times New Roman" w:cs="Times New Roman"/>
      </w:rPr>
    </w:lvl>
    <w:lvl w:ilvl="2">
      <w:start w:val="1"/>
      <w:numFmt w:val="decimal"/>
      <w:isLgl/>
      <w:lvlText w:val="%1.%2.%3."/>
      <w:lvlJc w:val="left"/>
      <w:pPr>
        <w:ind w:left="1846" w:hanging="720"/>
      </w:pPr>
      <w:rPr>
        <w:rFonts w:hint="default"/>
      </w:rPr>
    </w:lvl>
    <w:lvl w:ilvl="3">
      <w:start w:val="1"/>
      <w:numFmt w:val="decimal"/>
      <w:isLgl/>
      <w:lvlText w:val="%1.%2.%3.%4."/>
      <w:lvlJc w:val="left"/>
      <w:pPr>
        <w:ind w:left="2229" w:hanging="720"/>
      </w:pPr>
      <w:rPr>
        <w:rFonts w:hint="default"/>
      </w:rPr>
    </w:lvl>
    <w:lvl w:ilvl="4">
      <w:start w:val="1"/>
      <w:numFmt w:val="decimal"/>
      <w:isLgl/>
      <w:lvlText w:val="%1.%2.%3.%4.%5."/>
      <w:lvlJc w:val="left"/>
      <w:pPr>
        <w:ind w:left="2972" w:hanging="1080"/>
      </w:pPr>
      <w:rPr>
        <w:rFonts w:hint="default"/>
      </w:rPr>
    </w:lvl>
    <w:lvl w:ilvl="5">
      <w:start w:val="1"/>
      <w:numFmt w:val="decimal"/>
      <w:isLgl/>
      <w:lvlText w:val="%1.%2.%3.%4.%5.%6."/>
      <w:lvlJc w:val="left"/>
      <w:pPr>
        <w:ind w:left="3355" w:hanging="1080"/>
      </w:pPr>
      <w:rPr>
        <w:rFonts w:hint="default"/>
      </w:rPr>
    </w:lvl>
    <w:lvl w:ilvl="6">
      <w:start w:val="1"/>
      <w:numFmt w:val="decimal"/>
      <w:isLgl/>
      <w:lvlText w:val="%1.%2.%3.%4.%5.%6.%7."/>
      <w:lvlJc w:val="left"/>
      <w:pPr>
        <w:ind w:left="4098" w:hanging="1440"/>
      </w:pPr>
      <w:rPr>
        <w:rFonts w:hint="default"/>
      </w:rPr>
    </w:lvl>
    <w:lvl w:ilvl="7">
      <w:start w:val="1"/>
      <w:numFmt w:val="decimal"/>
      <w:isLgl/>
      <w:lvlText w:val="%1.%2.%3.%4.%5.%6.%7.%8."/>
      <w:lvlJc w:val="left"/>
      <w:pPr>
        <w:ind w:left="4481" w:hanging="1440"/>
      </w:pPr>
      <w:rPr>
        <w:rFonts w:hint="default"/>
      </w:rPr>
    </w:lvl>
    <w:lvl w:ilvl="8">
      <w:start w:val="1"/>
      <w:numFmt w:val="decimal"/>
      <w:isLgl/>
      <w:lvlText w:val="%1.%2.%3.%4.%5.%6.%7.%8.%9."/>
      <w:lvlJc w:val="left"/>
      <w:pPr>
        <w:ind w:left="5224" w:hanging="1800"/>
      </w:pPr>
      <w:rPr>
        <w:rFonts w:hint="default"/>
      </w:rPr>
    </w:lvl>
  </w:abstractNum>
  <w:abstractNum w:abstractNumId="17">
    <w:nsid w:val="29D76062"/>
    <w:multiLevelType w:val="hybridMultilevel"/>
    <w:tmpl w:val="535A1F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D473BED"/>
    <w:multiLevelType w:val="multilevel"/>
    <w:tmpl w:val="687E2362"/>
    <w:styleLink w:val="WW8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2EAB0B4B"/>
    <w:multiLevelType w:val="hybridMultilevel"/>
    <w:tmpl w:val="FAF07EF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nsid w:val="2FAE503B"/>
    <w:multiLevelType w:val="hybridMultilevel"/>
    <w:tmpl w:val="811C7362"/>
    <w:lvl w:ilvl="0" w:tplc="88524A8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0880B82"/>
    <w:multiLevelType w:val="hybridMultilevel"/>
    <w:tmpl w:val="6B48167E"/>
    <w:lvl w:ilvl="0" w:tplc="88524A8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1345A40"/>
    <w:multiLevelType w:val="hybridMultilevel"/>
    <w:tmpl w:val="16563B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14E2EBF"/>
    <w:multiLevelType w:val="hybridMultilevel"/>
    <w:tmpl w:val="B1EE84E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36133B2F"/>
    <w:multiLevelType w:val="hybridMultilevel"/>
    <w:tmpl w:val="FFBEA98E"/>
    <w:lvl w:ilvl="0" w:tplc="0426000F">
      <w:start w:val="1"/>
      <w:numFmt w:val="decimal"/>
      <w:lvlText w:val="%1."/>
      <w:lvlJc w:val="left"/>
      <w:pPr>
        <w:ind w:left="2160" w:hanging="360"/>
      </w:pPr>
    </w:lvl>
    <w:lvl w:ilvl="1" w:tplc="2FAC2420">
      <w:start w:val="1"/>
      <w:numFmt w:val="lowerLetter"/>
      <w:lvlText w:val="%2."/>
      <w:lvlJc w:val="left"/>
      <w:pPr>
        <w:ind w:left="3240" w:hanging="720"/>
      </w:pPr>
      <w:rPr>
        <w:rFonts w:hint="default"/>
      </w:rPr>
    </w:lvl>
    <w:lvl w:ilvl="2" w:tplc="0426001B">
      <w:start w:val="1"/>
      <w:numFmt w:val="lowerRoman"/>
      <w:lvlText w:val="%3."/>
      <w:lvlJc w:val="right"/>
      <w:pPr>
        <w:ind w:left="3600" w:hanging="180"/>
      </w:pPr>
    </w:lvl>
    <w:lvl w:ilvl="3" w:tplc="0426000F">
      <w:start w:val="1"/>
      <w:numFmt w:val="decimal"/>
      <w:lvlText w:val="%4."/>
      <w:lvlJc w:val="left"/>
      <w:pPr>
        <w:ind w:left="4320" w:hanging="360"/>
      </w:pPr>
    </w:lvl>
    <w:lvl w:ilvl="4" w:tplc="04260019">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6">
    <w:nsid w:val="3D6A525E"/>
    <w:multiLevelType w:val="multilevel"/>
    <w:tmpl w:val="5B50890E"/>
    <w:numStyleLink w:val="Stils2"/>
  </w:abstractNum>
  <w:abstractNum w:abstractNumId="27">
    <w:nsid w:val="3DA51D98"/>
    <w:multiLevelType w:val="hybridMultilevel"/>
    <w:tmpl w:val="8CF06422"/>
    <w:lvl w:ilvl="0" w:tplc="3FF61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nsid w:val="3EF92832"/>
    <w:multiLevelType w:val="multilevel"/>
    <w:tmpl w:val="C18482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CBD4424"/>
    <w:multiLevelType w:val="hybridMultilevel"/>
    <w:tmpl w:val="BC1E63D6"/>
    <w:lvl w:ilvl="0" w:tplc="88524A8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500343F5"/>
    <w:multiLevelType w:val="hybridMultilevel"/>
    <w:tmpl w:val="97762E9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nsid w:val="519D2F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2611043"/>
    <w:multiLevelType w:val="multilevel"/>
    <w:tmpl w:val="8E9453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959629F"/>
    <w:multiLevelType w:val="hybridMultilevel"/>
    <w:tmpl w:val="BCA81046"/>
    <w:lvl w:ilvl="0" w:tplc="BC3A7B0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5B081009"/>
    <w:multiLevelType w:val="hybridMultilevel"/>
    <w:tmpl w:val="A1C0D39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nsid w:val="6060133C"/>
    <w:multiLevelType w:val="hybridMultilevel"/>
    <w:tmpl w:val="B1EE84E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nsid w:val="63377052"/>
    <w:multiLevelType w:val="hybridMultilevel"/>
    <w:tmpl w:val="AF667B58"/>
    <w:lvl w:ilvl="0" w:tplc="52BEB5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6D308BF"/>
    <w:multiLevelType w:val="hybridMultilevel"/>
    <w:tmpl w:val="55505C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86D6168"/>
    <w:multiLevelType w:val="multilevel"/>
    <w:tmpl w:val="5B50890E"/>
    <w:styleLink w:val="Stils2"/>
    <w:lvl w:ilvl="0">
      <w:start w:val="4"/>
      <w:numFmt w:val="decimal"/>
      <w:lvlText w:val="%1."/>
      <w:lvlJc w:val="left"/>
      <w:pPr>
        <w:ind w:left="786"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9110455"/>
    <w:multiLevelType w:val="hybridMultilevel"/>
    <w:tmpl w:val="F5CAD97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ADF45CB"/>
    <w:multiLevelType w:val="hybridMultilevel"/>
    <w:tmpl w:val="662407B2"/>
    <w:lvl w:ilvl="0" w:tplc="6E3C88F0">
      <w:start w:val="1"/>
      <w:numFmt w:val="decimal"/>
      <w:lvlText w:val="%1."/>
      <w:lvlJc w:val="left"/>
      <w:pPr>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2">
    <w:nsid w:val="6E95091F"/>
    <w:multiLevelType w:val="hybridMultilevel"/>
    <w:tmpl w:val="7E6A30E4"/>
    <w:lvl w:ilvl="0" w:tplc="975C183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02212CB"/>
    <w:multiLevelType w:val="hybridMultilevel"/>
    <w:tmpl w:val="91F26E3E"/>
    <w:lvl w:ilvl="0" w:tplc="69125186">
      <w:start w:val="1"/>
      <w:numFmt w:val="decimal"/>
      <w:lvlText w:val="%1"/>
      <w:lvlJc w:val="left"/>
      <w:pPr>
        <w:ind w:left="1080" w:hanging="360"/>
      </w:pPr>
      <w:rPr>
        <w:rFonts w:hint="default"/>
      </w:rPr>
    </w:lvl>
    <w:lvl w:ilvl="1" w:tplc="98101DAA">
      <w:numFmt w:val="bullet"/>
      <w:lvlText w:val="•"/>
      <w:lvlJc w:val="left"/>
      <w:pPr>
        <w:ind w:left="1800" w:hanging="360"/>
      </w:pPr>
      <w:rPr>
        <w:rFonts w:ascii="Times New Roman" w:eastAsia="Calibri" w:hAnsi="Times New Roman" w:cs="Times New Roman"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nsid w:val="76AA296B"/>
    <w:multiLevelType w:val="hybridMultilevel"/>
    <w:tmpl w:val="B1EE84E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5">
    <w:nsid w:val="780A5F3E"/>
    <w:multiLevelType w:val="multilevel"/>
    <w:tmpl w:val="2A3810AE"/>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7A817C07"/>
    <w:multiLevelType w:val="hybridMultilevel"/>
    <w:tmpl w:val="B1EE84E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7">
    <w:nsid w:val="7BD56442"/>
    <w:multiLevelType w:val="hybridMultilevel"/>
    <w:tmpl w:val="FC40BE60"/>
    <w:lvl w:ilvl="0" w:tplc="E410CDCC">
      <w:start w:val="1"/>
      <w:numFmt w:val="decimal"/>
      <w:lvlText w:val="%1."/>
      <w:lvlJc w:val="left"/>
      <w:pPr>
        <w:ind w:left="720" w:hanging="360"/>
      </w:pPr>
    </w:lvl>
    <w:lvl w:ilvl="1" w:tplc="8006D8D0" w:tentative="1">
      <w:start w:val="1"/>
      <w:numFmt w:val="lowerLetter"/>
      <w:lvlText w:val="%2."/>
      <w:lvlJc w:val="left"/>
      <w:pPr>
        <w:ind w:left="1440" w:hanging="360"/>
      </w:pPr>
    </w:lvl>
    <w:lvl w:ilvl="2" w:tplc="3976EC22" w:tentative="1">
      <w:start w:val="1"/>
      <w:numFmt w:val="lowerRoman"/>
      <w:lvlText w:val="%3."/>
      <w:lvlJc w:val="right"/>
      <w:pPr>
        <w:ind w:left="2160" w:hanging="180"/>
      </w:pPr>
    </w:lvl>
    <w:lvl w:ilvl="3" w:tplc="72CC9004" w:tentative="1">
      <w:start w:val="1"/>
      <w:numFmt w:val="decimal"/>
      <w:lvlText w:val="%4."/>
      <w:lvlJc w:val="left"/>
      <w:pPr>
        <w:ind w:left="2880" w:hanging="360"/>
      </w:pPr>
    </w:lvl>
    <w:lvl w:ilvl="4" w:tplc="6B0E725C" w:tentative="1">
      <w:start w:val="1"/>
      <w:numFmt w:val="lowerLetter"/>
      <w:lvlText w:val="%5."/>
      <w:lvlJc w:val="left"/>
      <w:pPr>
        <w:ind w:left="3600" w:hanging="360"/>
      </w:pPr>
    </w:lvl>
    <w:lvl w:ilvl="5" w:tplc="9E1C2618" w:tentative="1">
      <w:start w:val="1"/>
      <w:numFmt w:val="lowerRoman"/>
      <w:lvlText w:val="%6."/>
      <w:lvlJc w:val="right"/>
      <w:pPr>
        <w:ind w:left="4320" w:hanging="180"/>
      </w:pPr>
    </w:lvl>
    <w:lvl w:ilvl="6" w:tplc="B6BAAFB0" w:tentative="1">
      <w:start w:val="1"/>
      <w:numFmt w:val="decimal"/>
      <w:lvlText w:val="%7."/>
      <w:lvlJc w:val="left"/>
      <w:pPr>
        <w:ind w:left="5040" w:hanging="360"/>
      </w:pPr>
    </w:lvl>
    <w:lvl w:ilvl="7" w:tplc="9FC2448A" w:tentative="1">
      <w:start w:val="1"/>
      <w:numFmt w:val="lowerLetter"/>
      <w:lvlText w:val="%8."/>
      <w:lvlJc w:val="left"/>
      <w:pPr>
        <w:ind w:left="5760" w:hanging="360"/>
      </w:pPr>
    </w:lvl>
    <w:lvl w:ilvl="8" w:tplc="E3888FEE" w:tentative="1">
      <w:start w:val="1"/>
      <w:numFmt w:val="lowerRoman"/>
      <w:lvlText w:val="%9."/>
      <w:lvlJc w:val="right"/>
      <w:pPr>
        <w:ind w:left="6480" w:hanging="180"/>
      </w:pPr>
    </w:lvl>
  </w:abstractNum>
  <w:num w:numId="1">
    <w:abstractNumId w:val="24"/>
  </w:num>
  <w:num w:numId="2">
    <w:abstractNumId w:val="5"/>
  </w:num>
  <w:num w:numId="3">
    <w:abstractNumId w:val="18"/>
  </w:num>
  <w:num w:numId="4">
    <w:abstractNumId w:val="45"/>
  </w:num>
  <w:num w:numId="5">
    <w:abstractNumId w:val="10"/>
  </w:num>
  <w:num w:numId="6">
    <w:abstractNumId w:val="32"/>
  </w:num>
  <w:num w:numId="7">
    <w:abstractNumId w:val="30"/>
  </w:num>
  <w:num w:numId="8">
    <w:abstractNumId w:val="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38"/>
  </w:num>
  <w:num w:numId="12">
    <w:abstractNumId w:val="19"/>
  </w:num>
  <w:num w:numId="13">
    <w:abstractNumId w:val="37"/>
  </w:num>
  <w:num w:numId="14">
    <w:abstractNumId w:val="15"/>
  </w:num>
  <w:num w:numId="15">
    <w:abstractNumId w:val="1"/>
  </w:num>
  <w:num w:numId="16">
    <w:abstractNumId w:val="23"/>
  </w:num>
  <w:num w:numId="17">
    <w:abstractNumId w:val="12"/>
  </w:num>
  <w:num w:numId="18">
    <w:abstractNumId w:val="36"/>
  </w:num>
  <w:num w:numId="19">
    <w:abstractNumId w:val="44"/>
  </w:num>
  <w:num w:numId="20">
    <w:abstractNumId w:val="3"/>
  </w:num>
  <w:num w:numId="21">
    <w:abstractNumId w:val="14"/>
  </w:num>
  <w:num w:numId="22">
    <w:abstractNumId w:val="41"/>
  </w:num>
  <w:num w:numId="23">
    <w:abstractNumId w:val="46"/>
  </w:num>
  <w:num w:numId="24">
    <w:abstractNumId w:val="35"/>
  </w:num>
  <w:num w:numId="25">
    <w:abstractNumId w:val="31"/>
  </w:num>
  <w:num w:numId="26">
    <w:abstractNumId w:val="17"/>
  </w:num>
  <w:num w:numId="27">
    <w:abstractNumId w:val="6"/>
  </w:num>
  <w:num w:numId="28">
    <w:abstractNumId w:val="42"/>
  </w:num>
  <w:num w:numId="29">
    <w:abstractNumId w:val="13"/>
  </w:num>
  <w:num w:numId="30">
    <w:abstractNumId w:val="7"/>
  </w:num>
  <w:num w:numId="31">
    <w:abstractNumId w:val="40"/>
  </w:num>
  <w:num w:numId="32">
    <w:abstractNumId w:val="16"/>
  </w:num>
  <w:num w:numId="33">
    <w:abstractNumId w:val="27"/>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4"/>
  </w:num>
  <w:num w:numId="37">
    <w:abstractNumId w:val="11"/>
  </w:num>
  <w:num w:numId="38">
    <w:abstractNumId w:val="34"/>
  </w:num>
  <w:num w:numId="39">
    <w:abstractNumId w:val="28"/>
  </w:num>
  <w:num w:numId="40">
    <w:abstractNumId w:val="47"/>
  </w:num>
  <w:num w:numId="41">
    <w:abstractNumId w:val="39"/>
  </w:num>
  <w:num w:numId="42">
    <w:abstractNumId w:val="26"/>
  </w:num>
  <w:num w:numId="43">
    <w:abstractNumId w:val="2"/>
  </w:num>
  <w:num w:numId="44">
    <w:abstractNumId w:val="33"/>
  </w:num>
  <w:num w:numId="45">
    <w:abstractNumId w:val="9"/>
  </w:num>
  <w:num w:numId="46">
    <w:abstractNumId w:val="20"/>
  </w:num>
  <w:num w:numId="47">
    <w:abstractNumId w:val="29"/>
  </w:num>
  <w:num w:numId="48">
    <w:abstractNumId w:val="21"/>
  </w:num>
  <w:num w:numId="4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FD"/>
    <w:rsid w:val="000129C7"/>
    <w:rsid w:val="00013A60"/>
    <w:rsid w:val="00021B9D"/>
    <w:rsid w:val="0002402D"/>
    <w:rsid w:val="000274E2"/>
    <w:rsid w:val="00034C6E"/>
    <w:rsid w:val="00034CCC"/>
    <w:rsid w:val="00035842"/>
    <w:rsid w:val="00042E62"/>
    <w:rsid w:val="00043BEB"/>
    <w:rsid w:val="00045D29"/>
    <w:rsid w:val="0005344C"/>
    <w:rsid w:val="00053D76"/>
    <w:rsid w:val="000549CF"/>
    <w:rsid w:val="00062D15"/>
    <w:rsid w:val="00066782"/>
    <w:rsid w:val="00067EAC"/>
    <w:rsid w:val="0007382C"/>
    <w:rsid w:val="0007733A"/>
    <w:rsid w:val="00093A6C"/>
    <w:rsid w:val="00096060"/>
    <w:rsid w:val="0009658C"/>
    <w:rsid w:val="000A155A"/>
    <w:rsid w:val="000A3329"/>
    <w:rsid w:val="000A3996"/>
    <w:rsid w:val="000A51B2"/>
    <w:rsid w:val="000A70C0"/>
    <w:rsid w:val="000A7516"/>
    <w:rsid w:val="000B50F0"/>
    <w:rsid w:val="000C1674"/>
    <w:rsid w:val="000C5FB4"/>
    <w:rsid w:val="000C6F26"/>
    <w:rsid w:val="000D11B5"/>
    <w:rsid w:val="000D38B7"/>
    <w:rsid w:val="000D3C96"/>
    <w:rsid w:val="000D5BE1"/>
    <w:rsid w:val="000D774A"/>
    <w:rsid w:val="000E0EFD"/>
    <w:rsid w:val="000E13F6"/>
    <w:rsid w:val="000E57C3"/>
    <w:rsid w:val="000E6285"/>
    <w:rsid w:val="000E7B00"/>
    <w:rsid w:val="000F4777"/>
    <w:rsid w:val="0010084D"/>
    <w:rsid w:val="00111133"/>
    <w:rsid w:val="0012320B"/>
    <w:rsid w:val="00124E1B"/>
    <w:rsid w:val="00126C3B"/>
    <w:rsid w:val="00135A54"/>
    <w:rsid w:val="001363E0"/>
    <w:rsid w:val="0014278C"/>
    <w:rsid w:val="00142C70"/>
    <w:rsid w:val="00144206"/>
    <w:rsid w:val="0014457E"/>
    <w:rsid w:val="001456F1"/>
    <w:rsid w:val="0015046D"/>
    <w:rsid w:val="00151CD6"/>
    <w:rsid w:val="0015367B"/>
    <w:rsid w:val="001537BB"/>
    <w:rsid w:val="00163D7A"/>
    <w:rsid w:val="0016540F"/>
    <w:rsid w:val="001662C1"/>
    <w:rsid w:val="00167BCB"/>
    <w:rsid w:val="00172C4B"/>
    <w:rsid w:val="0017459F"/>
    <w:rsid w:val="00174E95"/>
    <w:rsid w:val="0017556E"/>
    <w:rsid w:val="00176A8A"/>
    <w:rsid w:val="00176B6E"/>
    <w:rsid w:val="00190315"/>
    <w:rsid w:val="00191BF1"/>
    <w:rsid w:val="00196F73"/>
    <w:rsid w:val="001A0704"/>
    <w:rsid w:val="001A0B71"/>
    <w:rsid w:val="001A2D1F"/>
    <w:rsid w:val="001A5A30"/>
    <w:rsid w:val="001A7B73"/>
    <w:rsid w:val="001B1989"/>
    <w:rsid w:val="001B27D2"/>
    <w:rsid w:val="001B3826"/>
    <w:rsid w:val="001B4EDE"/>
    <w:rsid w:val="001B5015"/>
    <w:rsid w:val="001B5CB2"/>
    <w:rsid w:val="001B72A9"/>
    <w:rsid w:val="001B7C8E"/>
    <w:rsid w:val="001C5DA5"/>
    <w:rsid w:val="001C6F35"/>
    <w:rsid w:val="001D0A36"/>
    <w:rsid w:val="001D3288"/>
    <w:rsid w:val="001D5FCD"/>
    <w:rsid w:val="001E2283"/>
    <w:rsid w:val="001E2564"/>
    <w:rsid w:val="001E521A"/>
    <w:rsid w:val="001E5534"/>
    <w:rsid w:val="001F1DF6"/>
    <w:rsid w:val="001F3E4D"/>
    <w:rsid w:val="00200239"/>
    <w:rsid w:val="00200A23"/>
    <w:rsid w:val="002023BD"/>
    <w:rsid w:val="00203787"/>
    <w:rsid w:val="0020634E"/>
    <w:rsid w:val="00216690"/>
    <w:rsid w:val="00220C7D"/>
    <w:rsid w:val="00222B9B"/>
    <w:rsid w:val="0022302C"/>
    <w:rsid w:val="002237C2"/>
    <w:rsid w:val="0023226F"/>
    <w:rsid w:val="0023334E"/>
    <w:rsid w:val="0023452E"/>
    <w:rsid w:val="002348F0"/>
    <w:rsid w:val="00241CDD"/>
    <w:rsid w:val="00242EF3"/>
    <w:rsid w:val="00245464"/>
    <w:rsid w:val="0024649C"/>
    <w:rsid w:val="00246F2C"/>
    <w:rsid w:val="002621FA"/>
    <w:rsid w:val="00264ACC"/>
    <w:rsid w:val="00270045"/>
    <w:rsid w:val="002731CA"/>
    <w:rsid w:val="002731D7"/>
    <w:rsid w:val="002746D3"/>
    <w:rsid w:val="00280EF6"/>
    <w:rsid w:val="00284904"/>
    <w:rsid w:val="00284B80"/>
    <w:rsid w:val="00291408"/>
    <w:rsid w:val="00293D32"/>
    <w:rsid w:val="00294AE8"/>
    <w:rsid w:val="00296354"/>
    <w:rsid w:val="0029720D"/>
    <w:rsid w:val="002A0293"/>
    <w:rsid w:val="002A57C6"/>
    <w:rsid w:val="002A663F"/>
    <w:rsid w:val="002A66E6"/>
    <w:rsid w:val="002B4288"/>
    <w:rsid w:val="002B6F25"/>
    <w:rsid w:val="002B70E5"/>
    <w:rsid w:val="002B7F73"/>
    <w:rsid w:val="002C207B"/>
    <w:rsid w:val="002C40B4"/>
    <w:rsid w:val="002D730C"/>
    <w:rsid w:val="002E1B3C"/>
    <w:rsid w:val="002E3561"/>
    <w:rsid w:val="002E50B0"/>
    <w:rsid w:val="002E5CBD"/>
    <w:rsid w:val="002E69D7"/>
    <w:rsid w:val="002F0080"/>
    <w:rsid w:val="002F103C"/>
    <w:rsid w:val="002F240E"/>
    <w:rsid w:val="002F4804"/>
    <w:rsid w:val="002F56A2"/>
    <w:rsid w:val="003027C7"/>
    <w:rsid w:val="00302BAF"/>
    <w:rsid w:val="00303EB7"/>
    <w:rsid w:val="003047C7"/>
    <w:rsid w:val="00304E9A"/>
    <w:rsid w:val="0030790C"/>
    <w:rsid w:val="00312AF1"/>
    <w:rsid w:val="00321385"/>
    <w:rsid w:val="00321C51"/>
    <w:rsid w:val="00322B0F"/>
    <w:rsid w:val="0032517D"/>
    <w:rsid w:val="003323CD"/>
    <w:rsid w:val="00336FFB"/>
    <w:rsid w:val="00337894"/>
    <w:rsid w:val="00344F4D"/>
    <w:rsid w:val="00347BA5"/>
    <w:rsid w:val="00347E0B"/>
    <w:rsid w:val="00350124"/>
    <w:rsid w:val="00351A49"/>
    <w:rsid w:val="00354CEE"/>
    <w:rsid w:val="00362DF0"/>
    <w:rsid w:val="00365B96"/>
    <w:rsid w:val="00374CC1"/>
    <w:rsid w:val="003773D4"/>
    <w:rsid w:val="00380A1E"/>
    <w:rsid w:val="00381F47"/>
    <w:rsid w:val="0038669B"/>
    <w:rsid w:val="003868F7"/>
    <w:rsid w:val="003900D8"/>
    <w:rsid w:val="00392A70"/>
    <w:rsid w:val="0039552F"/>
    <w:rsid w:val="00397D70"/>
    <w:rsid w:val="003A2DFA"/>
    <w:rsid w:val="003A511D"/>
    <w:rsid w:val="003A7088"/>
    <w:rsid w:val="003A774B"/>
    <w:rsid w:val="003B742E"/>
    <w:rsid w:val="003C48D8"/>
    <w:rsid w:val="003C5837"/>
    <w:rsid w:val="003D1E85"/>
    <w:rsid w:val="003D4B65"/>
    <w:rsid w:val="003D63E3"/>
    <w:rsid w:val="003D6B47"/>
    <w:rsid w:val="003E01DA"/>
    <w:rsid w:val="003E6EEB"/>
    <w:rsid w:val="003F2719"/>
    <w:rsid w:val="003F3B6C"/>
    <w:rsid w:val="003F53E2"/>
    <w:rsid w:val="004042E5"/>
    <w:rsid w:val="00404CC0"/>
    <w:rsid w:val="0040648D"/>
    <w:rsid w:val="00410C1D"/>
    <w:rsid w:val="004114C6"/>
    <w:rsid w:val="00411E07"/>
    <w:rsid w:val="004126DB"/>
    <w:rsid w:val="00415DBC"/>
    <w:rsid w:val="00422F16"/>
    <w:rsid w:val="00423250"/>
    <w:rsid w:val="00423686"/>
    <w:rsid w:val="004305EE"/>
    <w:rsid w:val="004314EA"/>
    <w:rsid w:val="00432E8F"/>
    <w:rsid w:val="004348CA"/>
    <w:rsid w:val="00434E6F"/>
    <w:rsid w:val="00435440"/>
    <w:rsid w:val="00440868"/>
    <w:rsid w:val="00440E24"/>
    <w:rsid w:val="0044210C"/>
    <w:rsid w:val="00452A67"/>
    <w:rsid w:val="00462921"/>
    <w:rsid w:val="0046338B"/>
    <w:rsid w:val="0046395A"/>
    <w:rsid w:val="00470A2D"/>
    <w:rsid w:val="00470E98"/>
    <w:rsid w:val="00473C19"/>
    <w:rsid w:val="0048065D"/>
    <w:rsid w:val="00483444"/>
    <w:rsid w:val="00492402"/>
    <w:rsid w:val="004A0C19"/>
    <w:rsid w:val="004A12A1"/>
    <w:rsid w:val="004A5410"/>
    <w:rsid w:val="004A7CE7"/>
    <w:rsid w:val="004B78F6"/>
    <w:rsid w:val="004C18DD"/>
    <w:rsid w:val="004C1DCF"/>
    <w:rsid w:val="004C562E"/>
    <w:rsid w:val="004D0C5F"/>
    <w:rsid w:val="004D568A"/>
    <w:rsid w:val="004E0C52"/>
    <w:rsid w:val="004E2A64"/>
    <w:rsid w:val="004E3C44"/>
    <w:rsid w:val="004E3F95"/>
    <w:rsid w:val="004E43F4"/>
    <w:rsid w:val="004F32D6"/>
    <w:rsid w:val="004F58BB"/>
    <w:rsid w:val="004F6525"/>
    <w:rsid w:val="004F7A0E"/>
    <w:rsid w:val="00502056"/>
    <w:rsid w:val="005057B5"/>
    <w:rsid w:val="00507BCE"/>
    <w:rsid w:val="00510D28"/>
    <w:rsid w:val="00514435"/>
    <w:rsid w:val="00514822"/>
    <w:rsid w:val="00517DB9"/>
    <w:rsid w:val="00527CFA"/>
    <w:rsid w:val="005419C9"/>
    <w:rsid w:val="00541ACB"/>
    <w:rsid w:val="00545A8C"/>
    <w:rsid w:val="0055221E"/>
    <w:rsid w:val="0055624B"/>
    <w:rsid w:val="005608B6"/>
    <w:rsid w:val="00576F0F"/>
    <w:rsid w:val="0058264E"/>
    <w:rsid w:val="00583155"/>
    <w:rsid w:val="00584BE4"/>
    <w:rsid w:val="00585173"/>
    <w:rsid w:val="00594BB1"/>
    <w:rsid w:val="0059544F"/>
    <w:rsid w:val="005A15FE"/>
    <w:rsid w:val="005A19C8"/>
    <w:rsid w:val="005A37D5"/>
    <w:rsid w:val="005A5644"/>
    <w:rsid w:val="005A5F65"/>
    <w:rsid w:val="005A60A9"/>
    <w:rsid w:val="005B034B"/>
    <w:rsid w:val="005B75AB"/>
    <w:rsid w:val="005C0FC9"/>
    <w:rsid w:val="005C2B18"/>
    <w:rsid w:val="005D1292"/>
    <w:rsid w:val="005D149A"/>
    <w:rsid w:val="005D2DFF"/>
    <w:rsid w:val="005D6704"/>
    <w:rsid w:val="005E0399"/>
    <w:rsid w:val="005E169A"/>
    <w:rsid w:val="005E16C9"/>
    <w:rsid w:val="005E49AE"/>
    <w:rsid w:val="005E6AA9"/>
    <w:rsid w:val="005F0274"/>
    <w:rsid w:val="005F088F"/>
    <w:rsid w:val="005F2433"/>
    <w:rsid w:val="005F5E67"/>
    <w:rsid w:val="0060048E"/>
    <w:rsid w:val="00602FC7"/>
    <w:rsid w:val="00606D21"/>
    <w:rsid w:val="006072D7"/>
    <w:rsid w:val="006142F4"/>
    <w:rsid w:val="00614E22"/>
    <w:rsid w:val="00621F28"/>
    <w:rsid w:val="00632F15"/>
    <w:rsid w:val="0063560D"/>
    <w:rsid w:val="006438FA"/>
    <w:rsid w:val="0064643B"/>
    <w:rsid w:val="00652F6F"/>
    <w:rsid w:val="006628DB"/>
    <w:rsid w:val="00663CA8"/>
    <w:rsid w:val="00671477"/>
    <w:rsid w:val="00672786"/>
    <w:rsid w:val="006758EE"/>
    <w:rsid w:val="00677B51"/>
    <w:rsid w:val="00677FD5"/>
    <w:rsid w:val="006828E9"/>
    <w:rsid w:val="00686AE2"/>
    <w:rsid w:val="0069274E"/>
    <w:rsid w:val="00697582"/>
    <w:rsid w:val="0069789B"/>
    <w:rsid w:val="006A1F7C"/>
    <w:rsid w:val="006A3950"/>
    <w:rsid w:val="006A6D83"/>
    <w:rsid w:val="006A7E38"/>
    <w:rsid w:val="006B16B0"/>
    <w:rsid w:val="006B71AE"/>
    <w:rsid w:val="006B7B68"/>
    <w:rsid w:val="006C0E5B"/>
    <w:rsid w:val="006C28CA"/>
    <w:rsid w:val="006C2E5A"/>
    <w:rsid w:val="006C79C3"/>
    <w:rsid w:val="006C7FB6"/>
    <w:rsid w:val="006D1AA2"/>
    <w:rsid w:val="006D281B"/>
    <w:rsid w:val="006D37FD"/>
    <w:rsid w:val="006D3970"/>
    <w:rsid w:val="006D6986"/>
    <w:rsid w:val="006E1B78"/>
    <w:rsid w:val="006E4CFB"/>
    <w:rsid w:val="006E7722"/>
    <w:rsid w:val="006F0F3C"/>
    <w:rsid w:val="006F1BED"/>
    <w:rsid w:val="006F54F0"/>
    <w:rsid w:val="006F75C4"/>
    <w:rsid w:val="006F7646"/>
    <w:rsid w:val="00701906"/>
    <w:rsid w:val="00702773"/>
    <w:rsid w:val="0070364D"/>
    <w:rsid w:val="00705902"/>
    <w:rsid w:val="00711959"/>
    <w:rsid w:val="0071378B"/>
    <w:rsid w:val="00714588"/>
    <w:rsid w:val="007336F0"/>
    <w:rsid w:val="007349BD"/>
    <w:rsid w:val="00734FDC"/>
    <w:rsid w:val="00735B5E"/>
    <w:rsid w:val="00735D07"/>
    <w:rsid w:val="00736B87"/>
    <w:rsid w:val="00737713"/>
    <w:rsid w:val="00744BB1"/>
    <w:rsid w:val="00746705"/>
    <w:rsid w:val="00746FD6"/>
    <w:rsid w:val="00750329"/>
    <w:rsid w:val="00754B28"/>
    <w:rsid w:val="00755499"/>
    <w:rsid w:val="00761FAE"/>
    <w:rsid w:val="00764909"/>
    <w:rsid w:val="0076625B"/>
    <w:rsid w:val="007664E7"/>
    <w:rsid w:val="0077346F"/>
    <w:rsid w:val="00783232"/>
    <w:rsid w:val="007839D6"/>
    <w:rsid w:val="007852D8"/>
    <w:rsid w:val="00786501"/>
    <w:rsid w:val="007A0946"/>
    <w:rsid w:val="007A17DD"/>
    <w:rsid w:val="007A4D82"/>
    <w:rsid w:val="007A6178"/>
    <w:rsid w:val="007B54D9"/>
    <w:rsid w:val="007B693B"/>
    <w:rsid w:val="007B767D"/>
    <w:rsid w:val="007B7E08"/>
    <w:rsid w:val="007C27D7"/>
    <w:rsid w:val="007C57BE"/>
    <w:rsid w:val="007C7D79"/>
    <w:rsid w:val="007D141A"/>
    <w:rsid w:val="007E0415"/>
    <w:rsid w:val="007E40ED"/>
    <w:rsid w:val="007F1167"/>
    <w:rsid w:val="007F18DB"/>
    <w:rsid w:val="007F2DB2"/>
    <w:rsid w:val="007F39E0"/>
    <w:rsid w:val="007F5DEF"/>
    <w:rsid w:val="007F6F28"/>
    <w:rsid w:val="007F7AA1"/>
    <w:rsid w:val="0080575B"/>
    <w:rsid w:val="0080746B"/>
    <w:rsid w:val="00810EBA"/>
    <w:rsid w:val="008152B3"/>
    <w:rsid w:val="00815D0A"/>
    <w:rsid w:val="00816237"/>
    <w:rsid w:val="008162C6"/>
    <w:rsid w:val="00820417"/>
    <w:rsid w:val="00821262"/>
    <w:rsid w:val="00822F75"/>
    <w:rsid w:val="00826DD2"/>
    <w:rsid w:val="008304BD"/>
    <w:rsid w:val="008313E1"/>
    <w:rsid w:val="0083643A"/>
    <w:rsid w:val="008369C0"/>
    <w:rsid w:val="0083764D"/>
    <w:rsid w:val="0084194D"/>
    <w:rsid w:val="00844ECF"/>
    <w:rsid w:val="0084714C"/>
    <w:rsid w:val="00851636"/>
    <w:rsid w:val="008545DE"/>
    <w:rsid w:val="00855C7D"/>
    <w:rsid w:val="00855E84"/>
    <w:rsid w:val="008563D6"/>
    <w:rsid w:val="00860951"/>
    <w:rsid w:val="008628BB"/>
    <w:rsid w:val="00865070"/>
    <w:rsid w:val="00870AA6"/>
    <w:rsid w:val="00876357"/>
    <w:rsid w:val="00876387"/>
    <w:rsid w:val="00876F33"/>
    <w:rsid w:val="008771F4"/>
    <w:rsid w:val="00877BDF"/>
    <w:rsid w:val="00885B1B"/>
    <w:rsid w:val="00886D93"/>
    <w:rsid w:val="008904F7"/>
    <w:rsid w:val="00893457"/>
    <w:rsid w:val="008937FA"/>
    <w:rsid w:val="00894E5C"/>
    <w:rsid w:val="00897F4D"/>
    <w:rsid w:val="008A1665"/>
    <w:rsid w:val="008A63A1"/>
    <w:rsid w:val="008B2DD1"/>
    <w:rsid w:val="008B573C"/>
    <w:rsid w:val="008B6CAB"/>
    <w:rsid w:val="008C378A"/>
    <w:rsid w:val="008C6E92"/>
    <w:rsid w:val="008C7C3B"/>
    <w:rsid w:val="008D5BB8"/>
    <w:rsid w:val="008D6360"/>
    <w:rsid w:val="008E1C41"/>
    <w:rsid w:val="008E28E8"/>
    <w:rsid w:val="008F0F29"/>
    <w:rsid w:val="008F19A0"/>
    <w:rsid w:val="008F345E"/>
    <w:rsid w:val="008F369A"/>
    <w:rsid w:val="008F6658"/>
    <w:rsid w:val="008F78F7"/>
    <w:rsid w:val="009018EE"/>
    <w:rsid w:val="00902C26"/>
    <w:rsid w:val="00903A93"/>
    <w:rsid w:val="009133D8"/>
    <w:rsid w:val="00915748"/>
    <w:rsid w:val="00920E2A"/>
    <w:rsid w:val="0092118D"/>
    <w:rsid w:val="00926934"/>
    <w:rsid w:val="00931562"/>
    <w:rsid w:val="009329B3"/>
    <w:rsid w:val="00932E8B"/>
    <w:rsid w:val="00934E7D"/>
    <w:rsid w:val="00940A7C"/>
    <w:rsid w:val="00941092"/>
    <w:rsid w:val="0094235B"/>
    <w:rsid w:val="009434DE"/>
    <w:rsid w:val="009435DF"/>
    <w:rsid w:val="00946F1E"/>
    <w:rsid w:val="009501FB"/>
    <w:rsid w:val="00950CB2"/>
    <w:rsid w:val="00955116"/>
    <w:rsid w:val="00955967"/>
    <w:rsid w:val="009713BA"/>
    <w:rsid w:val="00972E4E"/>
    <w:rsid w:val="00973F7E"/>
    <w:rsid w:val="00977AE8"/>
    <w:rsid w:val="009821AB"/>
    <w:rsid w:val="00991184"/>
    <w:rsid w:val="00995583"/>
    <w:rsid w:val="009A7BCF"/>
    <w:rsid w:val="009B2052"/>
    <w:rsid w:val="009B2868"/>
    <w:rsid w:val="009B42B9"/>
    <w:rsid w:val="009B4BDC"/>
    <w:rsid w:val="009C14B7"/>
    <w:rsid w:val="009C35FB"/>
    <w:rsid w:val="009C7C8A"/>
    <w:rsid w:val="009D0FBC"/>
    <w:rsid w:val="009D30A4"/>
    <w:rsid w:val="009E177B"/>
    <w:rsid w:val="009E1BE5"/>
    <w:rsid w:val="009E55D6"/>
    <w:rsid w:val="009E7323"/>
    <w:rsid w:val="009F36C0"/>
    <w:rsid w:val="009F37D1"/>
    <w:rsid w:val="009F4D3E"/>
    <w:rsid w:val="009F566F"/>
    <w:rsid w:val="009F676C"/>
    <w:rsid w:val="00A02144"/>
    <w:rsid w:val="00A031E0"/>
    <w:rsid w:val="00A10256"/>
    <w:rsid w:val="00A207DC"/>
    <w:rsid w:val="00A20B93"/>
    <w:rsid w:val="00A27269"/>
    <w:rsid w:val="00A32021"/>
    <w:rsid w:val="00A36A05"/>
    <w:rsid w:val="00A37030"/>
    <w:rsid w:val="00A420C1"/>
    <w:rsid w:val="00A51328"/>
    <w:rsid w:val="00A543E4"/>
    <w:rsid w:val="00A609C1"/>
    <w:rsid w:val="00A65A71"/>
    <w:rsid w:val="00A66179"/>
    <w:rsid w:val="00A67DC4"/>
    <w:rsid w:val="00A74968"/>
    <w:rsid w:val="00A817E2"/>
    <w:rsid w:val="00A87F2B"/>
    <w:rsid w:val="00A925FA"/>
    <w:rsid w:val="00A97457"/>
    <w:rsid w:val="00A976F5"/>
    <w:rsid w:val="00AA2A2E"/>
    <w:rsid w:val="00AA4000"/>
    <w:rsid w:val="00AB3844"/>
    <w:rsid w:val="00AB4D35"/>
    <w:rsid w:val="00AB772F"/>
    <w:rsid w:val="00AC0DB5"/>
    <w:rsid w:val="00AC1043"/>
    <w:rsid w:val="00AC2098"/>
    <w:rsid w:val="00AC4070"/>
    <w:rsid w:val="00AC409C"/>
    <w:rsid w:val="00AC441A"/>
    <w:rsid w:val="00AC5E58"/>
    <w:rsid w:val="00AC7719"/>
    <w:rsid w:val="00AD7EED"/>
    <w:rsid w:val="00AE2B36"/>
    <w:rsid w:val="00AE6A4E"/>
    <w:rsid w:val="00AF00D9"/>
    <w:rsid w:val="00AF15D0"/>
    <w:rsid w:val="00AF4C2D"/>
    <w:rsid w:val="00AF6FF0"/>
    <w:rsid w:val="00B00F33"/>
    <w:rsid w:val="00B03A85"/>
    <w:rsid w:val="00B12EC1"/>
    <w:rsid w:val="00B17407"/>
    <w:rsid w:val="00B174EE"/>
    <w:rsid w:val="00B20CC0"/>
    <w:rsid w:val="00B26C0F"/>
    <w:rsid w:val="00B2777D"/>
    <w:rsid w:val="00B304D6"/>
    <w:rsid w:val="00B33E12"/>
    <w:rsid w:val="00B34BCC"/>
    <w:rsid w:val="00B36342"/>
    <w:rsid w:val="00B425F0"/>
    <w:rsid w:val="00B5108B"/>
    <w:rsid w:val="00B52368"/>
    <w:rsid w:val="00B53164"/>
    <w:rsid w:val="00B565E6"/>
    <w:rsid w:val="00B605CF"/>
    <w:rsid w:val="00B62B07"/>
    <w:rsid w:val="00B63AA4"/>
    <w:rsid w:val="00B65BA2"/>
    <w:rsid w:val="00B67003"/>
    <w:rsid w:val="00B76ED4"/>
    <w:rsid w:val="00B77C8B"/>
    <w:rsid w:val="00B83CE0"/>
    <w:rsid w:val="00B85AD2"/>
    <w:rsid w:val="00B90108"/>
    <w:rsid w:val="00B91B02"/>
    <w:rsid w:val="00B94562"/>
    <w:rsid w:val="00B947C9"/>
    <w:rsid w:val="00B97CB0"/>
    <w:rsid w:val="00BA04D5"/>
    <w:rsid w:val="00BA0670"/>
    <w:rsid w:val="00BA1D22"/>
    <w:rsid w:val="00BA4480"/>
    <w:rsid w:val="00BA51FA"/>
    <w:rsid w:val="00BB33DD"/>
    <w:rsid w:val="00BB7477"/>
    <w:rsid w:val="00BB7AF0"/>
    <w:rsid w:val="00BC1824"/>
    <w:rsid w:val="00BC368D"/>
    <w:rsid w:val="00BC4481"/>
    <w:rsid w:val="00BC7524"/>
    <w:rsid w:val="00BD1072"/>
    <w:rsid w:val="00BD567D"/>
    <w:rsid w:val="00BE3F7F"/>
    <w:rsid w:val="00BE6217"/>
    <w:rsid w:val="00BE6A39"/>
    <w:rsid w:val="00BF2FA9"/>
    <w:rsid w:val="00BF30D2"/>
    <w:rsid w:val="00BF4AD2"/>
    <w:rsid w:val="00BF57C3"/>
    <w:rsid w:val="00BF6040"/>
    <w:rsid w:val="00BF65FA"/>
    <w:rsid w:val="00C10EE4"/>
    <w:rsid w:val="00C14D05"/>
    <w:rsid w:val="00C17362"/>
    <w:rsid w:val="00C20BE1"/>
    <w:rsid w:val="00C30B68"/>
    <w:rsid w:val="00C3209F"/>
    <w:rsid w:val="00C32DC8"/>
    <w:rsid w:val="00C33A40"/>
    <w:rsid w:val="00C340E6"/>
    <w:rsid w:val="00C463F2"/>
    <w:rsid w:val="00C46B05"/>
    <w:rsid w:val="00C5041C"/>
    <w:rsid w:val="00C555F4"/>
    <w:rsid w:val="00C6084B"/>
    <w:rsid w:val="00C62E76"/>
    <w:rsid w:val="00C675C4"/>
    <w:rsid w:val="00C70612"/>
    <w:rsid w:val="00C72F29"/>
    <w:rsid w:val="00C746A9"/>
    <w:rsid w:val="00C754E8"/>
    <w:rsid w:val="00C770F3"/>
    <w:rsid w:val="00C77B30"/>
    <w:rsid w:val="00C77CA4"/>
    <w:rsid w:val="00C80D74"/>
    <w:rsid w:val="00C812BC"/>
    <w:rsid w:val="00C82B15"/>
    <w:rsid w:val="00C84375"/>
    <w:rsid w:val="00C92D22"/>
    <w:rsid w:val="00C9494C"/>
    <w:rsid w:val="00C9686A"/>
    <w:rsid w:val="00CA0CCE"/>
    <w:rsid w:val="00CA4A6C"/>
    <w:rsid w:val="00CA6C51"/>
    <w:rsid w:val="00CB3251"/>
    <w:rsid w:val="00CB44DE"/>
    <w:rsid w:val="00CC19B2"/>
    <w:rsid w:val="00CC27A9"/>
    <w:rsid w:val="00CC36BD"/>
    <w:rsid w:val="00CD06BF"/>
    <w:rsid w:val="00CD1AA0"/>
    <w:rsid w:val="00CD47E8"/>
    <w:rsid w:val="00CD6CAD"/>
    <w:rsid w:val="00CE1B30"/>
    <w:rsid w:val="00CE40B2"/>
    <w:rsid w:val="00CF3B54"/>
    <w:rsid w:val="00CF56C7"/>
    <w:rsid w:val="00CF6219"/>
    <w:rsid w:val="00CF685A"/>
    <w:rsid w:val="00D00F73"/>
    <w:rsid w:val="00D149BC"/>
    <w:rsid w:val="00D14D58"/>
    <w:rsid w:val="00D161D8"/>
    <w:rsid w:val="00D1658B"/>
    <w:rsid w:val="00D1754A"/>
    <w:rsid w:val="00D20094"/>
    <w:rsid w:val="00D30785"/>
    <w:rsid w:val="00D343D2"/>
    <w:rsid w:val="00D40521"/>
    <w:rsid w:val="00D408F7"/>
    <w:rsid w:val="00D4128E"/>
    <w:rsid w:val="00D44489"/>
    <w:rsid w:val="00D567B6"/>
    <w:rsid w:val="00D609E9"/>
    <w:rsid w:val="00D64414"/>
    <w:rsid w:val="00D649D2"/>
    <w:rsid w:val="00D728F2"/>
    <w:rsid w:val="00D75CA4"/>
    <w:rsid w:val="00D774DF"/>
    <w:rsid w:val="00D805A0"/>
    <w:rsid w:val="00D82B14"/>
    <w:rsid w:val="00D85819"/>
    <w:rsid w:val="00D8671E"/>
    <w:rsid w:val="00DA1899"/>
    <w:rsid w:val="00DA37B3"/>
    <w:rsid w:val="00DA3D32"/>
    <w:rsid w:val="00DA5A7D"/>
    <w:rsid w:val="00DA646F"/>
    <w:rsid w:val="00DA6D19"/>
    <w:rsid w:val="00DB0056"/>
    <w:rsid w:val="00DB1262"/>
    <w:rsid w:val="00DB38C3"/>
    <w:rsid w:val="00DB3EFE"/>
    <w:rsid w:val="00DB7ABA"/>
    <w:rsid w:val="00DC1CE3"/>
    <w:rsid w:val="00DC20BA"/>
    <w:rsid w:val="00DC2973"/>
    <w:rsid w:val="00DC6CE5"/>
    <w:rsid w:val="00DD209B"/>
    <w:rsid w:val="00DD2133"/>
    <w:rsid w:val="00DD4920"/>
    <w:rsid w:val="00DD4F7D"/>
    <w:rsid w:val="00DD79CF"/>
    <w:rsid w:val="00DE11A4"/>
    <w:rsid w:val="00DE4FD3"/>
    <w:rsid w:val="00DE5485"/>
    <w:rsid w:val="00DF6D15"/>
    <w:rsid w:val="00DF7895"/>
    <w:rsid w:val="00E01EDD"/>
    <w:rsid w:val="00E01FB9"/>
    <w:rsid w:val="00E06F12"/>
    <w:rsid w:val="00E10B71"/>
    <w:rsid w:val="00E14538"/>
    <w:rsid w:val="00E14AC1"/>
    <w:rsid w:val="00E165CC"/>
    <w:rsid w:val="00E212F0"/>
    <w:rsid w:val="00E30C58"/>
    <w:rsid w:val="00E3126A"/>
    <w:rsid w:val="00E34B7D"/>
    <w:rsid w:val="00E36BA4"/>
    <w:rsid w:val="00E37669"/>
    <w:rsid w:val="00E4181D"/>
    <w:rsid w:val="00E44DB3"/>
    <w:rsid w:val="00E463CF"/>
    <w:rsid w:val="00E50A4D"/>
    <w:rsid w:val="00E51FC7"/>
    <w:rsid w:val="00E5293D"/>
    <w:rsid w:val="00E532A8"/>
    <w:rsid w:val="00E563C0"/>
    <w:rsid w:val="00E57286"/>
    <w:rsid w:val="00E604F3"/>
    <w:rsid w:val="00E7090C"/>
    <w:rsid w:val="00E738E8"/>
    <w:rsid w:val="00E81ED8"/>
    <w:rsid w:val="00E843EF"/>
    <w:rsid w:val="00E84A65"/>
    <w:rsid w:val="00E87ACA"/>
    <w:rsid w:val="00E904D1"/>
    <w:rsid w:val="00E92144"/>
    <w:rsid w:val="00E95524"/>
    <w:rsid w:val="00EA04A0"/>
    <w:rsid w:val="00EA0CE8"/>
    <w:rsid w:val="00EA74D2"/>
    <w:rsid w:val="00EB0629"/>
    <w:rsid w:val="00EB1338"/>
    <w:rsid w:val="00EB2185"/>
    <w:rsid w:val="00EB2732"/>
    <w:rsid w:val="00EB52BC"/>
    <w:rsid w:val="00EB572F"/>
    <w:rsid w:val="00EB584F"/>
    <w:rsid w:val="00EB5A27"/>
    <w:rsid w:val="00EB6B75"/>
    <w:rsid w:val="00EC02DA"/>
    <w:rsid w:val="00EC2E21"/>
    <w:rsid w:val="00ED2717"/>
    <w:rsid w:val="00ED6459"/>
    <w:rsid w:val="00EE0CBC"/>
    <w:rsid w:val="00EE5D44"/>
    <w:rsid w:val="00EE792B"/>
    <w:rsid w:val="00EF29C8"/>
    <w:rsid w:val="00EF4404"/>
    <w:rsid w:val="00EF7ADE"/>
    <w:rsid w:val="00F00A04"/>
    <w:rsid w:val="00F015E9"/>
    <w:rsid w:val="00F01B5C"/>
    <w:rsid w:val="00F02190"/>
    <w:rsid w:val="00F0238C"/>
    <w:rsid w:val="00F06D99"/>
    <w:rsid w:val="00F076BB"/>
    <w:rsid w:val="00F07BB6"/>
    <w:rsid w:val="00F10A76"/>
    <w:rsid w:val="00F11C93"/>
    <w:rsid w:val="00F11E0E"/>
    <w:rsid w:val="00F12674"/>
    <w:rsid w:val="00F14E26"/>
    <w:rsid w:val="00F2272F"/>
    <w:rsid w:val="00F243CA"/>
    <w:rsid w:val="00F25BF7"/>
    <w:rsid w:val="00F263C7"/>
    <w:rsid w:val="00F3053A"/>
    <w:rsid w:val="00F305E6"/>
    <w:rsid w:val="00F32A25"/>
    <w:rsid w:val="00F338EE"/>
    <w:rsid w:val="00F352EE"/>
    <w:rsid w:val="00F376D4"/>
    <w:rsid w:val="00F40DE3"/>
    <w:rsid w:val="00F45B84"/>
    <w:rsid w:val="00F542E8"/>
    <w:rsid w:val="00F55CC3"/>
    <w:rsid w:val="00F56434"/>
    <w:rsid w:val="00F60AB9"/>
    <w:rsid w:val="00F61EDA"/>
    <w:rsid w:val="00F66924"/>
    <w:rsid w:val="00F73C69"/>
    <w:rsid w:val="00F76223"/>
    <w:rsid w:val="00F77FD9"/>
    <w:rsid w:val="00F80DED"/>
    <w:rsid w:val="00F814E4"/>
    <w:rsid w:val="00F84A67"/>
    <w:rsid w:val="00F90700"/>
    <w:rsid w:val="00F91B98"/>
    <w:rsid w:val="00F946B2"/>
    <w:rsid w:val="00F9658D"/>
    <w:rsid w:val="00FA0A75"/>
    <w:rsid w:val="00FA0FDF"/>
    <w:rsid w:val="00FA32AD"/>
    <w:rsid w:val="00FA7E66"/>
    <w:rsid w:val="00FB15AD"/>
    <w:rsid w:val="00FB279F"/>
    <w:rsid w:val="00FB3CDF"/>
    <w:rsid w:val="00FC56D3"/>
    <w:rsid w:val="00FD1E53"/>
    <w:rsid w:val="00FD2C71"/>
    <w:rsid w:val="00FD30E6"/>
    <w:rsid w:val="00FD4723"/>
    <w:rsid w:val="00FD558B"/>
    <w:rsid w:val="00FE08C7"/>
    <w:rsid w:val="00FE72BB"/>
    <w:rsid w:val="00FE7544"/>
    <w:rsid w:val="00FF135F"/>
    <w:rsid w:val="00FF4B5E"/>
    <w:rsid w:val="00FF78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lang w:val="x-none"/>
    </w:rPr>
  </w:style>
  <w:style w:type="paragraph" w:styleId="Virsraksts2">
    <w:name w:val="heading 2"/>
    <w:basedOn w:val="Parastais"/>
    <w:next w:val="Parastais"/>
    <w:link w:val="Virsraksts2Rakstz"/>
    <w:uiPriority w:val="9"/>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uiPriority w:val="9"/>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lang w:val="x-none"/>
    </w:rPr>
  </w:style>
  <w:style w:type="paragraph" w:styleId="Virsraksts5">
    <w:name w:val="heading 5"/>
    <w:basedOn w:val="Parastais"/>
    <w:next w:val="Parastais"/>
    <w:link w:val="Virsraksts5Rakstz"/>
    <w:uiPriority w:val="9"/>
    <w:qFormat/>
    <w:rsid w:val="002D730C"/>
    <w:pPr>
      <w:spacing w:before="240" w:after="60"/>
      <w:outlineLvl w:val="4"/>
    </w:pPr>
    <w:rPr>
      <w:rFonts w:ascii="Calibri" w:eastAsia="Times New Roman" w:hAnsi="Calibri"/>
      <w:b/>
      <w:bCs/>
      <w:i/>
      <w:iCs/>
      <w:sz w:val="26"/>
      <w:szCs w:val="26"/>
      <w:lang w:val="x-none"/>
    </w:rPr>
  </w:style>
  <w:style w:type="paragraph" w:styleId="Virsraksts6">
    <w:name w:val="heading 6"/>
    <w:basedOn w:val="Parastais"/>
    <w:next w:val="Parastais"/>
    <w:link w:val="Virsraksts6Rakstz"/>
    <w:uiPriority w:val="9"/>
    <w:qFormat/>
    <w:rsid w:val="00DC1CE3"/>
    <w:pPr>
      <w:spacing w:before="240" w:after="60"/>
      <w:outlineLvl w:val="5"/>
    </w:pPr>
    <w:rPr>
      <w:rFonts w:ascii="Calibri" w:eastAsia="Times New Roman" w:hAnsi="Calibri"/>
      <w:b/>
      <w:bCs/>
      <w:sz w:val="22"/>
      <w:szCs w:val="22"/>
      <w:lang w:val="x-none"/>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lang w:val="x-none"/>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iPriority w:val="99"/>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uiPriority w:val="99"/>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uiPriority w:val="99"/>
    <w:rsid w:val="000E0EFD"/>
    <w:rPr>
      <w:color w:val="0000FF"/>
      <w:u w:val="single"/>
    </w:rPr>
  </w:style>
  <w:style w:type="paragraph" w:styleId="Kjene">
    <w:name w:val="footer"/>
    <w:basedOn w:val="Parastais"/>
    <w:link w:val="KjeneRakstz"/>
    <w:uiPriority w:val="99"/>
    <w:rsid w:val="000E0EFD"/>
    <w:pPr>
      <w:widowControl/>
      <w:tabs>
        <w:tab w:val="center" w:pos="4153"/>
        <w:tab w:val="right" w:pos="8306"/>
      </w:tabs>
      <w:suppressAutoHyphens w:val="0"/>
    </w:pPr>
    <w:rPr>
      <w:rFonts w:eastAsia="Times New Roman"/>
      <w:kern w:val="0"/>
      <w:sz w:val="20"/>
      <w:lang w:val="x-none" w:eastAsia="x-none"/>
    </w:rPr>
  </w:style>
  <w:style w:type="character" w:customStyle="1" w:styleId="KjeneRakstz">
    <w:name w:val="Kājene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lang w:val="x-none" w:eastAsia="x-none"/>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basedOn w:val="Parastais"/>
    <w:uiPriority w:val="34"/>
    <w:qFormat/>
    <w:rsid w:val="0083643A"/>
    <w:pPr>
      <w:ind w:left="720"/>
    </w:pPr>
  </w:style>
  <w:style w:type="paragraph" w:styleId="Balonteksts">
    <w:name w:val="Balloon Text"/>
    <w:basedOn w:val="Parastais"/>
    <w:link w:val="BalontekstsRakstz"/>
    <w:uiPriority w:val="99"/>
    <w:semiHidden/>
    <w:unhideWhenUsed/>
    <w:rsid w:val="00163D7A"/>
    <w:rPr>
      <w:rFonts w:ascii="Tahoma" w:hAnsi="Tahoma"/>
      <w:sz w:val="16"/>
      <w:szCs w:val="16"/>
      <w:lang w:val="x-none"/>
    </w:rPr>
  </w:style>
  <w:style w:type="character" w:customStyle="1" w:styleId="BalontekstsRakstz">
    <w:name w:val="Balonteksts Rakstz."/>
    <w:link w:val="Balonteksts"/>
    <w:uiPriority w:val="99"/>
    <w:semiHidden/>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uiPriority w:val="9"/>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uiPriority w:val="59"/>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uiPriority w:val="9"/>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val="x-none"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val="x-none"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iPriority w:val="99"/>
    <w:semiHidden/>
    <w:unhideWhenUsed/>
    <w:rsid w:val="006E1B78"/>
    <w:rPr>
      <w:sz w:val="16"/>
      <w:szCs w:val="16"/>
    </w:rPr>
  </w:style>
  <w:style w:type="paragraph" w:styleId="Komentrateksts">
    <w:name w:val="annotation text"/>
    <w:basedOn w:val="Parasts"/>
    <w:link w:val="KomentratekstsRakstz"/>
    <w:uiPriority w:val="99"/>
    <w:semiHidden/>
    <w:unhideWhenUsed/>
    <w:rsid w:val="006E1B78"/>
  </w:style>
  <w:style w:type="character" w:customStyle="1" w:styleId="KomentratekstsRakstz">
    <w:name w:val="Komentāra teksts Rakstz."/>
    <w:basedOn w:val="Noklusjumarindkopasfonts"/>
    <w:link w:val="Komentrateksts"/>
    <w:uiPriority w:val="99"/>
    <w:semiHidden/>
    <w:rsid w:val="006E1B78"/>
  </w:style>
  <w:style w:type="paragraph" w:styleId="Komentratma">
    <w:name w:val="annotation subject"/>
    <w:basedOn w:val="Komentrateksts"/>
    <w:next w:val="Komentrateksts"/>
    <w:link w:val="KomentratmaRakstz"/>
    <w:uiPriority w:val="99"/>
    <w:semiHidden/>
    <w:unhideWhenUsed/>
    <w:rsid w:val="006E1B78"/>
    <w:rPr>
      <w:b/>
      <w:bCs/>
    </w:rPr>
  </w:style>
  <w:style w:type="character" w:customStyle="1" w:styleId="KomentratmaRakstz">
    <w:name w:val="Komentāra tēma Rakstz."/>
    <w:link w:val="Komentratma"/>
    <w:uiPriority w:val="99"/>
    <w:semiHidden/>
    <w:rsid w:val="006E1B78"/>
    <w:rPr>
      <w:b/>
      <w:bCs/>
    </w:rPr>
  </w:style>
  <w:style w:type="numbering" w:customStyle="1" w:styleId="WW8Num4">
    <w:name w:val="WW8Num4"/>
    <w:basedOn w:val="Bezsaraksta"/>
    <w:rsid w:val="006C7FB6"/>
    <w:pPr>
      <w:numPr>
        <w:numId w:val="3"/>
      </w:numPr>
    </w:pPr>
  </w:style>
  <w:style w:type="numbering" w:customStyle="1" w:styleId="WW8Num1">
    <w:name w:val="WW8Num1"/>
    <w:basedOn w:val="Bezsaraksta"/>
    <w:rsid w:val="006C7FB6"/>
    <w:pPr>
      <w:numPr>
        <w:numId w:val="4"/>
      </w:numPr>
    </w:pPr>
  </w:style>
  <w:style w:type="numbering" w:customStyle="1" w:styleId="WW8Num6">
    <w:name w:val="WW8Num6"/>
    <w:basedOn w:val="Bezsaraksta"/>
    <w:rsid w:val="006C7FB6"/>
    <w:pPr>
      <w:numPr>
        <w:numId w:val="5"/>
      </w:numPr>
    </w:pPr>
  </w:style>
  <w:style w:type="character" w:customStyle="1" w:styleId="apple-converted-space">
    <w:name w:val="apple-converted-space"/>
    <w:rsid w:val="004E3F95"/>
  </w:style>
  <w:style w:type="paragraph" w:customStyle="1" w:styleId="tv213">
    <w:name w:val="tv213"/>
    <w:basedOn w:val="Parasts"/>
    <w:rsid w:val="004E3F95"/>
    <w:pPr>
      <w:spacing w:before="100" w:beforeAutospacing="1" w:after="100" w:afterAutospacing="1"/>
    </w:pPr>
    <w:rPr>
      <w:rFonts w:eastAsia="Times New Roman"/>
      <w:sz w:val="24"/>
      <w:szCs w:val="24"/>
    </w:rPr>
  </w:style>
  <w:style w:type="numbering" w:customStyle="1" w:styleId="WW8Num11">
    <w:name w:val="WW8Num11"/>
    <w:basedOn w:val="Bezsaraksta"/>
    <w:rsid w:val="00860951"/>
  </w:style>
  <w:style w:type="numbering" w:customStyle="1" w:styleId="WW8Num61">
    <w:name w:val="WW8Num61"/>
    <w:basedOn w:val="Bezsaraksta"/>
    <w:rsid w:val="00860951"/>
  </w:style>
  <w:style w:type="numbering" w:customStyle="1" w:styleId="Stils2">
    <w:name w:val="Stils2"/>
    <w:uiPriority w:val="99"/>
    <w:rsid w:val="00DD4920"/>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lang w:val="x-none"/>
    </w:rPr>
  </w:style>
  <w:style w:type="paragraph" w:styleId="Virsraksts2">
    <w:name w:val="heading 2"/>
    <w:basedOn w:val="Parastais"/>
    <w:next w:val="Parastais"/>
    <w:link w:val="Virsraksts2Rakstz"/>
    <w:uiPriority w:val="9"/>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uiPriority w:val="9"/>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lang w:val="x-none"/>
    </w:rPr>
  </w:style>
  <w:style w:type="paragraph" w:styleId="Virsraksts5">
    <w:name w:val="heading 5"/>
    <w:basedOn w:val="Parastais"/>
    <w:next w:val="Parastais"/>
    <w:link w:val="Virsraksts5Rakstz"/>
    <w:uiPriority w:val="9"/>
    <w:qFormat/>
    <w:rsid w:val="002D730C"/>
    <w:pPr>
      <w:spacing w:before="240" w:after="60"/>
      <w:outlineLvl w:val="4"/>
    </w:pPr>
    <w:rPr>
      <w:rFonts w:ascii="Calibri" w:eastAsia="Times New Roman" w:hAnsi="Calibri"/>
      <w:b/>
      <w:bCs/>
      <w:i/>
      <w:iCs/>
      <w:sz w:val="26"/>
      <w:szCs w:val="26"/>
      <w:lang w:val="x-none"/>
    </w:rPr>
  </w:style>
  <w:style w:type="paragraph" w:styleId="Virsraksts6">
    <w:name w:val="heading 6"/>
    <w:basedOn w:val="Parastais"/>
    <w:next w:val="Parastais"/>
    <w:link w:val="Virsraksts6Rakstz"/>
    <w:uiPriority w:val="9"/>
    <w:qFormat/>
    <w:rsid w:val="00DC1CE3"/>
    <w:pPr>
      <w:spacing w:before="240" w:after="60"/>
      <w:outlineLvl w:val="5"/>
    </w:pPr>
    <w:rPr>
      <w:rFonts w:ascii="Calibri" w:eastAsia="Times New Roman" w:hAnsi="Calibri"/>
      <w:b/>
      <w:bCs/>
      <w:sz w:val="22"/>
      <w:szCs w:val="22"/>
      <w:lang w:val="x-none"/>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lang w:val="x-none"/>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iPriority w:val="99"/>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uiPriority w:val="99"/>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uiPriority w:val="99"/>
    <w:rsid w:val="000E0EFD"/>
    <w:rPr>
      <w:color w:val="0000FF"/>
      <w:u w:val="single"/>
    </w:rPr>
  </w:style>
  <w:style w:type="paragraph" w:styleId="Kjene">
    <w:name w:val="footer"/>
    <w:basedOn w:val="Parastais"/>
    <w:link w:val="KjeneRakstz"/>
    <w:uiPriority w:val="99"/>
    <w:rsid w:val="000E0EFD"/>
    <w:pPr>
      <w:widowControl/>
      <w:tabs>
        <w:tab w:val="center" w:pos="4153"/>
        <w:tab w:val="right" w:pos="8306"/>
      </w:tabs>
      <w:suppressAutoHyphens w:val="0"/>
    </w:pPr>
    <w:rPr>
      <w:rFonts w:eastAsia="Times New Roman"/>
      <w:kern w:val="0"/>
      <w:sz w:val="20"/>
      <w:lang w:val="x-none" w:eastAsia="x-none"/>
    </w:rPr>
  </w:style>
  <w:style w:type="character" w:customStyle="1" w:styleId="KjeneRakstz">
    <w:name w:val="Kājene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lang w:val="x-none" w:eastAsia="x-none"/>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basedOn w:val="Parastais"/>
    <w:uiPriority w:val="34"/>
    <w:qFormat/>
    <w:rsid w:val="0083643A"/>
    <w:pPr>
      <w:ind w:left="720"/>
    </w:pPr>
  </w:style>
  <w:style w:type="paragraph" w:styleId="Balonteksts">
    <w:name w:val="Balloon Text"/>
    <w:basedOn w:val="Parastais"/>
    <w:link w:val="BalontekstsRakstz"/>
    <w:uiPriority w:val="99"/>
    <w:semiHidden/>
    <w:unhideWhenUsed/>
    <w:rsid w:val="00163D7A"/>
    <w:rPr>
      <w:rFonts w:ascii="Tahoma" w:hAnsi="Tahoma"/>
      <w:sz w:val="16"/>
      <w:szCs w:val="16"/>
      <w:lang w:val="x-none"/>
    </w:rPr>
  </w:style>
  <w:style w:type="character" w:customStyle="1" w:styleId="BalontekstsRakstz">
    <w:name w:val="Balonteksts Rakstz."/>
    <w:link w:val="Balonteksts"/>
    <w:uiPriority w:val="99"/>
    <w:semiHidden/>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uiPriority w:val="9"/>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uiPriority w:val="59"/>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uiPriority w:val="9"/>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val="x-none"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val="x-none"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iPriority w:val="99"/>
    <w:semiHidden/>
    <w:unhideWhenUsed/>
    <w:rsid w:val="006E1B78"/>
    <w:rPr>
      <w:sz w:val="16"/>
      <w:szCs w:val="16"/>
    </w:rPr>
  </w:style>
  <w:style w:type="paragraph" w:styleId="Komentrateksts">
    <w:name w:val="annotation text"/>
    <w:basedOn w:val="Parasts"/>
    <w:link w:val="KomentratekstsRakstz"/>
    <w:uiPriority w:val="99"/>
    <w:semiHidden/>
    <w:unhideWhenUsed/>
    <w:rsid w:val="006E1B78"/>
  </w:style>
  <w:style w:type="character" w:customStyle="1" w:styleId="KomentratekstsRakstz">
    <w:name w:val="Komentāra teksts Rakstz."/>
    <w:basedOn w:val="Noklusjumarindkopasfonts"/>
    <w:link w:val="Komentrateksts"/>
    <w:uiPriority w:val="99"/>
    <w:semiHidden/>
    <w:rsid w:val="006E1B78"/>
  </w:style>
  <w:style w:type="paragraph" w:styleId="Komentratma">
    <w:name w:val="annotation subject"/>
    <w:basedOn w:val="Komentrateksts"/>
    <w:next w:val="Komentrateksts"/>
    <w:link w:val="KomentratmaRakstz"/>
    <w:uiPriority w:val="99"/>
    <w:semiHidden/>
    <w:unhideWhenUsed/>
    <w:rsid w:val="006E1B78"/>
    <w:rPr>
      <w:b/>
      <w:bCs/>
    </w:rPr>
  </w:style>
  <w:style w:type="character" w:customStyle="1" w:styleId="KomentratmaRakstz">
    <w:name w:val="Komentāra tēma Rakstz."/>
    <w:link w:val="Komentratma"/>
    <w:uiPriority w:val="99"/>
    <w:semiHidden/>
    <w:rsid w:val="006E1B78"/>
    <w:rPr>
      <w:b/>
      <w:bCs/>
    </w:rPr>
  </w:style>
  <w:style w:type="numbering" w:customStyle="1" w:styleId="WW8Num4">
    <w:name w:val="WW8Num4"/>
    <w:basedOn w:val="Bezsaraksta"/>
    <w:rsid w:val="006C7FB6"/>
    <w:pPr>
      <w:numPr>
        <w:numId w:val="3"/>
      </w:numPr>
    </w:pPr>
  </w:style>
  <w:style w:type="numbering" w:customStyle="1" w:styleId="WW8Num1">
    <w:name w:val="WW8Num1"/>
    <w:basedOn w:val="Bezsaraksta"/>
    <w:rsid w:val="006C7FB6"/>
    <w:pPr>
      <w:numPr>
        <w:numId w:val="4"/>
      </w:numPr>
    </w:pPr>
  </w:style>
  <w:style w:type="numbering" w:customStyle="1" w:styleId="WW8Num6">
    <w:name w:val="WW8Num6"/>
    <w:basedOn w:val="Bezsaraksta"/>
    <w:rsid w:val="006C7FB6"/>
    <w:pPr>
      <w:numPr>
        <w:numId w:val="5"/>
      </w:numPr>
    </w:pPr>
  </w:style>
  <w:style w:type="character" w:customStyle="1" w:styleId="apple-converted-space">
    <w:name w:val="apple-converted-space"/>
    <w:rsid w:val="004E3F95"/>
  </w:style>
  <w:style w:type="paragraph" w:customStyle="1" w:styleId="tv213">
    <w:name w:val="tv213"/>
    <w:basedOn w:val="Parasts"/>
    <w:rsid w:val="004E3F95"/>
    <w:pPr>
      <w:spacing w:before="100" w:beforeAutospacing="1" w:after="100" w:afterAutospacing="1"/>
    </w:pPr>
    <w:rPr>
      <w:rFonts w:eastAsia="Times New Roman"/>
      <w:sz w:val="24"/>
      <w:szCs w:val="24"/>
    </w:rPr>
  </w:style>
  <w:style w:type="numbering" w:customStyle="1" w:styleId="WW8Num11">
    <w:name w:val="WW8Num11"/>
    <w:basedOn w:val="Bezsaraksta"/>
    <w:rsid w:val="00860951"/>
  </w:style>
  <w:style w:type="numbering" w:customStyle="1" w:styleId="WW8Num61">
    <w:name w:val="WW8Num61"/>
    <w:basedOn w:val="Bezsaraksta"/>
    <w:rsid w:val="00860951"/>
  </w:style>
  <w:style w:type="numbering" w:customStyle="1" w:styleId="Stils2">
    <w:name w:val="Stils2"/>
    <w:uiPriority w:val="99"/>
    <w:rsid w:val="00DD4920"/>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627151335">
      <w:bodyDiv w:val="1"/>
      <w:marLeft w:val="0"/>
      <w:marRight w:val="0"/>
      <w:marTop w:val="0"/>
      <w:marBottom w:val="0"/>
      <w:divBdr>
        <w:top w:val="none" w:sz="0" w:space="0" w:color="auto"/>
        <w:left w:val="none" w:sz="0" w:space="0" w:color="auto"/>
        <w:bottom w:val="none" w:sz="0" w:space="0" w:color="auto"/>
        <w:right w:val="none" w:sz="0" w:space="0" w:color="auto"/>
      </w:divBdr>
    </w:div>
    <w:div w:id="1674648415">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 w:id="213379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yperlink" Target="http://www.tos.lv"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gis.zarins@tos.l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mailto:zane.liepina@tos.lv" TargetMode="Externa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yperlink" Target="https://www.iub.gov.lv/iubcpv/parent/4902/clasif/main/" TargetMode="External"/><Relationship Id="rId14" Type="http://schemas.openxmlformats.org/officeDocument/2006/relationships/footer" Target="footer2.xml"/><Relationship Id="rId22" Type="http://schemas.openxmlformats.org/officeDocument/2006/relationships/footer" Target="footer10.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8159B-783B-450E-BF36-60721546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25187</Words>
  <Characters>14357</Characters>
  <Application>Microsoft Office Word</Application>
  <DocSecurity>0</DocSecurity>
  <Lines>119</Lines>
  <Paragraphs>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Valsts sabiedrība ar ierobežotu atbildību</vt:lpstr>
      <vt:lpstr>Valsts sabiedrība ar ierobežotu atbildību</vt:lpstr>
    </vt:vector>
  </TitlesOfParts>
  <Company/>
  <LinksUpToDate>false</LinksUpToDate>
  <CharactersWithSpaces>39466</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sabiedrība ar ierobežotu atbildību</dc:title>
  <dc:creator>Normunds Pavlovs</dc:creator>
  <cp:lastModifiedBy>Zane Liepiņa</cp:lastModifiedBy>
  <cp:revision>2</cp:revision>
  <cp:lastPrinted>2016-01-28T08:55:00Z</cp:lastPrinted>
  <dcterms:created xsi:type="dcterms:W3CDTF">2016-01-28T09:09:00Z</dcterms:created>
  <dcterms:modified xsi:type="dcterms:W3CDTF">2016-01-28T09:09:00Z</dcterms:modified>
</cp:coreProperties>
</file>