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93" w:rsidRPr="00A97860" w:rsidRDefault="004A4F93" w:rsidP="004A4F93">
      <w:pPr>
        <w:spacing w:after="0" w:line="240" w:lineRule="auto"/>
        <w:jc w:val="center"/>
        <w:rPr>
          <w:rFonts w:ascii="Times New Roman" w:eastAsia="Times New Roman" w:hAnsi="Times New Roman" w:cs="Times New Roman"/>
          <w:sz w:val="24"/>
          <w:szCs w:val="24"/>
        </w:rPr>
      </w:pPr>
      <w:r w:rsidRPr="00A97860">
        <w:rPr>
          <w:rFonts w:ascii="Times New Roman" w:eastAsia="Times New Roman" w:hAnsi="Times New Roman" w:cs="Times New Roman"/>
          <w:sz w:val="24"/>
          <w:szCs w:val="24"/>
        </w:rPr>
        <w:t>Valsts sabiedrība ierobežotu atbildību</w:t>
      </w:r>
    </w:p>
    <w:p w:rsidR="004A4F93" w:rsidRPr="00A9786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A97860">
        <w:rPr>
          <w:rFonts w:ascii="Times New Roman" w:eastAsia="Times New Roman" w:hAnsi="Times New Roman" w:cs="Times New Roman"/>
          <w:b/>
          <w:bCs/>
          <w:sz w:val="24"/>
          <w:szCs w:val="24"/>
          <w:lang w:val="x-none"/>
        </w:rPr>
        <w:t>“Traumatoloģijas un ortopēdijas slimnīca”</w:t>
      </w:r>
    </w:p>
    <w:p w:rsidR="004A4F93" w:rsidRPr="00A9786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A97860">
        <w:rPr>
          <w:rFonts w:ascii="Times New Roman" w:eastAsia="Times New Roman" w:hAnsi="Times New Roman" w:cs="Times New Roman"/>
          <w:sz w:val="24"/>
          <w:szCs w:val="24"/>
        </w:rPr>
        <w:t>Duntes iela 22, Rīga, LV-1005</w:t>
      </w:r>
    </w:p>
    <w:p w:rsidR="00DB7B3F" w:rsidRPr="00A97860" w:rsidRDefault="00DB7B3F" w:rsidP="004A4F93">
      <w:pPr>
        <w:spacing w:after="0" w:line="240" w:lineRule="auto"/>
        <w:jc w:val="center"/>
        <w:rPr>
          <w:rFonts w:ascii="Times New Roman" w:eastAsia="Times New Roman" w:hAnsi="Times New Roman" w:cs="Times New Roman"/>
          <w:b/>
          <w:sz w:val="24"/>
          <w:szCs w:val="24"/>
        </w:rPr>
      </w:pPr>
    </w:p>
    <w:p w:rsidR="00401F14" w:rsidRPr="00A97860" w:rsidRDefault="00401F14" w:rsidP="004A4F93">
      <w:pPr>
        <w:spacing w:after="0" w:line="240" w:lineRule="auto"/>
        <w:jc w:val="center"/>
        <w:rPr>
          <w:rFonts w:ascii="Times New Roman" w:eastAsia="Times New Roman" w:hAnsi="Times New Roman" w:cs="Times New Roman"/>
          <w:b/>
          <w:sz w:val="24"/>
          <w:szCs w:val="24"/>
        </w:rPr>
      </w:pPr>
      <w:r w:rsidRPr="00A97860">
        <w:rPr>
          <w:rFonts w:ascii="Times New Roman" w:eastAsia="Times New Roman" w:hAnsi="Times New Roman" w:cs="Times New Roman"/>
          <w:b/>
          <w:sz w:val="24"/>
          <w:szCs w:val="24"/>
        </w:rPr>
        <w:t>Iepirkumu procedūra</w:t>
      </w:r>
    </w:p>
    <w:p w:rsidR="00A84463" w:rsidRPr="0029726A" w:rsidRDefault="00A84463" w:rsidP="00A84463">
      <w:pPr>
        <w:keepNext/>
        <w:spacing w:after="0" w:line="240" w:lineRule="auto"/>
        <w:jc w:val="center"/>
        <w:outlineLvl w:val="2"/>
        <w:rPr>
          <w:rFonts w:ascii="Times New Roman" w:eastAsia="Times New Roman" w:hAnsi="Times New Roman" w:cs="Times New Roman"/>
          <w:b/>
          <w:bCs/>
          <w:sz w:val="24"/>
          <w:szCs w:val="24"/>
        </w:rPr>
      </w:pPr>
      <w:r w:rsidRPr="0029726A">
        <w:rPr>
          <w:rFonts w:ascii="Times New Roman" w:eastAsia="Times New Roman" w:hAnsi="Times New Roman" w:cs="Times New Roman"/>
          <w:b/>
          <w:bCs/>
          <w:sz w:val="24"/>
          <w:szCs w:val="24"/>
        </w:rPr>
        <w:t>„</w:t>
      </w:r>
      <w:r w:rsidRPr="00664E5E">
        <w:rPr>
          <w:rFonts w:ascii="Times New Roman" w:eastAsia="Times New Roman" w:hAnsi="Times New Roman" w:cs="Times New Roman"/>
          <w:b/>
          <w:bCs/>
          <w:sz w:val="24"/>
          <w:szCs w:val="24"/>
        </w:rPr>
        <w:t xml:space="preserve">Augšstilba kaula galviņu aizvietojoša </w:t>
      </w:r>
      <w:proofErr w:type="spellStart"/>
      <w:r w:rsidRPr="00664E5E">
        <w:rPr>
          <w:rFonts w:ascii="Times New Roman" w:eastAsia="Times New Roman" w:hAnsi="Times New Roman" w:cs="Times New Roman"/>
          <w:b/>
          <w:bCs/>
          <w:sz w:val="24"/>
          <w:szCs w:val="24"/>
        </w:rPr>
        <w:t>monobloka</w:t>
      </w:r>
      <w:proofErr w:type="spellEnd"/>
      <w:r w:rsidRPr="00664E5E">
        <w:rPr>
          <w:rFonts w:ascii="Times New Roman" w:eastAsia="Times New Roman" w:hAnsi="Times New Roman" w:cs="Times New Roman"/>
          <w:b/>
          <w:bCs/>
          <w:sz w:val="24"/>
          <w:szCs w:val="24"/>
        </w:rPr>
        <w:t xml:space="preserve"> parciāla gūžas locītavas endoprotēze</w:t>
      </w:r>
      <w:r w:rsidRPr="0029726A">
        <w:rPr>
          <w:rFonts w:ascii="Times New Roman" w:eastAsia="Times New Roman" w:hAnsi="Times New Roman" w:cs="Times New Roman"/>
          <w:b/>
          <w:bCs/>
          <w:sz w:val="24"/>
          <w:szCs w:val="24"/>
        </w:rPr>
        <w:t>”</w:t>
      </w:r>
    </w:p>
    <w:p w:rsidR="00A84463" w:rsidRDefault="00A84463" w:rsidP="00A84463">
      <w:pPr>
        <w:spacing w:after="0" w:line="240" w:lineRule="auto"/>
        <w:jc w:val="center"/>
        <w:rPr>
          <w:rFonts w:ascii="Times New Roman" w:eastAsia="Times New Roman" w:hAnsi="Times New Roman" w:cs="Times New Roman"/>
          <w:sz w:val="24"/>
          <w:szCs w:val="24"/>
        </w:rPr>
      </w:pPr>
      <w:r w:rsidRPr="0029726A">
        <w:rPr>
          <w:rFonts w:ascii="Times New Roman" w:eastAsia="Times New Roman" w:hAnsi="Times New Roman" w:cs="Times New Roman"/>
          <w:sz w:val="24"/>
          <w:szCs w:val="24"/>
        </w:rPr>
        <w:t xml:space="preserve"> iepirkuma identifikācijas Nr. VSIA TOS 201</w:t>
      </w:r>
      <w:r>
        <w:rPr>
          <w:rFonts w:ascii="Times New Roman" w:eastAsia="Times New Roman" w:hAnsi="Times New Roman" w:cs="Times New Roman"/>
          <w:sz w:val="24"/>
          <w:szCs w:val="24"/>
        </w:rPr>
        <w:t>5</w:t>
      </w:r>
      <w:r w:rsidRPr="0029726A">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29726A">
        <w:rPr>
          <w:rFonts w:ascii="Times New Roman" w:eastAsia="Times New Roman" w:hAnsi="Times New Roman" w:cs="Times New Roman"/>
          <w:sz w:val="24"/>
          <w:szCs w:val="24"/>
        </w:rPr>
        <w:t>MP</w:t>
      </w:r>
    </w:p>
    <w:p w:rsidR="000C6761" w:rsidRPr="00A97860" w:rsidRDefault="000C6761" w:rsidP="000C6761">
      <w:pPr>
        <w:spacing w:after="0" w:line="240" w:lineRule="auto"/>
        <w:jc w:val="center"/>
        <w:rPr>
          <w:rFonts w:ascii="Times New Roman" w:eastAsia="Times New Roman" w:hAnsi="Times New Roman" w:cs="Times New Roman"/>
          <w:sz w:val="24"/>
          <w:szCs w:val="24"/>
        </w:rPr>
      </w:pPr>
    </w:p>
    <w:p w:rsidR="004A4F93" w:rsidRPr="00A97860" w:rsidRDefault="000935B4" w:rsidP="004A4F93">
      <w:pPr>
        <w:spacing w:after="0" w:line="360" w:lineRule="auto"/>
        <w:jc w:val="center"/>
        <w:rPr>
          <w:rFonts w:ascii="Times New Roman" w:eastAsia="Times New Roman" w:hAnsi="Times New Roman" w:cs="Times New Roman"/>
          <w:b/>
          <w:bCs/>
          <w:caps/>
          <w:sz w:val="24"/>
          <w:szCs w:val="24"/>
        </w:rPr>
      </w:pPr>
      <w:r w:rsidRPr="00A97860">
        <w:rPr>
          <w:rFonts w:ascii="Times New Roman" w:eastAsia="Times New Roman" w:hAnsi="Times New Roman" w:cs="Times New Roman"/>
          <w:b/>
          <w:bCs/>
          <w:caps/>
          <w:sz w:val="24"/>
          <w:szCs w:val="24"/>
        </w:rPr>
        <w:t>LĒMUMS</w:t>
      </w:r>
      <w:r w:rsidR="004A4F93" w:rsidRPr="00A97860">
        <w:rPr>
          <w:rFonts w:ascii="Times New Roman" w:eastAsia="Times New Roman" w:hAnsi="Times New Roman" w:cs="Times New Roman"/>
          <w:b/>
          <w:bCs/>
          <w:caps/>
          <w:sz w:val="24"/>
          <w:szCs w:val="24"/>
        </w:rPr>
        <w:t xml:space="preserve"> par iepirkuma procedūru</w:t>
      </w:r>
    </w:p>
    <w:p w:rsidR="004A4F93" w:rsidRPr="00A97860" w:rsidRDefault="004A4F93" w:rsidP="004A4F93">
      <w:pPr>
        <w:spacing w:after="0" w:line="240" w:lineRule="auto"/>
        <w:rPr>
          <w:rFonts w:ascii="Times New Roman" w:eastAsia="Times New Roman" w:hAnsi="Times New Roman" w:cs="Times New Roman"/>
          <w:b/>
          <w:bCs/>
          <w:sz w:val="24"/>
          <w:szCs w:val="24"/>
        </w:rPr>
      </w:pPr>
    </w:p>
    <w:p w:rsidR="00DB7B3F" w:rsidRPr="00A97860" w:rsidRDefault="00A84463" w:rsidP="004A4F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02.11</w:t>
      </w:r>
      <w:r w:rsidR="00451D11" w:rsidRPr="00A97860">
        <w:rPr>
          <w:rFonts w:ascii="Times New Roman" w:eastAsia="Times New Roman" w:hAnsi="Times New Roman" w:cs="Times New Roman"/>
          <w:b/>
          <w:bCs/>
          <w:sz w:val="24"/>
          <w:szCs w:val="24"/>
        </w:rPr>
        <w:t>.2015</w:t>
      </w:r>
      <w:r w:rsidR="000C6761" w:rsidRPr="00A97860">
        <w:rPr>
          <w:rFonts w:ascii="Times New Roman" w:eastAsia="Times New Roman" w:hAnsi="Times New Roman" w:cs="Times New Roman"/>
          <w:b/>
          <w:bCs/>
          <w:sz w:val="24"/>
          <w:szCs w:val="24"/>
        </w:rPr>
        <w:t>.</w:t>
      </w:r>
    </w:p>
    <w:p w:rsidR="00CC779C" w:rsidRPr="00A97860" w:rsidRDefault="00CC779C" w:rsidP="004A4F93">
      <w:pPr>
        <w:spacing w:after="0" w:line="240" w:lineRule="auto"/>
        <w:rPr>
          <w:rFonts w:ascii="Times New Roman" w:eastAsia="Times New Roman" w:hAnsi="Times New Roman" w:cs="Times New Roman"/>
          <w:b/>
          <w:bCs/>
          <w:sz w:val="24"/>
          <w:szCs w:val="24"/>
        </w:rPr>
      </w:pPr>
    </w:p>
    <w:p w:rsidR="004A4F93" w:rsidRPr="00A97860" w:rsidRDefault="004A4F93" w:rsidP="004706AB">
      <w:pPr>
        <w:widowControl w:val="0"/>
        <w:numPr>
          <w:ilvl w:val="0"/>
          <w:numId w:val="2"/>
        </w:numPr>
        <w:spacing w:after="0" w:line="240" w:lineRule="auto"/>
        <w:ind w:left="426" w:hanging="426"/>
        <w:jc w:val="both"/>
        <w:rPr>
          <w:rFonts w:ascii="Times New Roman" w:eastAsia="Times New Roman" w:hAnsi="Times New Roman" w:cs="Times New Roman"/>
          <w:bCs/>
          <w:sz w:val="24"/>
          <w:szCs w:val="24"/>
        </w:rPr>
      </w:pPr>
      <w:r w:rsidRPr="00A97860">
        <w:rPr>
          <w:rFonts w:ascii="Times New Roman" w:eastAsia="Times New Roman" w:hAnsi="Times New Roman" w:cs="Times New Roman"/>
          <w:b/>
          <w:bCs/>
          <w:sz w:val="24"/>
          <w:szCs w:val="24"/>
        </w:rPr>
        <w:t xml:space="preserve">Pasūtītājs: valsts sabiedrība ar ierobežotu atbildību “Traumatoloģijas un ortopēdijas slimnīca” </w:t>
      </w:r>
      <w:r w:rsidR="009C4E45" w:rsidRPr="00A97860">
        <w:rPr>
          <w:rFonts w:ascii="Times New Roman" w:eastAsia="Times New Roman" w:hAnsi="Times New Roman" w:cs="Times New Roman"/>
          <w:bCs/>
          <w:sz w:val="24"/>
          <w:szCs w:val="24"/>
        </w:rPr>
        <w:t>(turpmāk tekstā Slimnīca)</w:t>
      </w:r>
    </w:p>
    <w:p w:rsidR="004A4F93" w:rsidRPr="00A97860" w:rsidRDefault="004A4F93" w:rsidP="004706AB">
      <w:pPr>
        <w:widowControl w:val="0"/>
        <w:spacing w:after="0" w:line="240" w:lineRule="auto"/>
        <w:ind w:left="360"/>
        <w:jc w:val="both"/>
        <w:rPr>
          <w:rFonts w:ascii="Times New Roman" w:eastAsia="Times New Roman" w:hAnsi="Times New Roman" w:cs="Times New Roman"/>
          <w:snapToGrid w:val="0"/>
          <w:sz w:val="24"/>
          <w:szCs w:val="24"/>
        </w:rPr>
      </w:pPr>
      <w:r w:rsidRPr="00A97860">
        <w:rPr>
          <w:rFonts w:ascii="Times New Roman" w:eastAsia="Times New Roman" w:hAnsi="Times New Roman" w:cs="Times New Roman"/>
          <w:snapToGrid w:val="0"/>
          <w:sz w:val="24"/>
          <w:szCs w:val="24"/>
        </w:rPr>
        <w:t>nodokļu maksātāja reģistrācijas Nr. 40003410729</w:t>
      </w:r>
    </w:p>
    <w:p w:rsidR="004A4F93" w:rsidRPr="00A97860" w:rsidRDefault="004A4F93" w:rsidP="004706AB">
      <w:pPr>
        <w:widowControl w:val="0"/>
        <w:spacing w:after="0" w:line="240" w:lineRule="auto"/>
        <w:ind w:left="360"/>
        <w:jc w:val="both"/>
        <w:rPr>
          <w:rFonts w:ascii="Times New Roman" w:eastAsia="Times New Roman" w:hAnsi="Times New Roman" w:cs="Times New Roman"/>
          <w:snapToGrid w:val="0"/>
          <w:sz w:val="24"/>
          <w:szCs w:val="24"/>
        </w:rPr>
      </w:pPr>
      <w:r w:rsidRPr="00A97860">
        <w:rPr>
          <w:rFonts w:ascii="Times New Roman" w:eastAsia="Times New Roman" w:hAnsi="Times New Roman" w:cs="Times New Roman"/>
          <w:snapToGrid w:val="0"/>
          <w:sz w:val="24"/>
          <w:szCs w:val="24"/>
        </w:rPr>
        <w:t xml:space="preserve">adrese: Duntes 22, Rīga, LV-1005, </w:t>
      </w:r>
    </w:p>
    <w:p w:rsidR="004A4F93" w:rsidRPr="00A97860" w:rsidRDefault="004A4F93" w:rsidP="004706AB">
      <w:pPr>
        <w:widowControl w:val="0"/>
        <w:spacing w:after="0" w:line="240" w:lineRule="auto"/>
        <w:ind w:left="360"/>
        <w:jc w:val="both"/>
        <w:rPr>
          <w:rFonts w:ascii="Times New Roman" w:eastAsia="Times New Roman" w:hAnsi="Times New Roman" w:cs="Times New Roman"/>
          <w:snapToGrid w:val="0"/>
          <w:sz w:val="24"/>
          <w:szCs w:val="24"/>
        </w:rPr>
      </w:pPr>
      <w:r w:rsidRPr="00A97860">
        <w:rPr>
          <w:rFonts w:ascii="Times New Roman" w:eastAsia="Times New Roman" w:hAnsi="Times New Roman" w:cs="Times New Roman"/>
          <w:snapToGrid w:val="0"/>
          <w:sz w:val="24"/>
          <w:szCs w:val="24"/>
        </w:rPr>
        <w:t>tālr. 67399300, fakss 67392348</w:t>
      </w:r>
    </w:p>
    <w:p w:rsidR="009C4E45" w:rsidRPr="00A97860" w:rsidRDefault="004A4F93" w:rsidP="00A06683">
      <w:pPr>
        <w:spacing w:after="0" w:line="240" w:lineRule="auto"/>
        <w:ind w:left="426"/>
        <w:jc w:val="center"/>
        <w:rPr>
          <w:rFonts w:ascii="Times New Roman" w:eastAsia="Times New Roman" w:hAnsi="Times New Roman" w:cs="Times New Roman"/>
          <w:b/>
          <w:bCs/>
          <w:sz w:val="24"/>
          <w:szCs w:val="24"/>
        </w:rPr>
      </w:pPr>
      <w:r w:rsidRPr="00A97860">
        <w:rPr>
          <w:rFonts w:ascii="Times New Roman" w:eastAsia="Times New Roman" w:hAnsi="Times New Roman" w:cs="Times New Roman"/>
          <w:sz w:val="24"/>
          <w:szCs w:val="24"/>
        </w:rPr>
        <w:t>„</w:t>
      </w:r>
      <w:proofErr w:type="spellStart"/>
      <w:r w:rsidRPr="00A97860">
        <w:rPr>
          <w:rFonts w:ascii="Times New Roman" w:eastAsia="Times New Roman" w:hAnsi="Times New Roman" w:cs="Times New Roman"/>
          <w:sz w:val="24"/>
          <w:szCs w:val="24"/>
        </w:rPr>
        <w:t>Swedbank</w:t>
      </w:r>
      <w:proofErr w:type="spellEnd"/>
      <w:r w:rsidRPr="00A97860">
        <w:rPr>
          <w:rFonts w:ascii="Times New Roman" w:eastAsia="Times New Roman" w:hAnsi="Times New Roman" w:cs="Times New Roman"/>
          <w:sz w:val="24"/>
          <w:szCs w:val="24"/>
        </w:rPr>
        <w:t>” AS</w:t>
      </w:r>
      <w:r w:rsidR="00451D11" w:rsidRPr="00A97860">
        <w:rPr>
          <w:rFonts w:ascii="Times New Roman" w:eastAsia="Times New Roman" w:hAnsi="Times New Roman" w:cs="Times New Roman"/>
          <w:sz w:val="24"/>
          <w:szCs w:val="24"/>
        </w:rPr>
        <w:t xml:space="preserve">, </w:t>
      </w:r>
      <w:r w:rsidRPr="00A97860">
        <w:rPr>
          <w:rFonts w:ascii="Times New Roman" w:eastAsia="Times New Roman" w:hAnsi="Times New Roman" w:cs="Times New Roman"/>
          <w:sz w:val="24"/>
          <w:szCs w:val="24"/>
        </w:rPr>
        <w:t>Konta Nr. LV92HABA0551009437916</w:t>
      </w:r>
      <w:r w:rsidR="00451D11" w:rsidRPr="00A97860">
        <w:rPr>
          <w:rFonts w:ascii="Times New Roman" w:eastAsia="Times New Roman" w:hAnsi="Times New Roman" w:cs="Times New Roman"/>
          <w:sz w:val="24"/>
          <w:szCs w:val="24"/>
        </w:rPr>
        <w:t xml:space="preserve">, </w:t>
      </w:r>
      <w:r w:rsidRPr="00A97860">
        <w:rPr>
          <w:rFonts w:ascii="Times New Roman" w:eastAsia="Times New Roman" w:hAnsi="Times New Roman" w:cs="Times New Roman"/>
          <w:sz w:val="24"/>
          <w:szCs w:val="24"/>
        </w:rPr>
        <w:t>Kods: HABALV22</w:t>
      </w:r>
    </w:p>
    <w:p w:rsidR="009C4E45" w:rsidRPr="00A97860" w:rsidRDefault="009C4E45" w:rsidP="009C4E45">
      <w:pPr>
        <w:spacing w:after="0" w:line="240" w:lineRule="auto"/>
        <w:ind w:left="426"/>
        <w:jc w:val="both"/>
        <w:rPr>
          <w:rFonts w:ascii="Times New Roman" w:eastAsia="Times New Roman" w:hAnsi="Times New Roman" w:cs="Times New Roman"/>
          <w:sz w:val="24"/>
          <w:szCs w:val="24"/>
        </w:rPr>
      </w:pPr>
    </w:p>
    <w:p w:rsidR="009C4E45" w:rsidRPr="00A97860" w:rsidRDefault="009C4E45" w:rsidP="009C4E45">
      <w:pPr>
        <w:numPr>
          <w:ilvl w:val="0"/>
          <w:numId w:val="2"/>
        </w:numPr>
        <w:spacing w:after="0" w:line="240" w:lineRule="auto"/>
        <w:ind w:left="426" w:hanging="426"/>
        <w:jc w:val="both"/>
        <w:rPr>
          <w:rFonts w:ascii="Times New Roman" w:eastAsia="Times New Roman" w:hAnsi="Times New Roman" w:cs="Times New Roman"/>
          <w:sz w:val="24"/>
          <w:szCs w:val="24"/>
        </w:rPr>
      </w:pPr>
      <w:r w:rsidRPr="00A97860">
        <w:rPr>
          <w:rFonts w:ascii="Times New Roman" w:eastAsia="Times New Roman" w:hAnsi="Times New Roman" w:cs="Times New Roman"/>
          <w:b/>
          <w:bCs/>
          <w:sz w:val="24"/>
          <w:szCs w:val="24"/>
        </w:rPr>
        <w:t xml:space="preserve">Paziņojums </w:t>
      </w:r>
      <w:r w:rsidRPr="00A97860">
        <w:rPr>
          <w:rFonts w:ascii="Times New Roman" w:eastAsia="Times New Roman" w:hAnsi="Times New Roman" w:cs="Times New Roman"/>
          <w:b/>
          <w:sz w:val="24"/>
          <w:szCs w:val="24"/>
        </w:rPr>
        <w:t>par līgumu</w:t>
      </w:r>
      <w:r w:rsidRPr="00A97860">
        <w:rPr>
          <w:rFonts w:ascii="Times New Roman" w:eastAsia="Times New Roman" w:hAnsi="Times New Roman" w:cs="Times New Roman"/>
          <w:b/>
          <w:bCs/>
          <w:sz w:val="24"/>
          <w:szCs w:val="24"/>
        </w:rPr>
        <w:t xml:space="preserve"> (par iepirkuma procedūru)</w:t>
      </w:r>
      <w:r w:rsidRPr="00A97860">
        <w:rPr>
          <w:rFonts w:ascii="Times New Roman" w:eastAsia="Times New Roman" w:hAnsi="Times New Roman" w:cs="Times New Roman"/>
          <w:sz w:val="24"/>
          <w:szCs w:val="24"/>
        </w:rPr>
        <w:t xml:space="preserve"> internetā Iepirkumu uzraudzības biroja mājas lapā un Slimnīcas mājas lapā ievietots </w:t>
      </w:r>
      <w:r w:rsidRPr="00A97860">
        <w:rPr>
          <w:rFonts w:ascii="Times New Roman" w:eastAsia="Times New Roman" w:hAnsi="Times New Roman" w:cs="Times New Roman"/>
          <w:b/>
          <w:bCs/>
          <w:sz w:val="24"/>
          <w:szCs w:val="24"/>
        </w:rPr>
        <w:t>201</w:t>
      </w:r>
      <w:r w:rsidR="00451D11" w:rsidRPr="00A97860">
        <w:rPr>
          <w:rFonts w:ascii="Times New Roman" w:eastAsia="Times New Roman" w:hAnsi="Times New Roman" w:cs="Times New Roman"/>
          <w:b/>
          <w:bCs/>
          <w:sz w:val="24"/>
          <w:szCs w:val="24"/>
        </w:rPr>
        <w:t>5</w:t>
      </w:r>
      <w:r w:rsidRPr="00A97860">
        <w:rPr>
          <w:rFonts w:ascii="Times New Roman" w:eastAsia="Times New Roman" w:hAnsi="Times New Roman" w:cs="Times New Roman"/>
          <w:b/>
          <w:bCs/>
          <w:sz w:val="24"/>
          <w:szCs w:val="24"/>
        </w:rPr>
        <w:t xml:space="preserve">. gada </w:t>
      </w:r>
      <w:r w:rsidR="00A84463">
        <w:rPr>
          <w:rFonts w:ascii="Times New Roman" w:eastAsia="Times New Roman" w:hAnsi="Times New Roman" w:cs="Times New Roman"/>
          <w:b/>
          <w:bCs/>
          <w:sz w:val="24"/>
          <w:szCs w:val="24"/>
        </w:rPr>
        <w:t>20</w:t>
      </w:r>
      <w:r w:rsidR="00A97860" w:rsidRPr="00A97860">
        <w:rPr>
          <w:rFonts w:ascii="Times New Roman" w:eastAsia="Times New Roman" w:hAnsi="Times New Roman" w:cs="Times New Roman"/>
          <w:b/>
          <w:bCs/>
          <w:sz w:val="24"/>
          <w:szCs w:val="24"/>
        </w:rPr>
        <w:t>. oktobrī</w:t>
      </w:r>
      <w:r w:rsidR="00B31803" w:rsidRPr="00A97860">
        <w:rPr>
          <w:rFonts w:ascii="Times New Roman" w:eastAsia="Times New Roman" w:hAnsi="Times New Roman" w:cs="Times New Roman"/>
          <w:sz w:val="24"/>
          <w:szCs w:val="24"/>
        </w:rPr>
        <w:t>.</w:t>
      </w:r>
    </w:p>
    <w:p w:rsidR="004A4F93" w:rsidRPr="00A97860" w:rsidRDefault="004A4F93" w:rsidP="004706AB">
      <w:pPr>
        <w:spacing w:after="0" w:line="240" w:lineRule="auto"/>
        <w:ind w:left="426"/>
        <w:jc w:val="both"/>
        <w:rPr>
          <w:rFonts w:ascii="Times New Roman" w:eastAsia="Times New Roman" w:hAnsi="Times New Roman" w:cs="Times New Roman"/>
          <w:sz w:val="24"/>
          <w:szCs w:val="24"/>
        </w:rPr>
      </w:pPr>
    </w:p>
    <w:p w:rsidR="004A4F93" w:rsidRPr="00A97860" w:rsidRDefault="004A4F93" w:rsidP="004A4F93">
      <w:pPr>
        <w:widowControl w:val="0"/>
        <w:numPr>
          <w:ilvl w:val="0"/>
          <w:numId w:val="2"/>
        </w:numPr>
        <w:spacing w:after="0" w:line="240" w:lineRule="auto"/>
        <w:ind w:left="426" w:hanging="426"/>
        <w:jc w:val="both"/>
        <w:rPr>
          <w:rFonts w:ascii="Times New Roman" w:eastAsia="Times New Roman" w:hAnsi="Times New Roman" w:cs="Times New Roman"/>
          <w:snapToGrid w:val="0"/>
          <w:sz w:val="24"/>
          <w:szCs w:val="24"/>
        </w:rPr>
      </w:pPr>
      <w:r w:rsidRPr="00A97860">
        <w:rPr>
          <w:rFonts w:ascii="Times New Roman" w:eastAsia="Times New Roman" w:hAnsi="Times New Roman" w:cs="Times New Roman"/>
          <w:b/>
          <w:bCs/>
          <w:sz w:val="24"/>
          <w:szCs w:val="24"/>
        </w:rPr>
        <w:t xml:space="preserve">Iepirkuma procedūru organizē un realizē: </w:t>
      </w:r>
      <w:r w:rsidR="00A84463" w:rsidRPr="00664E5E">
        <w:rPr>
          <w:rFonts w:ascii="Times New Roman" w:hAnsi="Times New Roman" w:cs="Times New Roman"/>
          <w:sz w:val="24"/>
          <w:szCs w:val="24"/>
        </w:rPr>
        <w:t>ar slimnīcas valdes locekles I. Rantiņas 2015. gada 20. oktobra rīkojumu Nr. 01</w:t>
      </w:r>
      <w:r w:rsidR="00A84463" w:rsidRPr="00664E5E">
        <w:rPr>
          <w:rFonts w:ascii="Times New Roman" w:hAnsi="Times New Roman" w:cs="Times New Roman"/>
          <w:sz w:val="24"/>
          <w:szCs w:val="24"/>
        </w:rPr>
        <w:noBreakHyphen/>
        <w:t>6/156 apstiprinātā iepirkuma komisija: iepirkuma komisijas priekšsēdētāja – valdes locekle Inese Rantiņa, iepirkuma komisijas locekļi: ķirurģisko operāciju nodaļas vadītāja Ilga Bulāne, galvenais ārsts Uģis Zariņš</w:t>
      </w:r>
      <w:r w:rsidR="00075BD0" w:rsidRPr="00A97860">
        <w:rPr>
          <w:rFonts w:ascii="Times New Roman" w:eastAsia="Times New Roman" w:hAnsi="Times New Roman" w:cs="Times New Roman"/>
          <w:sz w:val="24"/>
          <w:szCs w:val="24"/>
        </w:rPr>
        <w:t>.</w:t>
      </w:r>
    </w:p>
    <w:p w:rsidR="004A4F93" w:rsidRPr="00A97860" w:rsidRDefault="004A4F93" w:rsidP="004A4F93">
      <w:pPr>
        <w:spacing w:after="0" w:line="240" w:lineRule="auto"/>
        <w:ind w:firstLine="720"/>
        <w:rPr>
          <w:rFonts w:ascii="Times New Roman" w:eastAsia="Times New Roman" w:hAnsi="Times New Roman" w:cs="Times New Roman"/>
          <w:sz w:val="24"/>
          <w:szCs w:val="24"/>
        </w:rPr>
      </w:pPr>
    </w:p>
    <w:p w:rsidR="004A4F93" w:rsidRPr="00A97860" w:rsidRDefault="004A4F93" w:rsidP="004A4F93">
      <w:pPr>
        <w:widowControl w:val="0"/>
        <w:numPr>
          <w:ilvl w:val="0"/>
          <w:numId w:val="2"/>
        </w:numPr>
        <w:spacing w:after="0" w:line="240" w:lineRule="auto"/>
        <w:ind w:left="426" w:hanging="426"/>
        <w:jc w:val="both"/>
        <w:rPr>
          <w:rFonts w:ascii="Times New Roman" w:eastAsia="Times New Roman" w:hAnsi="Times New Roman" w:cs="Times New Roman"/>
          <w:bCs/>
          <w:sz w:val="24"/>
          <w:szCs w:val="24"/>
        </w:rPr>
      </w:pPr>
      <w:r w:rsidRPr="00A97860">
        <w:rPr>
          <w:rFonts w:ascii="Times New Roman" w:eastAsia="Times New Roman" w:hAnsi="Times New Roman" w:cs="Times New Roman"/>
          <w:b/>
          <w:bCs/>
          <w:sz w:val="24"/>
          <w:szCs w:val="24"/>
        </w:rPr>
        <w:t xml:space="preserve">Finansēšanas avots – </w:t>
      </w:r>
      <w:r w:rsidRPr="00A97860">
        <w:rPr>
          <w:rFonts w:ascii="Times New Roman" w:eastAsia="Times New Roman" w:hAnsi="Times New Roman" w:cs="Times New Roman"/>
          <w:bCs/>
          <w:sz w:val="24"/>
          <w:szCs w:val="24"/>
        </w:rPr>
        <w:t>VSIA “Traumatoloģijas un ortopēdijas slimnīca” budžeta līdzekļi.</w:t>
      </w:r>
    </w:p>
    <w:p w:rsidR="004A4F93" w:rsidRPr="00A97860" w:rsidRDefault="004A4F93" w:rsidP="004A4F93">
      <w:pPr>
        <w:widowControl w:val="0"/>
        <w:suppressAutoHyphens/>
        <w:spacing w:after="120" w:line="240" w:lineRule="auto"/>
        <w:jc w:val="both"/>
        <w:rPr>
          <w:rFonts w:ascii="Times New Roman" w:eastAsia="Times New Roman" w:hAnsi="Times New Roman" w:cs="Times New Roman"/>
          <w:b/>
          <w:bCs/>
          <w:sz w:val="24"/>
          <w:szCs w:val="24"/>
        </w:rPr>
      </w:pPr>
    </w:p>
    <w:p w:rsidR="004A4F93" w:rsidRPr="00620ABF" w:rsidRDefault="004A4F93" w:rsidP="004A4F93">
      <w:pPr>
        <w:widowControl w:val="0"/>
        <w:numPr>
          <w:ilvl w:val="0"/>
          <w:numId w:val="2"/>
        </w:numPr>
        <w:spacing w:after="0" w:line="240" w:lineRule="auto"/>
        <w:ind w:left="426" w:hanging="426"/>
        <w:jc w:val="both"/>
        <w:rPr>
          <w:rFonts w:ascii="Times New Roman" w:hAnsi="Times New Roman" w:cs="Times New Roman"/>
          <w:sz w:val="24"/>
          <w:szCs w:val="24"/>
        </w:rPr>
      </w:pPr>
      <w:r w:rsidRPr="00A97860">
        <w:rPr>
          <w:rFonts w:ascii="Times New Roman" w:eastAsia="Times New Roman" w:hAnsi="Times New Roman" w:cs="Times New Roman"/>
          <w:b/>
          <w:bCs/>
          <w:sz w:val="24"/>
          <w:szCs w:val="24"/>
        </w:rPr>
        <w:t xml:space="preserve">Iepirkuma priekšmets </w:t>
      </w:r>
      <w:r w:rsidRPr="00A97860">
        <w:rPr>
          <w:rFonts w:ascii="Times New Roman" w:eastAsia="Times New Roman" w:hAnsi="Times New Roman" w:cs="Times New Roman"/>
          <w:bCs/>
          <w:sz w:val="24"/>
          <w:szCs w:val="24"/>
        </w:rPr>
        <w:t xml:space="preserve">– </w:t>
      </w:r>
      <w:r w:rsidR="00A84463" w:rsidRPr="00A84463">
        <w:rPr>
          <w:rFonts w:ascii="Times New Roman" w:hAnsi="Times New Roman" w:cs="Times New Roman"/>
          <w:sz w:val="24"/>
          <w:szCs w:val="24"/>
        </w:rPr>
        <w:t xml:space="preserve">augšstilba kaula galviņu aizvietojoša </w:t>
      </w:r>
      <w:proofErr w:type="spellStart"/>
      <w:r w:rsidR="00A84463" w:rsidRPr="00A84463">
        <w:rPr>
          <w:rFonts w:ascii="Times New Roman" w:hAnsi="Times New Roman" w:cs="Times New Roman"/>
          <w:sz w:val="24"/>
          <w:szCs w:val="24"/>
        </w:rPr>
        <w:t>monobloka</w:t>
      </w:r>
      <w:proofErr w:type="spellEnd"/>
      <w:r w:rsidR="00A84463" w:rsidRPr="00A84463">
        <w:rPr>
          <w:rFonts w:ascii="Times New Roman" w:hAnsi="Times New Roman" w:cs="Times New Roman"/>
          <w:sz w:val="24"/>
          <w:szCs w:val="24"/>
        </w:rPr>
        <w:t xml:space="preserve"> parciāla gūžas locītavas endoprotēze</w:t>
      </w:r>
      <w:r w:rsidR="00620ABF" w:rsidRPr="00620ABF">
        <w:rPr>
          <w:rFonts w:ascii="Times New Roman" w:hAnsi="Times New Roman" w:cs="Times New Roman"/>
          <w:sz w:val="24"/>
          <w:szCs w:val="24"/>
        </w:rPr>
        <w:t>, saskaņā ar tehniskās specifikācijas prasībām</w:t>
      </w:r>
      <w:r w:rsidR="00FB42E1" w:rsidRPr="00A97860">
        <w:rPr>
          <w:rFonts w:ascii="Times New Roman" w:hAnsi="Times New Roman" w:cs="Times New Roman"/>
          <w:sz w:val="24"/>
          <w:szCs w:val="24"/>
        </w:rPr>
        <w:t>, saskaņā ar tehniskās specifikācijas prasībām</w:t>
      </w:r>
      <w:r w:rsidR="0010125D" w:rsidRPr="00620ABF">
        <w:rPr>
          <w:rFonts w:ascii="Times New Roman" w:hAnsi="Times New Roman" w:cs="Times New Roman"/>
          <w:sz w:val="24"/>
          <w:szCs w:val="24"/>
        </w:rPr>
        <w:t>, kas pievienotas Nolikuma Pielikumā Nr. 2</w:t>
      </w:r>
      <w:r w:rsidRPr="00620ABF">
        <w:rPr>
          <w:rFonts w:ascii="Times New Roman" w:hAnsi="Times New Roman" w:cs="Times New Roman"/>
          <w:sz w:val="24"/>
          <w:szCs w:val="24"/>
        </w:rPr>
        <w:t>.</w:t>
      </w:r>
    </w:p>
    <w:p w:rsidR="004A4F93" w:rsidRPr="00A97860" w:rsidRDefault="004A4F93" w:rsidP="004A4F93">
      <w:pPr>
        <w:ind w:left="720"/>
        <w:contextualSpacing/>
        <w:rPr>
          <w:rFonts w:ascii="Times New Roman" w:eastAsia="Calibri" w:hAnsi="Times New Roman" w:cs="Times New Roman"/>
          <w:bCs/>
          <w:sz w:val="24"/>
          <w:szCs w:val="24"/>
        </w:rPr>
      </w:pPr>
    </w:p>
    <w:p w:rsidR="004A4F93" w:rsidRPr="00A97860" w:rsidRDefault="004A4F93" w:rsidP="004A4F9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Pretendentu atlases kritēriji:</w:t>
      </w:r>
    </w:p>
    <w:p w:rsidR="00610A83" w:rsidRPr="00A97860" w:rsidRDefault="00610A83" w:rsidP="00610A83">
      <w:pPr>
        <w:pStyle w:val="Sarakstarindkopa"/>
        <w:widowControl w:val="0"/>
        <w:numPr>
          <w:ilvl w:val="1"/>
          <w:numId w:val="2"/>
        </w:numPr>
        <w:tabs>
          <w:tab w:val="left" w:pos="397"/>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lang w:eastAsia="lv-LV"/>
        </w:rPr>
      </w:pPr>
      <w:r w:rsidRPr="00A97860">
        <w:rPr>
          <w:rFonts w:ascii="Times New Roman" w:eastAsia="Times New Roman" w:hAnsi="Times New Roman" w:cs="Times New Roman"/>
          <w:snapToGrid w:val="0"/>
          <w:sz w:val="24"/>
          <w:szCs w:val="24"/>
          <w:lang w:eastAsia="lv-LV"/>
        </w:rPr>
        <w:t xml:space="preserve">PASŪTĪTĀJS </w:t>
      </w:r>
      <w:r w:rsidRPr="00A97860">
        <w:rPr>
          <w:rFonts w:ascii="Times New Roman" w:eastAsia="Times New Roman" w:hAnsi="Times New Roman" w:cs="Times New Roman"/>
          <w:b/>
          <w:snapToGrid w:val="0"/>
          <w:sz w:val="24"/>
          <w:szCs w:val="24"/>
          <w:u w:val="single"/>
          <w:lang w:eastAsia="lv-LV"/>
        </w:rPr>
        <w:t>izslēdz</w:t>
      </w:r>
      <w:r w:rsidRPr="00A97860">
        <w:rPr>
          <w:rFonts w:ascii="Times New Roman" w:eastAsia="Times New Roman" w:hAnsi="Times New Roman" w:cs="Times New Roman"/>
          <w:snapToGrid w:val="0"/>
          <w:sz w:val="24"/>
          <w:szCs w:val="24"/>
          <w:lang w:eastAsia="lv-LV"/>
        </w:rPr>
        <w:t xml:space="preserve"> Pretendentu no turpmākās dalības iepirkumā, kā arī neizskata pretendenta piedāvājumu, ja:</w:t>
      </w:r>
    </w:p>
    <w:p w:rsidR="00FB42E1" w:rsidRPr="00A97860" w:rsidRDefault="00FB42E1" w:rsidP="00FB42E1">
      <w:pPr>
        <w:pStyle w:val="Parastais"/>
        <w:widowControl/>
        <w:numPr>
          <w:ilvl w:val="2"/>
          <w:numId w:val="2"/>
        </w:numPr>
        <w:tabs>
          <w:tab w:val="left" w:pos="397"/>
          <w:tab w:val="left" w:pos="1276"/>
          <w:tab w:val="left" w:pos="1985"/>
          <w:tab w:val="left" w:pos="2127"/>
          <w:tab w:val="left" w:pos="2382"/>
          <w:tab w:val="left" w:pos="2779"/>
          <w:tab w:val="left" w:pos="3176"/>
          <w:tab w:val="left" w:pos="3573"/>
          <w:tab w:val="left" w:pos="3970"/>
          <w:tab w:val="left" w:pos="4367"/>
          <w:tab w:val="left" w:pos="4764"/>
        </w:tabs>
        <w:suppressAutoHyphens w:val="0"/>
        <w:jc w:val="both"/>
        <w:rPr>
          <w:rFonts w:eastAsia="Times New Roman"/>
          <w:snapToGrid w:val="0"/>
          <w:color w:val="000000"/>
          <w:kern w:val="0"/>
          <w:lang w:eastAsia="en-US"/>
        </w:rPr>
      </w:pPr>
      <w:r w:rsidRPr="00A97860">
        <w:rPr>
          <w:rFonts w:eastAsia="Times New Roman"/>
          <w:snapToGrid w:val="0"/>
          <w:color w:val="000000"/>
          <w:kern w:val="0"/>
          <w:lang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B42E1" w:rsidRPr="00A97860" w:rsidRDefault="00FB42E1" w:rsidP="00FB42E1">
      <w:pPr>
        <w:widowControl w:val="0"/>
        <w:numPr>
          <w:ilvl w:val="2"/>
          <w:numId w:val="2"/>
        </w:numPr>
        <w:tabs>
          <w:tab w:val="left" w:pos="1985"/>
        </w:tabs>
        <w:spacing w:after="0" w:line="240" w:lineRule="auto"/>
        <w:jc w:val="both"/>
        <w:rPr>
          <w:rFonts w:ascii="Times New Roman" w:eastAsia="Times New Roman" w:hAnsi="Times New Roman" w:cs="Times New Roman"/>
          <w:snapToGrid w:val="0"/>
          <w:color w:val="000000"/>
          <w:sz w:val="24"/>
          <w:szCs w:val="24"/>
        </w:rPr>
      </w:pPr>
      <w:r w:rsidRPr="00A97860">
        <w:rPr>
          <w:rFonts w:ascii="Times New Roman" w:eastAsia="Times New Roman" w:hAnsi="Times New Roman" w:cs="Times New Roman"/>
          <w:snapToGrid w:val="0"/>
          <w:color w:val="000000"/>
          <w:sz w:val="24"/>
          <w:szCs w:val="24"/>
        </w:rPr>
        <w:t xml:space="preserve">ievērojot Valsts ieņēmumu dienesta publiskās nodokļu parādnieku datubāzes pēdējās datu aktualizācijas datumu, ir konstatēts, </w:t>
      </w:r>
      <w:r w:rsidRPr="00A97860">
        <w:rPr>
          <w:rFonts w:ascii="Times New Roman" w:eastAsia="Times New Roman" w:hAnsi="Times New Roman" w:cs="Times New Roman"/>
          <w:b/>
          <w:snapToGrid w:val="0"/>
          <w:color w:val="000000"/>
          <w:sz w:val="24"/>
          <w:szCs w:val="24"/>
          <w:u w:val="single"/>
        </w:rPr>
        <w:t>ka pretendentam</w:t>
      </w:r>
      <w:r w:rsidRPr="00A97860">
        <w:rPr>
          <w:rFonts w:ascii="Times New Roman" w:eastAsia="Times New Roman" w:hAnsi="Times New Roman" w:cs="Times New Roman"/>
          <w:b/>
          <w:snapToGrid w:val="0"/>
          <w:sz w:val="24"/>
          <w:szCs w:val="24"/>
          <w:u w:val="single"/>
        </w:rPr>
        <w:t xml:space="preserve"> </w:t>
      </w:r>
      <w:r w:rsidRPr="00A97860">
        <w:rPr>
          <w:rFonts w:ascii="Times New Roman" w:eastAsia="Times New Roman" w:hAnsi="Times New Roman" w:cs="Times New Roman"/>
          <w:b/>
          <w:snapToGrid w:val="0"/>
          <w:color w:val="000000"/>
          <w:sz w:val="24"/>
          <w:szCs w:val="24"/>
          <w:u w:val="single"/>
        </w:rPr>
        <w:t xml:space="preserve">dienā, kad paziņojums par plānoto līgumu publicēts Iepirkumu uzraudzības biroja </w:t>
      </w:r>
      <w:proofErr w:type="spellStart"/>
      <w:r w:rsidRPr="00A97860">
        <w:rPr>
          <w:rFonts w:ascii="Times New Roman" w:eastAsia="Times New Roman" w:hAnsi="Times New Roman" w:cs="Times New Roman"/>
          <w:b/>
          <w:snapToGrid w:val="0"/>
          <w:color w:val="000000"/>
          <w:sz w:val="24"/>
          <w:szCs w:val="24"/>
          <w:u w:val="single"/>
        </w:rPr>
        <w:t>mājaslapā</w:t>
      </w:r>
      <w:proofErr w:type="spellEnd"/>
      <w:r w:rsidRPr="00A97860">
        <w:rPr>
          <w:rFonts w:ascii="Times New Roman" w:eastAsia="Times New Roman" w:hAnsi="Times New Roman" w:cs="Times New Roman"/>
          <w:snapToGrid w:val="0"/>
          <w:color w:val="000000"/>
          <w:sz w:val="24"/>
          <w:szCs w:val="24"/>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97860">
        <w:rPr>
          <w:rFonts w:ascii="Times New Roman" w:eastAsia="Times New Roman" w:hAnsi="Times New Roman" w:cs="Times New Roman"/>
          <w:snapToGrid w:val="0"/>
          <w:color w:val="000000"/>
          <w:sz w:val="24"/>
          <w:szCs w:val="24"/>
        </w:rPr>
        <w:t>euro</w:t>
      </w:r>
      <w:proofErr w:type="spellEnd"/>
      <w:r w:rsidRPr="00A97860">
        <w:rPr>
          <w:rFonts w:ascii="Times New Roman" w:eastAsia="Times New Roman" w:hAnsi="Times New Roman" w:cs="Times New Roman"/>
          <w:snapToGrid w:val="0"/>
          <w:color w:val="000000"/>
          <w:sz w:val="24"/>
          <w:szCs w:val="24"/>
        </w:rPr>
        <w:t>.</w:t>
      </w:r>
    </w:p>
    <w:p w:rsidR="00451D11" w:rsidRPr="00A97860" w:rsidRDefault="00FB42E1" w:rsidP="00FB42E1">
      <w:pPr>
        <w:pStyle w:val="Parastais"/>
        <w:widowControl/>
        <w:numPr>
          <w:ilvl w:val="2"/>
          <w:numId w:val="2"/>
        </w:numPr>
        <w:tabs>
          <w:tab w:val="left" w:pos="397"/>
          <w:tab w:val="left" w:pos="1276"/>
          <w:tab w:val="left" w:pos="1985"/>
          <w:tab w:val="left" w:pos="2127"/>
          <w:tab w:val="left" w:pos="2382"/>
          <w:tab w:val="left" w:pos="2779"/>
          <w:tab w:val="left" w:pos="3176"/>
          <w:tab w:val="left" w:pos="3573"/>
          <w:tab w:val="left" w:pos="3970"/>
          <w:tab w:val="left" w:pos="4367"/>
          <w:tab w:val="left" w:pos="4764"/>
        </w:tabs>
        <w:suppressAutoHyphens w:val="0"/>
        <w:jc w:val="both"/>
        <w:rPr>
          <w:rFonts w:eastAsia="Times New Roman"/>
          <w:snapToGrid w:val="0"/>
          <w:color w:val="000000"/>
          <w:kern w:val="0"/>
          <w:lang w:eastAsia="en-US"/>
        </w:rPr>
      </w:pPr>
      <w:r w:rsidRPr="00A97860">
        <w:rPr>
          <w:rFonts w:eastAsia="Times New Roman"/>
          <w:snapToGrid w:val="0"/>
          <w:color w:val="000000"/>
          <w:kern w:val="0"/>
          <w:lang w:eastAsia="en-US"/>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14.2.1. un 14.2.2.punktā minētie nosacījumi</w:t>
      </w:r>
      <w:r w:rsidR="00451D11" w:rsidRPr="00A97860">
        <w:rPr>
          <w:rFonts w:eastAsia="Times New Roman"/>
          <w:snapToGrid w:val="0"/>
          <w:color w:val="000000"/>
          <w:kern w:val="0"/>
          <w:lang w:eastAsia="en-US"/>
        </w:rPr>
        <w:t>.</w:t>
      </w:r>
    </w:p>
    <w:p w:rsidR="00451D11" w:rsidRPr="00A97860" w:rsidRDefault="00451D11" w:rsidP="00451D11">
      <w:pPr>
        <w:pStyle w:val="Parastais"/>
        <w:widowControl/>
        <w:numPr>
          <w:ilvl w:val="1"/>
          <w:numId w:val="2"/>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color w:val="000000"/>
          <w:kern w:val="0"/>
          <w:lang w:eastAsia="lv-LV"/>
        </w:rPr>
      </w:pPr>
      <w:r w:rsidRPr="00A97860">
        <w:rPr>
          <w:rFonts w:eastAsia="Times New Roman"/>
          <w:snapToGrid w:val="0"/>
          <w:color w:val="000000"/>
          <w:kern w:val="0"/>
          <w:lang w:eastAsia="lv-LV"/>
        </w:rPr>
        <w:lastRenderedPageBreak/>
        <w:t>14.2.1., 14.2.2. un 14.2.3. punktā minēto apstākļu esamību pasūtītājs pārbauda tikai attiecībā uz pretendentu, kuram būtu piešķiramas līguma slēgšanas tiesības atbilstoši noteiktajām prasībām un kritērijiem.</w:t>
      </w:r>
    </w:p>
    <w:p w:rsidR="00E96120" w:rsidRPr="00A97860" w:rsidRDefault="00E96120" w:rsidP="004A4F93">
      <w:pPr>
        <w:widowControl w:val="0"/>
        <w:tabs>
          <w:tab w:val="left" w:pos="993"/>
        </w:tabs>
        <w:spacing w:after="0" w:line="240" w:lineRule="auto"/>
        <w:ind w:left="720"/>
        <w:jc w:val="both"/>
        <w:rPr>
          <w:rFonts w:ascii="Times New Roman" w:eastAsia="Times New Roman" w:hAnsi="Times New Roman" w:cs="Times New Roman"/>
          <w:bCs/>
          <w:sz w:val="24"/>
          <w:szCs w:val="24"/>
        </w:rPr>
      </w:pPr>
    </w:p>
    <w:p w:rsidR="004A4F93" w:rsidRPr="00A97860" w:rsidRDefault="00B30E47" w:rsidP="004A4F9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Piedāvājuma izvēles kritērijs:</w:t>
      </w:r>
    </w:p>
    <w:p w:rsidR="004A4F93" w:rsidRPr="00A97860" w:rsidRDefault="00AA1F63" w:rsidP="004A4F93">
      <w:pPr>
        <w:widowControl w:val="0"/>
        <w:spacing w:after="0" w:line="240" w:lineRule="auto"/>
        <w:ind w:firstLine="720"/>
        <w:jc w:val="both"/>
        <w:rPr>
          <w:rFonts w:ascii="Times New Roman" w:eastAsia="Times New Roman" w:hAnsi="Times New Roman" w:cs="Times New Roman"/>
          <w:b/>
          <w:bCs/>
          <w:snapToGrid w:val="0"/>
          <w:sz w:val="24"/>
          <w:szCs w:val="24"/>
        </w:rPr>
      </w:pPr>
      <w:r w:rsidRPr="00A97860">
        <w:rPr>
          <w:rFonts w:ascii="Times New Roman" w:hAnsi="Times New Roman" w:cs="Times New Roman"/>
          <w:sz w:val="24"/>
          <w:szCs w:val="24"/>
        </w:rPr>
        <w:t>Iepirkuma komisija par uzvarētāju atzīs pretendentu, kura kvalifikācija un piedāvājums atbilst Nolikumā norādītajām prasībām, un kura piedāvājuma cena, saskaņā ar finanšu piedāvājuma tabulā norādīto piedāvājuma kopējo cenu (EUR bez PVN) būs viszemākā</w:t>
      </w:r>
      <w:r w:rsidR="004A4F93" w:rsidRPr="00A97860">
        <w:rPr>
          <w:rFonts w:ascii="Times New Roman" w:eastAsia="Times New Roman" w:hAnsi="Times New Roman" w:cs="Times New Roman"/>
          <w:bCs/>
          <w:snapToGrid w:val="0"/>
          <w:sz w:val="24"/>
          <w:szCs w:val="24"/>
        </w:rPr>
        <w:t>.</w:t>
      </w:r>
      <w:r w:rsidR="004A4F93" w:rsidRPr="00A97860">
        <w:rPr>
          <w:rFonts w:ascii="Times New Roman" w:eastAsia="Times New Roman" w:hAnsi="Times New Roman" w:cs="Times New Roman"/>
          <w:b/>
          <w:bCs/>
          <w:snapToGrid w:val="0"/>
          <w:sz w:val="24"/>
          <w:szCs w:val="24"/>
        </w:rPr>
        <w:t xml:space="preserve"> </w:t>
      </w:r>
    </w:p>
    <w:p w:rsidR="0010125D" w:rsidRPr="00A97860" w:rsidRDefault="0010125D" w:rsidP="004A4F93">
      <w:pPr>
        <w:widowControl w:val="0"/>
        <w:spacing w:after="0" w:line="240" w:lineRule="auto"/>
        <w:ind w:firstLine="720"/>
        <w:jc w:val="both"/>
        <w:rPr>
          <w:rFonts w:ascii="Times New Roman" w:eastAsia="Times New Roman" w:hAnsi="Times New Roman" w:cs="Times New Roman"/>
          <w:b/>
          <w:bCs/>
          <w:snapToGrid w:val="0"/>
          <w:sz w:val="24"/>
          <w:szCs w:val="24"/>
        </w:rPr>
      </w:pPr>
    </w:p>
    <w:p w:rsidR="004A4F93" w:rsidRPr="00A97860" w:rsidRDefault="004A4F93" w:rsidP="004A4F9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Piedāvājumu iesniegšanas vieta un termiņš:</w:t>
      </w:r>
    </w:p>
    <w:p w:rsidR="004A4F93" w:rsidRPr="00A97860" w:rsidRDefault="004A4F93" w:rsidP="004A4F93">
      <w:pPr>
        <w:widowControl w:val="0"/>
        <w:spacing w:after="120" w:line="240" w:lineRule="auto"/>
        <w:jc w:val="both"/>
        <w:rPr>
          <w:rFonts w:ascii="Times New Roman" w:eastAsia="Times New Roman" w:hAnsi="Times New Roman" w:cs="Times New Roman"/>
          <w:bCs/>
          <w:snapToGrid w:val="0"/>
          <w:sz w:val="24"/>
          <w:szCs w:val="24"/>
        </w:rPr>
      </w:pPr>
      <w:r w:rsidRPr="00A97860">
        <w:rPr>
          <w:rFonts w:ascii="Times New Roman" w:eastAsia="Times New Roman" w:hAnsi="Times New Roman" w:cs="Times New Roman"/>
          <w:bCs/>
          <w:snapToGrid w:val="0"/>
          <w:sz w:val="24"/>
          <w:szCs w:val="24"/>
        </w:rPr>
        <w:t xml:space="preserve">Pretendents varēja iesniegt tikai vienu piedāvājumu (saskaņā ar </w:t>
      </w:r>
      <w:r w:rsidRPr="00A97860">
        <w:rPr>
          <w:rFonts w:ascii="Times New Roman" w:eastAsia="Times New Roman" w:hAnsi="Times New Roman" w:cs="Times New Roman"/>
          <w:snapToGrid w:val="0"/>
          <w:sz w:val="24"/>
          <w:szCs w:val="24"/>
        </w:rPr>
        <w:t>Tehnisko specifikāciju</w:t>
      </w:r>
      <w:r w:rsidRPr="00A97860">
        <w:rPr>
          <w:rFonts w:ascii="Times New Roman" w:eastAsia="Times New Roman" w:hAnsi="Times New Roman" w:cs="Times New Roman"/>
          <w:bCs/>
          <w:snapToGrid w:val="0"/>
          <w:sz w:val="24"/>
          <w:szCs w:val="24"/>
        </w:rPr>
        <w:t xml:space="preserve"> – Pielikums Nr.2) sākot no dienas, </w:t>
      </w:r>
      <w:r w:rsidRPr="00A97860">
        <w:rPr>
          <w:rFonts w:ascii="Times New Roman" w:eastAsia="Times New Roman" w:hAnsi="Times New Roman" w:cs="Times New Roman"/>
          <w:snapToGrid w:val="0"/>
          <w:sz w:val="24"/>
          <w:szCs w:val="24"/>
        </w:rPr>
        <w:t>kad paziņojums par līgumu ir publicēts Iepirkumu uzraudzības biroja mājas</w:t>
      </w:r>
      <w:r w:rsidR="00B30E47" w:rsidRPr="00A97860">
        <w:rPr>
          <w:rFonts w:ascii="Times New Roman" w:eastAsia="Times New Roman" w:hAnsi="Times New Roman" w:cs="Times New Roman"/>
          <w:snapToGrid w:val="0"/>
          <w:sz w:val="24"/>
          <w:szCs w:val="24"/>
        </w:rPr>
        <w:t xml:space="preserve"> </w:t>
      </w:r>
      <w:r w:rsidRPr="00A97860">
        <w:rPr>
          <w:rFonts w:ascii="Times New Roman" w:eastAsia="Times New Roman" w:hAnsi="Times New Roman" w:cs="Times New Roman"/>
          <w:snapToGrid w:val="0"/>
          <w:sz w:val="24"/>
          <w:szCs w:val="24"/>
        </w:rPr>
        <w:t>lapā internetā</w:t>
      </w:r>
      <w:r w:rsidRPr="00A97860">
        <w:rPr>
          <w:rFonts w:ascii="Times New Roman" w:eastAsia="Times New Roman" w:hAnsi="Times New Roman" w:cs="Times New Roman"/>
          <w:bCs/>
          <w:snapToGrid w:val="0"/>
          <w:sz w:val="24"/>
          <w:szCs w:val="24"/>
        </w:rPr>
        <w:t xml:space="preserve">. </w:t>
      </w:r>
    </w:p>
    <w:p w:rsidR="004A4F93" w:rsidRPr="00A97860" w:rsidRDefault="004A4F93" w:rsidP="004A4F93">
      <w:pPr>
        <w:widowControl w:val="0"/>
        <w:spacing w:after="120" w:line="240" w:lineRule="auto"/>
        <w:jc w:val="both"/>
        <w:rPr>
          <w:rFonts w:ascii="Times New Roman" w:eastAsia="Times New Roman" w:hAnsi="Times New Roman" w:cs="Times New Roman"/>
          <w:snapToGrid w:val="0"/>
          <w:sz w:val="24"/>
          <w:szCs w:val="24"/>
        </w:rPr>
      </w:pPr>
      <w:r w:rsidRPr="00A97860">
        <w:rPr>
          <w:rFonts w:ascii="Times New Roman" w:eastAsia="Times New Roman" w:hAnsi="Times New Roman" w:cs="Times New Roman"/>
          <w:snapToGrid w:val="0"/>
          <w:sz w:val="24"/>
          <w:szCs w:val="24"/>
        </w:rPr>
        <w:t xml:space="preserve">Piedāvājums bija jāiesniedz līdz </w:t>
      </w:r>
      <w:r w:rsidR="0088509B" w:rsidRPr="00A97860">
        <w:rPr>
          <w:rFonts w:ascii="Times New Roman" w:hAnsi="Times New Roman" w:cs="Times New Roman"/>
          <w:b/>
          <w:sz w:val="24"/>
          <w:szCs w:val="24"/>
        </w:rPr>
        <w:t>201</w:t>
      </w:r>
      <w:r w:rsidR="00451D11" w:rsidRPr="00A97860">
        <w:rPr>
          <w:rFonts w:ascii="Times New Roman" w:hAnsi="Times New Roman" w:cs="Times New Roman"/>
          <w:b/>
          <w:sz w:val="24"/>
          <w:szCs w:val="24"/>
        </w:rPr>
        <w:t>5</w:t>
      </w:r>
      <w:r w:rsidR="0088509B" w:rsidRPr="00A97860">
        <w:rPr>
          <w:rFonts w:ascii="Times New Roman" w:hAnsi="Times New Roman" w:cs="Times New Roman"/>
          <w:b/>
          <w:sz w:val="24"/>
          <w:szCs w:val="24"/>
        </w:rPr>
        <w:t xml:space="preserve">. gada </w:t>
      </w:r>
      <w:r w:rsidR="00A84463">
        <w:rPr>
          <w:rFonts w:ascii="Times New Roman" w:hAnsi="Times New Roman" w:cs="Times New Roman"/>
          <w:b/>
          <w:sz w:val="24"/>
          <w:szCs w:val="24"/>
        </w:rPr>
        <w:t>02. novembrim</w:t>
      </w:r>
      <w:r w:rsidR="00075BD0" w:rsidRPr="00A97860">
        <w:rPr>
          <w:rFonts w:ascii="Times New Roman" w:hAnsi="Times New Roman" w:cs="Times New Roman"/>
          <w:b/>
          <w:sz w:val="24"/>
          <w:szCs w:val="24"/>
        </w:rPr>
        <w:t>,</w:t>
      </w:r>
      <w:r w:rsidR="00075BD0" w:rsidRPr="00A97860">
        <w:rPr>
          <w:rFonts w:ascii="Times New Roman" w:eastAsia="Arial Unicode MS" w:hAnsi="Times New Roman" w:cs="Times New Roman"/>
          <w:b/>
          <w:kern w:val="1"/>
          <w:sz w:val="24"/>
          <w:szCs w:val="24"/>
          <w:lang w:eastAsia="ar-SA"/>
        </w:rPr>
        <w:t xml:space="preserve"> plkst. 1</w:t>
      </w:r>
      <w:r w:rsidR="0010125D" w:rsidRPr="00A97860">
        <w:rPr>
          <w:rFonts w:ascii="Times New Roman" w:eastAsia="Arial Unicode MS" w:hAnsi="Times New Roman" w:cs="Times New Roman"/>
          <w:b/>
          <w:kern w:val="1"/>
          <w:sz w:val="24"/>
          <w:szCs w:val="24"/>
          <w:lang w:eastAsia="ar-SA"/>
        </w:rPr>
        <w:t>1</w:t>
      </w:r>
      <w:r w:rsidR="00075BD0" w:rsidRPr="00A97860">
        <w:rPr>
          <w:rFonts w:ascii="Times New Roman" w:eastAsia="Arial Unicode MS" w:hAnsi="Times New Roman" w:cs="Times New Roman"/>
          <w:b/>
          <w:kern w:val="1"/>
          <w:sz w:val="24"/>
          <w:szCs w:val="24"/>
          <w:lang w:eastAsia="ar-SA"/>
        </w:rPr>
        <w:t>.00</w:t>
      </w:r>
      <w:r w:rsidRPr="00A97860">
        <w:rPr>
          <w:rFonts w:ascii="Times New Roman" w:eastAsia="Times New Roman" w:hAnsi="Times New Roman" w:cs="Times New Roman"/>
          <w:snapToGrid w:val="0"/>
          <w:sz w:val="24"/>
          <w:szCs w:val="24"/>
        </w:rPr>
        <w:t xml:space="preserve">, VSIA “Traumatoloģijas un ortopēdijas slimnīca” Rīgā, Duntes ielā 22, administratīvā korpusa II stāvā </w:t>
      </w:r>
      <w:r w:rsidR="00CC779C" w:rsidRPr="00A97860">
        <w:rPr>
          <w:rFonts w:ascii="Times New Roman" w:eastAsia="Times New Roman" w:hAnsi="Times New Roman" w:cs="Times New Roman"/>
          <w:snapToGrid w:val="0"/>
          <w:sz w:val="24"/>
          <w:szCs w:val="24"/>
        </w:rPr>
        <w:t>vecākai iepirkumu speciālistei Zanei Liepiņai</w:t>
      </w:r>
      <w:r w:rsidRPr="00A97860">
        <w:rPr>
          <w:rFonts w:ascii="Times New Roman" w:eastAsia="Times New Roman" w:hAnsi="Times New Roman" w:cs="Times New Roman"/>
          <w:snapToGrid w:val="0"/>
          <w:sz w:val="24"/>
          <w:szCs w:val="24"/>
        </w:rPr>
        <w:t>, pretendentam nododot to personīgi vai nosūtot pa pastu.</w:t>
      </w:r>
    </w:p>
    <w:p w:rsidR="00AA1F63" w:rsidRPr="00A97860" w:rsidRDefault="00AA1F63" w:rsidP="00AA1F6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Piedāvājumu atvēršanas sanāksmē piedalījās:</w:t>
      </w:r>
    </w:p>
    <w:p w:rsidR="00AA1F63" w:rsidRPr="00A97860" w:rsidRDefault="00AA1F63" w:rsidP="00AA1F63">
      <w:pPr>
        <w:spacing w:after="0" w:line="240" w:lineRule="auto"/>
        <w:ind w:left="426"/>
        <w:jc w:val="both"/>
        <w:rPr>
          <w:rFonts w:ascii="Times New Roman" w:eastAsia="Times New Roman" w:hAnsi="Times New Roman" w:cs="Times New Roman"/>
          <w:sz w:val="24"/>
          <w:szCs w:val="24"/>
        </w:rPr>
      </w:pPr>
      <w:r w:rsidRPr="00A97860">
        <w:rPr>
          <w:rFonts w:ascii="Times New Roman" w:eastAsia="Times New Roman" w:hAnsi="Times New Roman" w:cs="Times New Roman"/>
          <w:iCs/>
          <w:sz w:val="24"/>
          <w:szCs w:val="24"/>
        </w:rPr>
        <w:t xml:space="preserve">Iepirkuma komisijas priekšsēdētāja - </w:t>
      </w:r>
      <w:r w:rsidRPr="00A97860">
        <w:rPr>
          <w:rFonts w:ascii="Times New Roman" w:eastAsia="Times New Roman" w:hAnsi="Times New Roman" w:cs="Times New Roman"/>
          <w:sz w:val="24"/>
          <w:szCs w:val="24"/>
        </w:rPr>
        <w:t xml:space="preserve">iepirkuma komisijas priekšsēdētāja - valdes locekle Inese Rantiņa, iepirkuma komisijas locekļi: </w:t>
      </w:r>
      <w:r w:rsidR="00A84463" w:rsidRPr="00664E5E">
        <w:rPr>
          <w:rFonts w:ascii="Times New Roman" w:hAnsi="Times New Roman" w:cs="Times New Roman"/>
          <w:sz w:val="24"/>
          <w:szCs w:val="24"/>
        </w:rPr>
        <w:t>ķirurģisko operāciju nodaļas vadītāja Ilga Bulāne, galvenais ārsts Uģis Zariņš</w:t>
      </w:r>
      <w:r w:rsidRPr="00A97860">
        <w:rPr>
          <w:rFonts w:ascii="Times New Roman" w:eastAsia="Times New Roman" w:hAnsi="Times New Roman" w:cs="Times New Roman"/>
          <w:sz w:val="24"/>
          <w:szCs w:val="24"/>
        </w:rPr>
        <w:t>.</w:t>
      </w:r>
    </w:p>
    <w:p w:rsidR="00AA1F63" w:rsidRPr="00A97860" w:rsidRDefault="00AA1F63" w:rsidP="00AA1F63">
      <w:pPr>
        <w:spacing w:after="0" w:line="240" w:lineRule="auto"/>
        <w:ind w:left="426"/>
        <w:jc w:val="both"/>
        <w:rPr>
          <w:rFonts w:ascii="Times New Roman" w:eastAsia="Times New Roman" w:hAnsi="Times New Roman" w:cs="Times New Roman"/>
          <w:sz w:val="24"/>
          <w:szCs w:val="24"/>
        </w:rPr>
      </w:pPr>
      <w:r w:rsidRPr="00A97860">
        <w:rPr>
          <w:rFonts w:ascii="Times New Roman" w:eastAsia="Times New Roman" w:hAnsi="Times New Roman" w:cs="Times New Roman"/>
          <w:sz w:val="24"/>
          <w:szCs w:val="24"/>
        </w:rPr>
        <w:t>Protokolē - administratīvā biroja vecākā iepirkuma speciāliste Zane Liepiņa (</w:t>
      </w:r>
      <w:r w:rsidR="00A84463">
        <w:rPr>
          <w:rFonts w:ascii="Times New Roman" w:eastAsia="Times New Roman" w:hAnsi="Times New Roman" w:cs="Times New Roman"/>
          <w:sz w:val="24"/>
          <w:szCs w:val="24"/>
        </w:rPr>
        <w:t>02.11</w:t>
      </w:r>
      <w:r w:rsidRPr="00A97860">
        <w:rPr>
          <w:rFonts w:ascii="Times New Roman" w:eastAsia="Times New Roman" w:hAnsi="Times New Roman" w:cs="Times New Roman"/>
          <w:sz w:val="24"/>
          <w:szCs w:val="24"/>
        </w:rPr>
        <w:t>.2015. protokols Nr.</w:t>
      </w:r>
      <w:r w:rsidR="00FB42E1" w:rsidRPr="00A97860">
        <w:rPr>
          <w:rFonts w:ascii="Times New Roman" w:eastAsia="Times New Roman" w:hAnsi="Times New Roman" w:cs="Times New Roman"/>
          <w:sz w:val="24"/>
          <w:szCs w:val="24"/>
        </w:rPr>
        <w:t>1</w:t>
      </w:r>
      <w:r w:rsidRPr="00A97860">
        <w:rPr>
          <w:rFonts w:ascii="Times New Roman" w:eastAsia="Times New Roman" w:hAnsi="Times New Roman" w:cs="Times New Roman"/>
          <w:sz w:val="24"/>
          <w:szCs w:val="24"/>
        </w:rPr>
        <w:t xml:space="preserve">). </w:t>
      </w:r>
    </w:p>
    <w:p w:rsidR="00AA1F63" w:rsidRPr="00A97860" w:rsidRDefault="00AA1F63" w:rsidP="00AA1F63">
      <w:pPr>
        <w:spacing w:after="0" w:line="240" w:lineRule="auto"/>
        <w:ind w:left="426"/>
        <w:jc w:val="both"/>
        <w:rPr>
          <w:rFonts w:ascii="Times New Roman" w:eastAsia="Times New Roman" w:hAnsi="Times New Roman" w:cs="Times New Roman"/>
          <w:sz w:val="24"/>
          <w:szCs w:val="24"/>
        </w:rPr>
      </w:pPr>
      <w:r w:rsidRPr="00A97860">
        <w:rPr>
          <w:rFonts w:ascii="Times New Roman" w:eastAsia="Times New Roman" w:hAnsi="Times New Roman" w:cs="Times New Roman"/>
          <w:sz w:val="24"/>
          <w:szCs w:val="24"/>
        </w:rPr>
        <w:t>Pretendenta pārstāvji piedāvājumu atvēršanas sanāksmē nepiedalījās, jo Nolikuma 12.1. punkts noteica, ka piedāvājums tiks atvērti slēgtā sanāksmē.</w:t>
      </w:r>
    </w:p>
    <w:p w:rsidR="00AA1F63" w:rsidRPr="00A97860" w:rsidRDefault="00AA1F63" w:rsidP="00AA1F63">
      <w:pPr>
        <w:spacing w:after="0" w:line="240" w:lineRule="auto"/>
        <w:jc w:val="both"/>
        <w:rPr>
          <w:rFonts w:ascii="Times New Roman" w:eastAsia="Times New Roman" w:hAnsi="Times New Roman" w:cs="Times New Roman"/>
          <w:sz w:val="24"/>
          <w:szCs w:val="24"/>
        </w:rPr>
      </w:pPr>
    </w:p>
    <w:p w:rsidR="00AA1F63" w:rsidRPr="00A97860" w:rsidRDefault="00AA1F63" w:rsidP="00AA1F6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Iesniegtā piedāvājuma saraksts, kurā norādīts pretendenta nosaukums un piedāvātā cena:</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6096"/>
        <w:gridCol w:w="2409"/>
      </w:tblGrid>
      <w:tr w:rsidR="00A84463" w:rsidRPr="0088537A" w:rsidTr="0034064F">
        <w:tc>
          <w:tcPr>
            <w:tcW w:w="850" w:type="dxa"/>
          </w:tcPr>
          <w:p w:rsidR="00A84463" w:rsidRPr="0088537A" w:rsidRDefault="00A84463" w:rsidP="0034064F">
            <w:pPr>
              <w:spacing w:after="0" w:line="240" w:lineRule="auto"/>
              <w:jc w:val="center"/>
              <w:rPr>
                <w:rFonts w:ascii="Times New Roman" w:eastAsia="Times New Roman" w:hAnsi="Times New Roman" w:cs="Times New Roman"/>
                <w:sz w:val="24"/>
                <w:szCs w:val="24"/>
              </w:rPr>
            </w:pPr>
            <w:r w:rsidRPr="0088537A">
              <w:rPr>
                <w:rFonts w:ascii="Times New Roman" w:eastAsia="Times New Roman" w:hAnsi="Times New Roman" w:cs="Times New Roman"/>
                <w:sz w:val="24"/>
                <w:szCs w:val="24"/>
              </w:rPr>
              <w:t>Nr. p. k.</w:t>
            </w:r>
          </w:p>
        </w:tc>
        <w:tc>
          <w:tcPr>
            <w:tcW w:w="6096" w:type="dxa"/>
          </w:tcPr>
          <w:p w:rsidR="00A84463" w:rsidRPr="0088537A" w:rsidRDefault="00A84463" w:rsidP="0034064F">
            <w:pPr>
              <w:spacing w:after="0" w:line="240" w:lineRule="auto"/>
              <w:jc w:val="center"/>
              <w:rPr>
                <w:rFonts w:ascii="Times New Roman" w:eastAsia="Times New Roman" w:hAnsi="Times New Roman" w:cs="Times New Roman"/>
                <w:sz w:val="24"/>
                <w:szCs w:val="24"/>
              </w:rPr>
            </w:pPr>
            <w:r w:rsidRPr="0088537A">
              <w:rPr>
                <w:rFonts w:ascii="Times New Roman" w:eastAsia="Times New Roman" w:hAnsi="Times New Roman" w:cs="Times New Roman"/>
                <w:sz w:val="24"/>
                <w:szCs w:val="24"/>
              </w:rPr>
              <w:t xml:space="preserve">Pretendents, </w:t>
            </w:r>
            <w:proofErr w:type="spellStart"/>
            <w:r w:rsidRPr="0088537A">
              <w:rPr>
                <w:rFonts w:ascii="Times New Roman" w:eastAsia="Times New Roman" w:hAnsi="Times New Roman" w:cs="Times New Roman"/>
                <w:sz w:val="24"/>
                <w:szCs w:val="24"/>
              </w:rPr>
              <w:t>reģ</w:t>
            </w:r>
            <w:proofErr w:type="spellEnd"/>
            <w:r w:rsidRPr="0088537A">
              <w:rPr>
                <w:rFonts w:ascii="Times New Roman" w:eastAsia="Times New Roman" w:hAnsi="Times New Roman" w:cs="Times New Roman"/>
                <w:sz w:val="24"/>
                <w:szCs w:val="24"/>
              </w:rPr>
              <w:t>. Nr., adrese</w:t>
            </w:r>
          </w:p>
        </w:tc>
        <w:tc>
          <w:tcPr>
            <w:tcW w:w="2409" w:type="dxa"/>
          </w:tcPr>
          <w:p w:rsidR="00A84463" w:rsidRPr="0088537A" w:rsidRDefault="00A84463" w:rsidP="0034064F">
            <w:pPr>
              <w:spacing w:after="0" w:line="240" w:lineRule="auto"/>
              <w:jc w:val="center"/>
              <w:rPr>
                <w:rFonts w:ascii="Times New Roman" w:eastAsia="Times New Roman" w:hAnsi="Times New Roman" w:cs="Times New Roman"/>
                <w:sz w:val="24"/>
                <w:szCs w:val="24"/>
              </w:rPr>
            </w:pPr>
            <w:r w:rsidRPr="0088537A">
              <w:rPr>
                <w:rFonts w:ascii="Times New Roman" w:eastAsia="Times New Roman" w:hAnsi="Times New Roman" w:cs="Times New Roman"/>
                <w:sz w:val="24"/>
                <w:szCs w:val="24"/>
              </w:rPr>
              <w:t xml:space="preserve">Piedāvājuma cena </w:t>
            </w:r>
            <w:r>
              <w:rPr>
                <w:rFonts w:ascii="Times New Roman" w:eastAsia="Times New Roman" w:hAnsi="Times New Roman" w:cs="Times New Roman"/>
                <w:sz w:val="24"/>
                <w:szCs w:val="24"/>
              </w:rPr>
              <w:t>EUR</w:t>
            </w:r>
            <w:r w:rsidRPr="0088537A">
              <w:rPr>
                <w:rFonts w:ascii="Times New Roman" w:eastAsia="Times New Roman" w:hAnsi="Times New Roman" w:cs="Times New Roman"/>
                <w:sz w:val="24"/>
                <w:szCs w:val="24"/>
              </w:rPr>
              <w:t xml:space="preserve"> bez PVN</w:t>
            </w:r>
          </w:p>
        </w:tc>
      </w:tr>
      <w:tr w:rsidR="00A84463" w:rsidRPr="00320FD4" w:rsidTr="0034064F">
        <w:tc>
          <w:tcPr>
            <w:tcW w:w="850" w:type="dxa"/>
          </w:tcPr>
          <w:p w:rsidR="00A84463" w:rsidRPr="00320FD4" w:rsidRDefault="00A84463" w:rsidP="00A84463">
            <w:pPr>
              <w:numPr>
                <w:ilvl w:val="0"/>
                <w:numId w:val="5"/>
              </w:numPr>
              <w:spacing w:after="0" w:line="240" w:lineRule="auto"/>
              <w:rPr>
                <w:rFonts w:ascii="Times New Roman" w:eastAsia="Times New Roman" w:hAnsi="Times New Roman" w:cs="Times New Roman"/>
                <w:sz w:val="24"/>
                <w:szCs w:val="24"/>
              </w:rPr>
            </w:pPr>
          </w:p>
        </w:tc>
        <w:tc>
          <w:tcPr>
            <w:tcW w:w="6096" w:type="dxa"/>
          </w:tcPr>
          <w:p w:rsidR="00A84463" w:rsidRPr="00664E5E" w:rsidRDefault="00A84463" w:rsidP="0034064F">
            <w:pPr>
              <w:spacing w:after="0" w:line="240" w:lineRule="auto"/>
              <w:rPr>
                <w:rFonts w:ascii="Times New Roman" w:eastAsia="Times New Roman" w:hAnsi="Times New Roman" w:cs="Times New Roman"/>
                <w:sz w:val="24"/>
                <w:szCs w:val="24"/>
              </w:rPr>
            </w:pPr>
            <w:r w:rsidRPr="00664E5E">
              <w:rPr>
                <w:rFonts w:ascii="Times New Roman" w:eastAsia="Times New Roman" w:hAnsi="Times New Roman" w:cs="Times New Roman"/>
                <w:sz w:val="24"/>
                <w:szCs w:val="24"/>
              </w:rPr>
              <w:t xml:space="preserve">SIA „R.A.L.”, </w:t>
            </w:r>
            <w:proofErr w:type="spellStart"/>
            <w:r w:rsidRPr="00664E5E">
              <w:rPr>
                <w:rFonts w:ascii="Times New Roman" w:eastAsia="Times New Roman" w:hAnsi="Times New Roman" w:cs="Times New Roman"/>
                <w:sz w:val="24"/>
                <w:szCs w:val="24"/>
              </w:rPr>
              <w:t>reģ</w:t>
            </w:r>
            <w:proofErr w:type="spellEnd"/>
            <w:r w:rsidRPr="00664E5E">
              <w:rPr>
                <w:rFonts w:ascii="Times New Roman" w:eastAsia="Times New Roman" w:hAnsi="Times New Roman" w:cs="Times New Roman"/>
                <w:sz w:val="24"/>
                <w:szCs w:val="24"/>
              </w:rPr>
              <w:t>. nr. 50003259951, Brīvības iela 85, Rīga, LV – 1001</w:t>
            </w:r>
          </w:p>
        </w:tc>
        <w:tc>
          <w:tcPr>
            <w:tcW w:w="2409" w:type="dxa"/>
          </w:tcPr>
          <w:p w:rsidR="00A84463" w:rsidRPr="00320FD4" w:rsidRDefault="00A84463" w:rsidP="00340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9375.00</w:t>
            </w:r>
          </w:p>
        </w:tc>
      </w:tr>
      <w:tr w:rsidR="00A84463" w:rsidRPr="00320FD4" w:rsidTr="0034064F">
        <w:tc>
          <w:tcPr>
            <w:tcW w:w="850" w:type="dxa"/>
          </w:tcPr>
          <w:p w:rsidR="00A84463" w:rsidRPr="00320FD4" w:rsidRDefault="00A84463" w:rsidP="00A84463">
            <w:pPr>
              <w:numPr>
                <w:ilvl w:val="0"/>
                <w:numId w:val="5"/>
              </w:numPr>
              <w:spacing w:after="0" w:line="240" w:lineRule="auto"/>
              <w:rPr>
                <w:rFonts w:ascii="Times New Roman" w:eastAsia="Times New Roman" w:hAnsi="Times New Roman" w:cs="Times New Roman"/>
                <w:sz w:val="24"/>
                <w:szCs w:val="24"/>
              </w:rPr>
            </w:pPr>
          </w:p>
        </w:tc>
        <w:tc>
          <w:tcPr>
            <w:tcW w:w="6096" w:type="dxa"/>
          </w:tcPr>
          <w:p w:rsidR="00A84463" w:rsidRPr="00664E5E" w:rsidRDefault="00A84463" w:rsidP="0034064F">
            <w:pPr>
              <w:spacing w:after="0" w:line="240" w:lineRule="auto"/>
              <w:rPr>
                <w:rFonts w:ascii="Times New Roman" w:eastAsia="Times New Roman" w:hAnsi="Times New Roman" w:cs="Times New Roman"/>
                <w:sz w:val="24"/>
                <w:szCs w:val="24"/>
              </w:rPr>
            </w:pPr>
            <w:r w:rsidRPr="00664E5E">
              <w:rPr>
                <w:rFonts w:ascii="Times New Roman" w:eastAsia="Times New Roman" w:hAnsi="Times New Roman" w:cs="Times New Roman"/>
                <w:sz w:val="24"/>
                <w:szCs w:val="24"/>
              </w:rPr>
              <w:t>SIA „</w:t>
            </w:r>
            <w:proofErr w:type="spellStart"/>
            <w:r w:rsidRPr="00664E5E">
              <w:rPr>
                <w:rFonts w:ascii="Times New Roman" w:eastAsia="Times New Roman" w:hAnsi="Times New Roman" w:cs="Times New Roman"/>
                <w:sz w:val="24"/>
                <w:szCs w:val="24"/>
              </w:rPr>
              <w:t>Medasistents</w:t>
            </w:r>
            <w:proofErr w:type="spellEnd"/>
            <w:r w:rsidRPr="00664E5E">
              <w:rPr>
                <w:rFonts w:ascii="Times New Roman" w:eastAsia="Times New Roman" w:hAnsi="Times New Roman" w:cs="Times New Roman"/>
                <w:sz w:val="24"/>
                <w:szCs w:val="24"/>
              </w:rPr>
              <w:t xml:space="preserve">”, </w:t>
            </w:r>
            <w:proofErr w:type="spellStart"/>
            <w:r w:rsidRPr="00664E5E">
              <w:rPr>
                <w:rFonts w:ascii="Times New Roman" w:eastAsia="Times New Roman" w:hAnsi="Times New Roman" w:cs="Times New Roman"/>
                <w:sz w:val="24"/>
                <w:szCs w:val="24"/>
              </w:rPr>
              <w:t>reģ</w:t>
            </w:r>
            <w:proofErr w:type="spellEnd"/>
            <w:r w:rsidRPr="00664E5E">
              <w:rPr>
                <w:rFonts w:ascii="Times New Roman" w:eastAsia="Times New Roman" w:hAnsi="Times New Roman" w:cs="Times New Roman"/>
                <w:sz w:val="24"/>
                <w:szCs w:val="24"/>
              </w:rPr>
              <w:t>. nr. 40103562588, Laimdotas iela 45-13, Rīga, LV-1006</w:t>
            </w:r>
          </w:p>
        </w:tc>
        <w:tc>
          <w:tcPr>
            <w:tcW w:w="2409" w:type="dxa"/>
          </w:tcPr>
          <w:p w:rsidR="00A84463" w:rsidRPr="00320FD4" w:rsidRDefault="00A84463" w:rsidP="00340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9500.00</w:t>
            </w:r>
          </w:p>
        </w:tc>
      </w:tr>
    </w:tbl>
    <w:p w:rsidR="00AA1F63" w:rsidRPr="00A97860" w:rsidRDefault="00AA1F63" w:rsidP="00AA1F6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 xml:space="preserve">Komisijas locekļu vērtējumi attiecībā uz piedāvājumu </w:t>
      </w:r>
      <w:r w:rsidRPr="00A97860">
        <w:rPr>
          <w:rFonts w:ascii="Times New Roman" w:eastAsia="Times New Roman" w:hAnsi="Times New Roman" w:cs="Times New Roman"/>
          <w:bCs/>
          <w:sz w:val="24"/>
          <w:szCs w:val="24"/>
        </w:rPr>
        <w:t>(</w:t>
      </w:r>
      <w:r w:rsidR="00A84463">
        <w:rPr>
          <w:rFonts w:ascii="Times New Roman" w:eastAsia="Times New Roman" w:hAnsi="Times New Roman" w:cs="Times New Roman"/>
          <w:sz w:val="24"/>
          <w:szCs w:val="24"/>
        </w:rPr>
        <w:t>02.11</w:t>
      </w:r>
      <w:r w:rsidRPr="00A97860">
        <w:rPr>
          <w:rFonts w:ascii="Times New Roman" w:eastAsia="Times New Roman" w:hAnsi="Times New Roman" w:cs="Times New Roman"/>
          <w:sz w:val="24"/>
          <w:szCs w:val="24"/>
        </w:rPr>
        <w:t>.2015. protokols Nr.</w:t>
      </w:r>
      <w:r w:rsidR="00A97860" w:rsidRPr="00A97860">
        <w:rPr>
          <w:rFonts w:ascii="Times New Roman" w:eastAsia="Times New Roman" w:hAnsi="Times New Roman" w:cs="Times New Roman"/>
          <w:sz w:val="24"/>
          <w:szCs w:val="24"/>
        </w:rPr>
        <w:t>3</w:t>
      </w:r>
      <w:r w:rsidRPr="00A97860">
        <w:rPr>
          <w:rFonts w:ascii="Times New Roman" w:eastAsia="Times New Roman" w:hAnsi="Times New Roman" w:cs="Times New Roman"/>
          <w:sz w:val="24"/>
          <w:szCs w:val="24"/>
        </w:rPr>
        <w:t>)</w:t>
      </w:r>
      <w:r w:rsidRPr="00A97860">
        <w:rPr>
          <w:rFonts w:ascii="Times New Roman" w:eastAsia="Times New Roman" w:hAnsi="Times New Roman" w:cs="Times New Roman"/>
          <w:bCs/>
          <w:sz w:val="24"/>
          <w:szCs w:val="24"/>
        </w:rPr>
        <w:t>.</w:t>
      </w:r>
    </w:p>
    <w:p w:rsidR="00AA1F63" w:rsidRPr="00A97860" w:rsidRDefault="00FB42E1" w:rsidP="00FD4AC1">
      <w:pPr>
        <w:numPr>
          <w:ilvl w:val="1"/>
          <w:numId w:val="2"/>
        </w:numPr>
        <w:tabs>
          <w:tab w:val="left" w:pos="993"/>
        </w:tabs>
        <w:spacing w:after="0" w:line="240" w:lineRule="auto"/>
        <w:contextualSpacing/>
        <w:jc w:val="both"/>
        <w:rPr>
          <w:rFonts w:ascii="Times New Roman" w:eastAsia="Times New Roman" w:hAnsi="Times New Roman" w:cs="Times New Roman"/>
          <w:sz w:val="24"/>
          <w:szCs w:val="24"/>
        </w:rPr>
      </w:pPr>
      <w:r w:rsidRPr="00A97860">
        <w:rPr>
          <w:rFonts w:ascii="Times New Roman" w:eastAsia="Times New Roman" w:hAnsi="Times New Roman" w:cs="Times New Roman"/>
          <w:sz w:val="24"/>
          <w:szCs w:val="24"/>
        </w:rPr>
        <w:t>Iepirkuma komisija</w:t>
      </w:r>
      <w:r w:rsidRPr="00A97860">
        <w:rPr>
          <w:rFonts w:ascii="Times New Roman" w:eastAsia="Times New Roman" w:hAnsi="Times New Roman" w:cs="Times New Roman"/>
          <w:b/>
          <w:sz w:val="24"/>
          <w:szCs w:val="24"/>
        </w:rPr>
        <w:t xml:space="preserve"> </w:t>
      </w:r>
      <w:r w:rsidRPr="00A97860">
        <w:rPr>
          <w:rFonts w:ascii="Times New Roman" w:eastAsia="Times New Roman" w:hAnsi="Times New Roman" w:cs="Times New Roman"/>
          <w:sz w:val="24"/>
          <w:szCs w:val="24"/>
        </w:rPr>
        <w:t>izvērtē pretendent</w:t>
      </w:r>
      <w:r w:rsidR="00A84463">
        <w:rPr>
          <w:rFonts w:ascii="Times New Roman" w:eastAsia="Times New Roman" w:hAnsi="Times New Roman" w:cs="Times New Roman"/>
          <w:sz w:val="24"/>
          <w:szCs w:val="24"/>
        </w:rPr>
        <w:t>u</w:t>
      </w:r>
      <w:r w:rsidRPr="00A97860">
        <w:rPr>
          <w:rFonts w:ascii="Times New Roman" w:eastAsia="Times New Roman" w:hAnsi="Times New Roman" w:cs="Times New Roman"/>
          <w:sz w:val="24"/>
          <w:szCs w:val="24"/>
        </w:rPr>
        <w:t xml:space="preserve"> piedāvājumu atbilstību iepirkuma procedūras nolikuma 15. līdz 17. punktā noteiktajām noformējuma prasībām</w:t>
      </w:r>
      <w:r w:rsidR="00AA1F63" w:rsidRPr="00A97860">
        <w:rPr>
          <w:rFonts w:ascii="Times New Roman" w:eastAsia="Times New Roman" w:hAnsi="Times New Roman" w:cs="Times New Roman"/>
          <w:sz w:val="24"/>
          <w:szCs w:val="24"/>
        </w:rPr>
        <w:t>.</w:t>
      </w:r>
    </w:p>
    <w:p w:rsidR="00AA1F63" w:rsidRPr="00A97860" w:rsidRDefault="00FB42E1" w:rsidP="00AA1F63">
      <w:pPr>
        <w:pStyle w:val="Sarakstarindkopa"/>
        <w:numPr>
          <w:ilvl w:val="1"/>
          <w:numId w:val="2"/>
        </w:numPr>
        <w:tabs>
          <w:tab w:val="left" w:pos="993"/>
        </w:tabs>
        <w:spacing w:after="0" w:line="240" w:lineRule="auto"/>
        <w:jc w:val="both"/>
        <w:rPr>
          <w:rFonts w:ascii="Times New Roman" w:eastAsia="Times New Roman" w:hAnsi="Times New Roman" w:cs="Times New Roman"/>
          <w:sz w:val="24"/>
          <w:szCs w:val="24"/>
        </w:rPr>
      </w:pPr>
      <w:r w:rsidRPr="00A97860">
        <w:rPr>
          <w:rFonts w:ascii="Times New Roman" w:eastAsia="Times New Roman" w:hAnsi="Times New Roman" w:cs="Times New Roman"/>
          <w:sz w:val="24"/>
          <w:szCs w:val="24"/>
        </w:rPr>
        <w:t>Iepirkuma komisija konstatēja, ka pretendent</w:t>
      </w:r>
      <w:r w:rsidR="00A84463">
        <w:rPr>
          <w:rFonts w:ascii="Times New Roman" w:eastAsia="Times New Roman" w:hAnsi="Times New Roman" w:cs="Times New Roman"/>
          <w:sz w:val="24"/>
          <w:szCs w:val="24"/>
        </w:rPr>
        <w:t>u</w:t>
      </w:r>
      <w:r w:rsidRPr="00A97860">
        <w:rPr>
          <w:rFonts w:ascii="Times New Roman" w:eastAsia="Times New Roman" w:hAnsi="Times New Roman" w:cs="Times New Roman"/>
          <w:sz w:val="24"/>
          <w:szCs w:val="24"/>
        </w:rPr>
        <w:t xml:space="preserve"> piedāvājum</w:t>
      </w:r>
      <w:r w:rsidR="00A84463">
        <w:rPr>
          <w:rFonts w:ascii="Times New Roman" w:eastAsia="Times New Roman" w:hAnsi="Times New Roman" w:cs="Times New Roman"/>
          <w:sz w:val="24"/>
          <w:szCs w:val="24"/>
        </w:rPr>
        <w:t>u</w:t>
      </w:r>
      <w:r w:rsidRPr="00A97860">
        <w:rPr>
          <w:rFonts w:ascii="Times New Roman" w:eastAsia="Times New Roman" w:hAnsi="Times New Roman" w:cs="Times New Roman"/>
          <w:sz w:val="24"/>
          <w:szCs w:val="24"/>
        </w:rPr>
        <w:t xml:space="preserve"> noformējums atbilst izvirzītajām prasībām un piedāvājums var tikt vērtēts nākošajā posmā. Balsojums: par – </w:t>
      </w:r>
      <w:r w:rsidR="00A84463">
        <w:rPr>
          <w:rFonts w:ascii="Times New Roman" w:eastAsia="Times New Roman" w:hAnsi="Times New Roman" w:cs="Times New Roman"/>
          <w:sz w:val="24"/>
          <w:szCs w:val="24"/>
        </w:rPr>
        <w:t>3</w:t>
      </w:r>
      <w:r w:rsidRPr="00A97860">
        <w:rPr>
          <w:rFonts w:ascii="Times New Roman" w:eastAsia="Times New Roman" w:hAnsi="Times New Roman" w:cs="Times New Roman"/>
          <w:sz w:val="24"/>
          <w:szCs w:val="24"/>
        </w:rPr>
        <w:t>, pret – 0</w:t>
      </w:r>
      <w:r w:rsidR="00AA1F63" w:rsidRPr="00A97860">
        <w:rPr>
          <w:rFonts w:ascii="Times New Roman" w:hAnsi="Times New Roman" w:cs="Times New Roman"/>
          <w:sz w:val="24"/>
          <w:szCs w:val="24"/>
        </w:rPr>
        <w:t>.</w:t>
      </w:r>
    </w:p>
    <w:p w:rsidR="00FB42E1" w:rsidRPr="00A97860" w:rsidRDefault="00FB42E1" w:rsidP="00FB42E1">
      <w:pPr>
        <w:pStyle w:val="Sarakstarindkopa"/>
        <w:tabs>
          <w:tab w:val="left" w:pos="993"/>
        </w:tabs>
        <w:spacing w:after="0" w:line="240" w:lineRule="auto"/>
        <w:jc w:val="both"/>
        <w:rPr>
          <w:rFonts w:ascii="Times New Roman" w:eastAsia="Times New Roman" w:hAnsi="Times New Roman" w:cs="Times New Roman"/>
          <w:sz w:val="24"/>
          <w:szCs w:val="24"/>
        </w:rPr>
      </w:pPr>
    </w:p>
    <w:p w:rsidR="00AA1F63" w:rsidRPr="00A97860" w:rsidRDefault="00AA1F63" w:rsidP="00AA1F6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Pretendenta atlases dokumentu pārbaude.</w:t>
      </w:r>
    </w:p>
    <w:p w:rsidR="00AA1F63" w:rsidRPr="00A97860" w:rsidRDefault="00A84463" w:rsidP="00AA1F63">
      <w:pPr>
        <w:numPr>
          <w:ilvl w:val="1"/>
          <w:numId w:val="2"/>
        </w:numPr>
        <w:tabs>
          <w:tab w:val="left" w:pos="993"/>
        </w:tabs>
        <w:spacing w:after="0" w:line="240" w:lineRule="auto"/>
        <w:ind w:left="714" w:hanging="357"/>
        <w:contextualSpacing/>
        <w:jc w:val="both"/>
        <w:rPr>
          <w:rFonts w:ascii="Times New Roman" w:eastAsia="Times New Roman" w:hAnsi="Times New Roman" w:cs="Times New Roman"/>
          <w:sz w:val="24"/>
          <w:szCs w:val="24"/>
        </w:rPr>
      </w:pPr>
      <w:r w:rsidRPr="007A0BBF">
        <w:rPr>
          <w:rFonts w:ascii="Times New Roman" w:eastAsia="Times New Roman" w:hAnsi="Times New Roman" w:cs="Times New Roman"/>
          <w:sz w:val="24"/>
          <w:szCs w:val="24"/>
        </w:rPr>
        <w:t xml:space="preserve">Iepirkuma komisija konstatē, ka </w:t>
      </w:r>
      <w:r>
        <w:rPr>
          <w:rFonts w:ascii="Times New Roman" w:eastAsia="Times New Roman" w:hAnsi="Times New Roman" w:cs="Times New Roman"/>
          <w:sz w:val="24"/>
          <w:szCs w:val="24"/>
        </w:rPr>
        <w:t>pretendentu</w:t>
      </w:r>
      <w:r w:rsidRPr="007A0BBF">
        <w:rPr>
          <w:rFonts w:ascii="Times New Roman" w:eastAsia="Times New Roman" w:hAnsi="Times New Roman" w:cs="Times New Roman"/>
          <w:sz w:val="24"/>
          <w:szCs w:val="24"/>
        </w:rPr>
        <w:t xml:space="preserve"> piedāvājum</w:t>
      </w:r>
      <w:r>
        <w:rPr>
          <w:rFonts w:ascii="Times New Roman" w:eastAsia="Times New Roman" w:hAnsi="Times New Roman" w:cs="Times New Roman"/>
          <w:sz w:val="24"/>
          <w:szCs w:val="24"/>
        </w:rPr>
        <w:t>i</w:t>
      </w:r>
      <w:r w:rsidRPr="007A0BBF">
        <w:rPr>
          <w:rFonts w:ascii="Times New Roman" w:eastAsia="Times New Roman" w:hAnsi="Times New Roman" w:cs="Times New Roman"/>
          <w:sz w:val="24"/>
          <w:szCs w:val="24"/>
        </w:rPr>
        <w:t xml:space="preserve"> atbilst </w:t>
      </w:r>
      <w:r>
        <w:rPr>
          <w:rFonts w:ascii="Times New Roman" w:eastAsia="Times New Roman" w:hAnsi="Times New Roman" w:cs="Times New Roman"/>
          <w:sz w:val="24"/>
          <w:szCs w:val="24"/>
        </w:rPr>
        <w:t>Pretendentu</w:t>
      </w:r>
      <w:r w:rsidRPr="007A0BBF">
        <w:rPr>
          <w:rFonts w:ascii="Times New Roman" w:eastAsia="Times New Roman" w:hAnsi="Times New Roman" w:cs="Times New Roman"/>
          <w:sz w:val="24"/>
          <w:szCs w:val="24"/>
        </w:rPr>
        <w:t xml:space="preserve"> atlases dokumentu pārbaudei nolikuma 20. līdz 2</w:t>
      </w:r>
      <w:r>
        <w:rPr>
          <w:rFonts w:ascii="Times New Roman" w:eastAsia="Times New Roman" w:hAnsi="Times New Roman" w:cs="Times New Roman"/>
          <w:sz w:val="24"/>
          <w:szCs w:val="24"/>
        </w:rPr>
        <w:t>1</w:t>
      </w:r>
      <w:r w:rsidRPr="007A0BBF">
        <w:rPr>
          <w:rFonts w:ascii="Times New Roman" w:eastAsia="Times New Roman" w:hAnsi="Times New Roman" w:cs="Times New Roman"/>
          <w:sz w:val="24"/>
          <w:szCs w:val="24"/>
        </w:rPr>
        <w:t>. punktā izvirzītajām prasībām un piedāvājum</w:t>
      </w:r>
      <w:r>
        <w:rPr>
          <w:rFonts w:ascii="Times New Roman" w:eastAsia="Times New Roman" w:hAnsi="Times New Roman" w:cs="Times New Roman"/>
          <w:sz w:val="24"/>
          <w:szCs w:val="24"/>
        </w:rPr>
        <w:t>i</w:t>
      </w:r>
      <w:r w:rsidRPr="007A0BBF">
        <w:rPr>
          <w:rFonts w:ascii="Times New Roman" w:eastAsia="Times New Roman" w:hAnsi="Times New Roman" w:cs="Times New Roman"/>
          <w:sz w:val="24"/>
          <w:szCs w:val="24"/>
        </w:rPr>
        <w:t xml:space="preserve"> var tikt vērtēt</w:t>
      </w:r>
      <w:r>
        <w:rPr>
          <w:rFonts w:ascii="Times New Roman" w:eastAsia="Times New Roman" w:hAnsi="Times New Roman" w:cs="Times New Roman"/>
          <w:sz w:val="24"/>
          <w:szCs w:val="24"/>
        </w:rPr>
        <w:t>i</w:t>
      </w:r>
      <w:r w:rsidRPr="007A0BBF">
        <w:rPr>
          <w:rFonts w:ascii="Times New Roman" w:eastAsia="Times New Roman" w:hAnsi="Times New Roman" w:cs="Times New Roman"/>
          <w:sz w:val="24"/>
          <w:szCs w:val="24"/>
        </w:rPr>
        <w:t xml:space="preserve"> nākošajā posmā „Tehniskā piedāvājuma atbilstības pārbaude”. </w:t>
      </w:r>
      <w:r w:rsidRPr="007A0BBF">
        <w:rPr>
          <w:rFonts w:ascii="Times New Roman" w:hAnsi="Times New Roman" w:cs="Times New Roman"/>
          <w:sz w:val="24"/>
          <w:szCs w:val="24"/>
        </w:rPr>
        <w:t xml:space="preserve">Balsojums: par – </w:t>
      </w:r>
      <w:r>
        <w:rPr>
          <w:rFonts w:ascii="Times New Roman" w:hAnsi="Times New Roman" w:cs="Times New Roman"/>
          <w:sz w:val="24"/>
          <w:szCs w:val="24"/>
        </w:rPr>
        <w:t>3</w:t>
      </w:r>
      <w:r w:rsidRPr="007A0BBF">
        <w:rPr>
          <w:rFonts w:ascii="Times New Roman" w:hAnsi="Times New Roman" w:cs="Times New Roman"/>
          <w:sz w:val="24"/>
          <w:szCs w:val="24"/>
        </w:rPr>
        <w:t>, pret – 0</w:t>
      </w:r>
      <w:r w:rsidR="00AA1F63" w:rsidRPr="00A97860">
        <w:rPr>
          <w:rFonts w:ascii="Times New Roman" w:hAnsi="Times New Roman" w:cs="Times New Roman"/>
          <w:sz w:val="24"/>
          <w:szCs w:val="24"/>
        </w:rPr>
        <w:t>.</w:t>
      </w:r>
    </w:p>
    <w:p w:rsidR="00FB42E1" w:rsidRPr="00A97860" w:rsidRDefault="00FB42E1" w:rsidP="00FB42E1">
      <w:pPr>
        <w:tabs>
          <w:tab w:val="left" w:pos="993"/>
        </w:tabs>
        <w:spacing w:after="0" w:line="240" w:lineRule="auto"/>
        <w:ind w:left="714"/>
        <w:contextualSpacing/>
        <w:jc w:val="both"/>
        <w:rPr>
          <w:rFonts w:ascii="Times New Roman" w:eastAsia="Times New Roman" w:hAnsi="Times New Roman" w:cs="Times New Roman"/>
          <w:sz w:val="24"/>
          <w:szCs w:val="24"/>
        </w:rPr>
      </w:pPr>
    </w:p>
    <w:p w:rsidR="00AA1F63" w:rsidRPr="00A97860" w:rsidRDefault="00AA1F63" w:rsidP="00AA1F63">
      <w:pPr>
        <w:widowControl w:val="0"/>
        <w:numPr>
          <w:ilvl w:val="0"/>
          <w:numId w:val="2"/>
        </w:numPr>
        <w:spacing w:after="0" w:line="240" w:lineRule="auto"/>
        <w:ind w:left="426" w:hanging="426"/>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Tehniskā piedāvājuma atbilstības pārbaude.</w:t>
      </w:r>
    </w:p>
    <w:p w:rsidR="00A84463" w:rsidRPr="0010162E" w:rsidRDefault="00A84463" w:rsidP="00A84463">
      <w:pPr>
        <w:pStyle w:val="Sarakstarindkopa"/>
        <w:numPr>
          <w:ilvl w:val="1"/>
          <w:numId w:val="2"/>
        </w:numPr>
        <w:tabs>
          <w:tab w:val="left" w:pos="851"/>
        </w:tabs>
        <w:spacing w:after="0" w:line="240" w:lineRule="auto"/>
        <w:jc w:val="both"/>
        <w:rPr>
          <w:rFonts w:ascii="Times New Roman" w:hAnsi="Times New Roman" w:cs="Times New Roman"/>
          <w:sz w:val="24"/>
          <w:szCs w:val="24"/>
        </w:rPr>
      </w:pPr>
      <w:r w:rsidRPr="008C09C9">
        <w:rPr>
          <w:rFonts w:ascii="Times New Roman" w:eastAsia="Times New Roman" w:hAnsi="Times New Roman" w:cs="Times New Roman"/>
          <w:sz w:val="24"/>
          <w:szCs w:val="24"/>
        </w:rPr>
        <w:t>Iepirkuma komisija uzsāk Tehnisko piedāvājumu vērtēšanu un konstatē, ka</w:t>
      </w:r>
      <w:r>
        <w:rPr>
          <w:rFonts w:ascii="Times New Roman" w:eastAsia="Times New Roman" w:hAnsi="Times New Roman" w:cs="Times New Roman"/>
          <w:sz w:val="24"/>
          <w:szCs w:val="24"/>
        </w:rPr>
        <w:t>:</w:t>
      </w:r>
    </w:p>
    <w:p w:rsidR="00A84463" w:rsidRDefault="00A84463" w:rsidP="00A84463">
      <w:pPr>
        <w:pStyle w:val="Sarakstarindkopa"/>
        <w:numPr>
          <w:ilvl w:val="2"/>
          <w:numId w:val="2"/>
        </w:numPr>
        <w:tabs>
          <w:tab w:val="left" w:pos="851"/>
        </w:tabs>
        <w:spacing w:after="0" w:line="240" w:lineRule="auto"/>
        <w:jc w:val="both"/>
        <w:rPr>
          <w:rFonts w:ascii="Times New Roman" w:hAnsi="Times New Roman" w:cs="Times New Roman"/>
          <w:sz w:val="24"/>
          <w:szCs w:val="24"/>
        </w:rPr>
      </w:pPr>
      <w:r w:rsidRPr="00A10315">
        <w:rPr>
          <w:rFonts w:ascii="Times New Roman" w:eastAsia="Times New Roman" w:hAnsi="Times New Roman" w:cs="Times New Roman"/>
          <w:sz w:val="24"/>
          <w:szCs w:val="24"/>
        </w:rPr>
        <w:t>SIA „</w:t>
      </w:r>
      <w:proofErr w:type="spellStart"/>
      <w:r w:rsidRPr="00664E5E">
        <w:rPr>
          <w:rFonts w:ascii="Times New Roman" w:eastAsia="Times New Roman" w:hAnsi="Times New Roman" w:cs="Times New Roman"/>
          <w:sz w:val="24"/>
          <w:szCs w:val="24"/>
        </w:rPr>
        <w:t>Medasistents</w:t>
      </w:r>
      <w:proofErr w:type="spellEnd"/>
      <w:r w:rsidRPr="00A10315">
        <w:rPr>
          <w:rFonts w:ascii="Times New Roman" w:eastAsia="Times New Roman" w:hAnsi="Times New Roman" w:cs="Times New Roman"/>
          <w:sz w:val="24"/>
          <w:szCs w:val="24"/>
        </w:rPr>
        <w:t>”</w:t>
      </w:r>
      <w:r w:rsidRPr="008C09C9">
        <w:rPr>
          <w:rFonts w:ascii="Times New Roman" w:eastAsia="Times New Roman" w:hAnsi="Times New Roman" w:cs="Times New Roman"/>
          <w:sz w:val="24"/>
          <w:szCs w:val="24"/>
        </w:rPr>
        <w:t xml:space="preserve"> piedāvājums atbilst Tehnisko specifikāciju prasībām un nolemj virzīt vērtēšanai nākošajā posmā. </w:t>
      </w:r>
      <w:r w:rsidRPr="008C09C9">
        <w:rPr>
          <w:rFonts w:ascii="Times New Roman" w:hAnsi="Times New Roman" w:cs="Times New Roman"/>
          <w:sz w:val="24"/>
          <w:szCs w:val="24"/>
        </w:rPr>
        <w:t xml:space="preserve">Balsojums: par – </w:t>
      </w:r>
      <w:r>
        <w:rPr>
          <w:rFonts w:ascii="Times New Roman" w:hAnsi="Times New Roman" w:cs="Times New Roman"/>
          <w:sz w:val="24"/>
          <w:szCs w:val="24"/>
        </w:rPr>
        <w:t>3</w:t>
      </w:r>
      <w:r w:rsidRPr="008C09C9">
        <w:rPr>
          <w:rFonts w:ascii="Times New Roman" w:hAnsi="Times New Roman" w:cs="Times New Roman"/>
          <w:sz w:val="24"/>
          <w:szCs w:val="24"/>
        </w:rPr>
        <w:t>, pret – 0.</w:t>
      </w:r>
    </w:p>
    <w:p w:rsidR="00A84463" w:rsidRPr="0010162E" w:rsidRDefault="00A84463" w:rsidP="00A84463">
      <w:pPr>
        <w:pStyle w:val="Sarakstarindkopa"/>
        <w:numPr>
          <w:ilvl w:val="2"/>
          <w:numId w:val="2"/>
        </w:numPr>
        <w:tabs>
          <w:tab w:val="left" w:pos="851"/>
        </w:tabs>
        <w:spacing w:after="0" w:line="240" w:lineRule="auto"/>
        <w:jc w:val="both"/>
        <w:rPr>
          <w:rFonts w:ascii="Times New Roman" w:hAnsi="Times New Roman" w:cs="Times New Roman"/>
          <w:sz w:val="24"/>
          <w:szCs w:val="24"/>
        </w:rPr>
      </w:pPr>
      <w:r w:rsidRPr="00664E5E">
        <w:rPr>
          <w:rFonts w:ascii="Times New Roman" w:eastAsia="Times New Roman" w:hAnsi="Times New Roman" w:cs="Times New Roman"/>
          <w:sz w:val="24"/>
          <w:szCs w:val="24"/>
        </w:rPr>
        <w:t>SIA „</w:t>
      </w:r>
      <w:bookmarkStart w:id="0" w:name="_GoBack"/>
      <w:r w:rsidRPr="00664E5E">
        <w:rPr>
          <w:rFonts w:ascii="Times New Roman" w:eastAsia="Times New Roman" w:hAnsi="Times New Roman" w:cs="Times New Roman"/>
          <w:sz w:val="24"/>
          <w:szCs w:val="24"/>
        </w:rPr>
        <w:t>R.A.L.”</w:t>
      </w:r>
      <w:r w:rsidRPr="0010162E">
        <w:rPr>
          <w:rFonts w:ascii="Times New Roman" w:eastAsia="Times New Roman" w:hAnsi="Times New Roman" w:cs="Times New Roman"/>
          <w:sz w:val="24"/>
          <w:szCs w:val="24"/>
        </w:rPr>
        <w:t xml:space="preserve"> </w:t>
      </w:r>
      <w:r w:rsidRPr="008C09C9">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ne</w:t>
      </w:r>
      <w:r w:rsidRPr="008C09C9">
        <w:rPr>
          <w:rFonts w:ascii="Times New Roman" w:eastAsia="Times New Roman" w:hAnsi="Times New Roman" w:cs="Times New Roman"/>
          <w:sz w:val="24"/>
          <w:szCs w:val="24"/>
        </w:rPr>
        <w:t xml:space="preserve">atbilst Tehnisko specifikāciju </w:t>
      </w:r>
      <w:r>
        <w:rPr>
          <w:rFonts w:ascii="Times New Roman" w:eastAsia="Times New Roman" w:hAnsi="Times New Roman" w:cs="Times New Roman"/>
          <w:sz w:val="24"/>
          <w:szCs w:val="24"/>
        </w:rPr>
        <w:t xml:space="preserve">1.3. punkta </w:t>
      </w:r>
      <w:r w:rsidRPr="008C09C9">
        <w:rPr>
          <w:rFonts w:ascii="Times New Roman" w:eastAsia="Times New Roman" w:hAnsi="Times New Roman" w:cs="Times New Roman"/>
          <w:sz w:val="24"/>
          <w:szCs w:val="24"/>
        </w:rPr>
        <w:t>prasībām</w:t>
      </w:r>
      <w:r>
        <w:rPr>
          <w:rFonts w:ascii="Times New Roman" w:eastAsia="Times New Roman" w:hAnsi="Times New Roman" w:cs="Times New Roman"/>
          <w:sz w:val="24"/>
          <w:szCs w:val="24"/>
        </w:rPr>
        <w:t>:</w:t>
      </w:r>
    </w:p>
    <w:p w:rsidR="00A84463" w:rsidRPr="0010162E" w:rsidRDefault="00A84463" w:rsidP="00A84463">
      <w:pPr>
        <w:pStyle w:val="Sarakstarindkopa"/>
        <w:numPr>
          <w:ilvl w:val="3"/>
          <w:numId w:val="2"/>
        </w:numPr>
        <w:tabs>
          <w:tab w:val="left" w:pos="851"/>
        </w:tabs>
        <w:spacing w:after="0" w:line="240" w:lineRule="auto"/>
        <w:jc w:val="both"/>
        <w:rPr>
          <w:rFonts w:ascii="Times New Roman" w:eastAsia="Times New Roman" w:hAnsi="Times New Roman" w:cs="Times New Roman"/>
          <w:sz w:val="24"/>
          <w:szCs w:val="24"/>
        </w:rPr>
      </w:pPr>
      <w:r w:rsidRPr="0010162E">
        <w:rPr>
          <w:rFonts w:ascii="Times New Roman" w:eastAsia="Times New Roman" w:hAnsi="Times New Roman" w:cs="Times New Roman"/>
          <w:sz w:val="24"/>
          <w:szCs w:val="24"/>
        </w:rPr>
        <w:lastRenderedPageBreak/>
        <w:t>Endoprotēzes kājiņa ir ar atverēm</w:t>
      </w:r>
      <w:r>
        <w:rPr>
          <w:rFonts w:ascii="Times New Roman" w:eastAsia="Times New Roman" w:hAnsi="Times New Roman" w:cs="Times New Roman"/>
          <w:sz w:val="24"/>
          <w:szCs w:val="24"/>
        </w:rPr>
        <w:t>;</w:t>
      </w:r>
    </w:p>
    <w:p w:rsidR="00A84463" w:rsidRPr="0010162E" w:rsidRDefault="00A84463" w:rsidP="00A84463">
      <w:pPr>
        <w:pStyle w:val="Sarakstarindkopa"/>
        <w:numPr>
          <w:ilvl w:val="3"/>
          <w:numId w:val="2"/>
        </w:numPr>
        <w:tabs>
          <w:tab w:val="left" w:pos="851"/>
        </w:tabs>
        <w:spacing w:after="0" w:line="240" w:lineRule="auto"/>
        <w:jc w:val="both"/>
        <w:rPr>
          <w:rFonts w:ascii="Times New Roman" w:eastAsia="Times New Roman" w:hAnsi="Times New Roman" w:cs="Times New Roman"/>
          <w:sz w:val="24"/>
          <w:szCs w:val="24"/>
        </w:rPr>
      </w:pPr>
      <w:r w:rsidRPr="0010162E">
        <w:rPr>
          <w:rFonts w:ascii="Times New Roman" w:eastAsia="Times New Roman" w:hAnsi="Times New Roman" w:cs="Times New Roman"/>
          <w:sz w:val="24"/>
          <w:szCs w:val="24"/>
        </w:rPr>
        <w:t>Endoprotēzes kājiņas profils ir taisnstūra, nevis rombveida ar pakāpenisku pāreju uz trīsstūri, kā tas prasīts specifikācijā.</w:t>
      </w:r>
    </w:p>
    <w:p w:rsidR="00A84463" w:rsidRPr="008C09C9" w:rsidRDefault="00A84463" w:rsidP="00A84463">
      <w:pPr>
        <w:pStyle w:val="Sarakstarindkopa"/>
        <w:tabs>
          <w:tab w:val="left" w:pos="851"/>
        </w:tabs>
        <w:spacing w:after="0" w:line="24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Iepirkuma komisija</w:t>
      </w:r>
      <w:r w:rsidRPr="008C09C9">
        <w:rPr>
          <w:rFonts w:ascii="Times New Roman" w:eastAsia="Times New Roman" w:hAnsi="Times New Roman" w:cs="Times New Roman"/>
          <w:sz w:val="24"/>
          <w:szCs w:val="24"/>
        </w:rPr>
        <w:t xml:space="preserve"> nolemj </w:t>
      </w:r>
      <w:r>
        <w:rPr>
          <w:rFonts w:ascii="Times New Roman" w:eastAsia="Times New Roman" w:hAnsi="Times New Roman" w:cs="Times New Roman"/>
          <w:sz w:val="24"/>
          <w:szCs w:val="24"/>
        </w:rPr>
        <w:t>ne</w:t>
      </w:r>
      <w:r w:rsidRPr="008C09C9">
        <w:rPr>
          <w:rFonts w:ascii="Times New Roman" w:eastAsia="Times New Roman" w:hAnsi="Times New Roman" w:cs="Times New Roman"/>
          <w:sz w:val="24"/>
          <w:szCs w:val="24"/>
        </w:rPr>
        <w:t xml:space="preserve">virzīt vērtēšanai nākošajā posmā. </w:t>
      </w:r>
      <w:r w:rsidRPr="008C09C9">
        <w:rPr>
          <w:rFonts w:ascii="Times New Roman" w:hAnsi="Times New Roman" w:cs="Times New Roman"/>
          <w:sz w:val="24"/>
          <w:szCs w:val="24"/>
        </w:rPr>
        <w:t xml:space="preserve">Balsojums: par – </w:t>
      </w:r>
      <w:r>
        <w:rPr>
          <w:rFonts w:ascii="Times New Roman" w:hAnsi="Times New Roman" w:cs="Times New Roman"/>
          <w:sz w:val="24"/>
          <w:szCs w:val="24"/>
        </w:rPr>
        <w:t>3</w:t>
      </w:r>
      <w:r w:rsidRPr="008C09C9">
        <w:rPr>
          <w:rFonts w:ascii="Times New Roman" w:hAnsi="Times New Roman" w:cs="Times New Roman"/>
          <w:sz w:val="24"/>
          <w:szCs w:val="24"/>
        </w:rPr>
        <w:t>, pret – 0</w:t>
      </w:r>
      <w:bookmarkEnd w:id="0"/>
    </w:p>
    <w:p w:rsidR="00AA1F63" w:rsidRDefault="00AA1F63" w:rsidP="00FB42E1">
      <w:pPr>
        <w:numPr>
          <w:ilvl w:val="0"/>
          <w:numId w:val="2"/>
        </w:numPr>
        <w:spacing w:after="0" w:line="360" w:lineRule="auto"/>
        <w:ind w:left="426" w:hanging="426"/>
        <w:rPr>
          <w:rFonts w:ascii="Times New Roman" w:eastAsia="Times New Roman" w:hAnsi="Times New Roman" w:cs="Times New Roman"/>
          <w:b/>
          <w:sz w:val="24"/>
          <w:szCs w:val="24"/>
        </w:rPr>
      </w:pPr>
      <w:r w:rsidRPr="00A97860">
        <w:rPr>
          <w:rFonts w:ascii="Times New Roman" w:eastAsia="Times New Roman" w:hAnsi="Times New Roman" w:cs="Times New Roman"/>
          <w:b/>
          <w:sz w:val="24"/>
          <w:szCs w:val="24"/>
        </w:rPr>
        <w:t>Finanšu piedāvājumu vērtēšana</w:t>
      </w:r>
      <w:r w:rsidR="00FB42E1" w:rsidRPr="00A97860">
        <w:rPr>
          <w:rFonts w:ascii="Times New Roman" w:eastAsia="Times New Roman" w:hAnsi="Times New Roman" w:cs="Times New Roman"/>
          <w:b/>
          <w:sz w:val="24"/>
          <w:szCs w:val="24"/>
        </w:rPr>
        <w:t>.</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670"/>
        <w:gridCol w:w="2835"/>
      </w:tblGrid>
      <w:tr w:rsidR="00A84463" w:rsidRPr="00244F29" w:rsidTr="0034064F">
        <w:tc>
          <w:tcPr>
            <w:tcW w:w="850" w:type="dxa"/>
          </w:tcPr>
          <w:p w:rsidR="00A84463" w:rsidRPr="00244F29" w:rsidRDefault="00A84463" w:rsidP="0034064F">
            <w:pPr>
              <w:spacing w:after="0" w:line="240" w:lineRule="auto"/>
              <w:jc w:val="center"/>
              <w:rPr>
                <w:rFonts w:ascii="Times New Roman" w:eastAsia="Times New Roman" w:hAnsi="Times New Roman" w:cs="Times New Roman"/>
                <w:sz w:val="24"/>
                <w:szCs w:val="24"/>
              </w:rPr>
            </w:pPr>
            <w:r w:rsidRPr="00244F29">
              <w:rPr>
                <w:rFonts w:ascii="Times New Roman" w:eastAsia="Times New Roman" w:hAnsi="Times New Roman" w:cs="Times New Roman"/>
                <w:sz w:val="24"/>
                <w:szCs w:val="24"/>
              </w:rPr>
              <w:t>Nr. p. k.</w:t>
            </w:r>
          </w:p>
        </w:tc>
        <w:tc>
          <w:tcPr>
            <w:tcW w:w="5670" w:type="dxa"/>
          </w:tcPr>
          <w:p w:rsidR="00A84463" w:rsidRPr="00244F29" w:rsidRDefault="00A84463" w:rsidP="0034064F">
            <w:pPr>
              <w:spacing w:after="0" w:line="240" w:lineRule="auto"/>
              <w:jc w:val="center"/>
              <w:rPr>
                <w:rFonts w:ascii="Times New Roman" w:eastAsia="Times New Roman" w:hAnsi="Times New Roman" w:cs="Times New Roman"/>
                <w:sz w:val="24"/>
                <w:szCs w:val="24"/>
              </w:rPr>
            </w:pPr>
            <w:r w:rsidRPr="00244F29">
              <w:rPr>
                <w:rFonts w:ascii="Times New Roman" w:eastAsia="Times New Roman" w:hAnsi="Times New Roman" w:cs="Times New Roman"/>
                <w:sz w:val="24"/>
                <w:szCs w:val="24"/>
              </w:rPr>
              <w:t xml:space="preserve">Pretendents, </w:t>
            </w:r>
            <w:proofErr w:type="spellStart"/>
            <w:r w:rsidRPr="00244F29">
              <w:rPr>
                <w:rFonts w:ascii="Times New Roman" w:eastAsia="Times New Roman" w:hAnsi="Times New Roman" w:cs="Times New Roman"/>
                <w:sz w:val="24"/>
                <w:szCs w:val="24"/>
              </w:rPr>
              <w:t>reģ</w:t>
            </w:r>
            <w:proofErr w:type="spellEnd"/>
            <w:r w:rsidRPr="00244F29">
              <w:rPr>
                <w:rFonts w:ascii="Times New Roman" w:eastAsia="Times New Roman" w:hAnsi="Times New Roman" w:cs="Times New Roman"/>
                <w:sz w:val="24"/>
                <w:szCs w:val="24"/>
              </w:rPr>
              <w:t>. Nr., adrese</w:t>
            </w:r>
          </w:p>
        </w:tc>
        <w:tc>
          <w:tcPr>
            <w:tcW w:w="2835" w:type="dxa"/>
          </w:tcPr>
          <w:p w:rsidR="00A84463" w:rsidRPr="00244F29" w:rsidRDefault="00A84463" w:rsidP="0034064F">
            <w:pPr>
              <w:spacing w:after="0" w:line="240" w:lineRule="auto"/>
              <w:jc w:val="center"/>
              <w:rPr>
                <w:rFonts w:ascii="Times New Roman" w:eastAsia="Times New Roman" w:hAnsi="Times New Roman" w:cs="Times New Roman"/>
                <w:sz w:val="24"/>
                <w:szCs w:val="24"/>
              </w:rPr>
            </w:pPr>
            <w:r w:rsidRPr="00244F29">
              <w:rPr>
                <w:rFonts w:ascii="Times New Roman" w:eastAsia="Times New Roman" w:hAnsi="Times New Roman" w:cs="Times New Roman"/>
                <w:sz w:val="24"/>
                <w:szCs w:val="24"/>
              </w:rPr>
              <w:t>Piedāvājuma cena EUR bez PVN</w:t>
            </w:r>
          </w:p>
        </w:tc>
      </w:tr>
      <w:tr w:rsidR="00A84463" w:rsidRPr="00244F29" w:rsidTr="0034064F">
        <w:tc>
          <w:tcPr>
            <w:tcW w:w="850" w:type="dxa"/>
          </w:tcPr>
          <w:p w:rsidR="00A84463" w:rsidRPr="00244F29" w:rsidRDefault="00A84463" w:rsidP="00A84463">
            <w:pPr>
              <w:numPr>
                <w:ilvl w:val="0"/>
                <w:numId w:val="5"/>
              </w:numPr>
              <w:spacing w:after="0" w:line="240" w:lineRule="auto"/>
              <w:rPr>
                <w:rFonts w:ascii="Times New Roman" w:eastAsia="Times New Roman" w:hAnsi="Times New Roman" w:cs="Times New Roman"/>
                <w:sz w:val="24"/>
                <w:szCs w:val="24"/>
              </w:rPr>
            </w:pPr>
          </w:p>
        </w:tc>
        <w:tc>
          <w:tcPr>
            <w:tcW w:w="5670" w:type="dxa"/>
          </w:tcPr>
          <w:p w:rsidR="00A84463" w:rsidRPr="00664E5E" w:rsidRDefault="00A84463" w:rsidP="0034064F">
            <w:pPr>
              <w:spacing w:after="0" w:line="240" w:lineRule="auto"/>
              <w:rPr>
                <w:rFonts w:ascii="Times New Roman" w:eastAsia="Times New Roman" w:hAnsi="Times New Roman" w:cs="Times New Roman"/>
                <w:sz w:val="24"/>
                <w:szCs w:val="24"/>
              </w:rPr>
            </w:pPr>
            <w:r w:rsidRPr="00664E5E">
              <w:rPr>
                <w:rFonts w:ascii="Times New Roman" w:eastAsia="Times New Roman" w:hAnsi="Times New Roman" w:cs="Times New Roman"/>
                <w:sz w:val="24"/>
                <w:szCs w:val="24"/>
              </w:rPr>
              <w:t>SIA „</w:t>
            </w:r>
            <w:proofErr w:type="spellStart"/>
            <w:r w:rsidRPr="00664E5E">
              <w:rPr>
                <w:rFonts w:ascii="Times New Roman" w:eastAsia="Times New Roman" w:hAnsi="Times New Roman" w:cs="Times New Roman"/>
                <w:sz w:val="24"/>
                <w:szCs w:val="24"/>
              </w:rPr>
              <w:t>Medasistents</w:t>
            </w:r>
            <w:proofErr w:type="spellEnd"/>
            <w:r w:rsidRPr="00664E5E">
              <w:rPr>
                <w:rFonts w:ascii="Times New Roman" w:eastAsia="Times New Roman" w:hAnsi="Times New Roman" w:cs="Times New Roman"/>
                <w:sz w:val="24"/>
                <w:szCs w:val="24"/>
              </w:rPr>
              <w:t xml:space="preserve">”, </w:t>
            </w:r>
            <w:proofErr w:type="spellStart"/>
            <w:r w:rsidRPr="00664E5E">
              <w:rPr>
                <w:rFonts w:ascii="Times New Roman" w:eastAsia="Times New Roman" w:hAnsi="Times New Roman" w:cs="Times New Roman"/>
                <w:sz w:val="24"/>
                <w:szCs w:val="24"/>
              </w:rPr>
              <w:t>reģ</w:t>
            </w:r>
            <w:proofErr w:type="spellEnd"/>
            <w:r w:rsidRPr="00664E5E">
              <w:rPr>
                <w:rFonts w:ascii="Times New Roman" w:eastAsia="Times New Roman" w:hAnsi="Times New Roman" w:cs="Times New Roman"/>
                <w:sz w:val="24"/>
                <w:szCs w:val="24"/>
              </w:rPr>
              <w:t>. nr. 40103562588, Laimdotas iela 45-13, Rīga, LV-1006</w:t>
            </w:r>
          </w:p>
        </w:tc>
        <w:tc>
          <w:tcPr>
            <w:tcW w:w="2835" w:type="dxa"/>
          </w:tcPr>
          <w:p w:rsidR="00A84463" w:rsidRPr="00320FD4" w:rsidRDefault="00A84463" w:rsidP="00340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9500.00</w:t>
            </w:r>
          </w:p>
        </w:tc>
      </w:tr>
    </w:tbl>
    <w:p w:rsidR="00A84463" w:rsidRPr="00A84463" w:rsidRDefault="00A84463" w:rsidP="00A84463">
      <w:pPr>
        <w:pStyle w:val="Sarakstarindkopa"/>
        <w:numPr>
          <w:ilvl w:val="1"/>
          <w:numId w:val="2"/>
        </w:numPr>
        <w:autoSpaceDE w:val="0"/>
        <w:autoSpaceDN w:val="0"/>
        <w:spacing w:after="0" w:line="240" w:lineRule="auto"/>
        <w:ind w:right="-1"/>
        <w:jc w:val="both"/>
        <w:rPr>
          <w:rFonts w:ascii="Times New Roman" w:eastAsia="Times New Roman" w:hAnsi="Times New Roman" w:cs="Times New Roman"/>
          <w:bCs/>
          <w:sz w:val="24"/>
          <w:szCs w:val="24"/>
          <w:lang w:eastAsia="lv-LV"/>
        </w:rPr>
      </w:pPr>
      <w:r w:rsidRPr="00A84463">
        <w:rPr>
          <w:rFonts w:ascii="Times New Roman" w:eastAsia="Times New Roman" w:hAnsi="Times New Roman" w:cs="Times New Roman"/>
          <w:bCs/>
          <w:sz w:val="24"/>
          <w:szCs w:val="24"/>
          <w:lang w:eastAsia="lv-LV"/>
        </w:rPr>
        <w:t>Iepirkuma komisija Finanšu piedāvājumā pārbauda aritmētiskās kļūdas un tādas nekonstatē.</w:t>
      </w:r>
    </w:p>
    <w:p w:rsidR="00AA1F63" w:rsidRPr="00A97860" w:rsidRDefault="00AA1F63" w:rsidP="00FB42E1">
      <w:pPr>
        <w:numPr>
          <w:ilvl w:val="0"/>
          <w:numId w:val="2"/>
        </w:numPr>
        <w:spacing w:after="0" w:line="360" w:lineRule="auto"/>
        <w:ind w:left="426" w:hanging="426"/>
        <w:rPr>
          <w:rFonts w:ascii="Times New Roman" w:eastAsia="Times New Roman" w:hAnsi="Times New Roman" w:cs="Times New Roman"/>
          <w:b/>
          <w:sz w:val="24"/>
          <w:szCs w:val="24"/>
        </w:rPr>
      </w:pPr>
      <w:r w:rsidRPr="00A97860">
        <w:rPr>
          <w:rFonts w:ascii="Times New Roman" w:eastAsia="Times New Roman" w:hAnsi="Times New Roman" w:cs="Times New Roman"/>
          <w:b/>
          <w:sz w:val="24"/>
          <w:szCs w:val="24"/>
        </w:rPr>
        <w:t>Iepirkuma komisija:</w:t>
      </w:r>
    </w:p>
    <w:p w:rsidR="00A84463" w:rsidRPr="00985636" w:rsidRDefault="00A84463" w:rsidP="00A84463">
      <w:pPr>
        <w:pStyle w:val="Sarakstarindkopa"/>
        <w:numPr>
          <w:ilvl w:val="1"/>
          <w:numId w:val="2"/>
        </w:numPr>
        <w:tabs>
          <w:tab w:val="left" w:pos="993"/>
        </w:tabs>
        <w:spacing w:after="0" w:line="240" w:lineRule="auto"/>
        <w:jc w:val="both"/>
        <w:rPr>
          <w:rFonts w:ascii="Times New Roman" w:eastAsia="Times New Roman" w:hAnsi="Times New Roman" w:cs="Times New Roman"/>
          <w:bCs/>
          <w:sz w:val="24"/>
          <w:szCs w:val="24"/>
          <w:lang w:eastAsia="lv-LV"/>
        </w:rPr>
      </w:pPr>
      <w:r w:rsidRPr="00985636">
        <w:rPr>
          <w:rFonts w:ascii="Times New Roman" w:eastAsia="Times New Roman" w:hAnsi="Times New Roman" w:cs="Times New Roman"/>
          <w:bCs/>
          <w:sz w:val="24"/>
          <w:szCs w:val="24"/>
          <w:lang w:eastAsia="lv-LV"/>
        </w:rPr>
        <w:t>Iepirkuma komisija:</w:t>
      </w:r>
    </w:p>
    <w:p w:rsidR="00A84463" w:rsidRPr="008C09C9" w:rsidRDefault="00A84463" w:rsidP="00A84463">
      <w:pPr>
        <w:pStyle w:val="Sarakstarindkopa"/>
        <w:numPr>
          <w:ilvl w:val="2"/>
          <w:numId w:val="2"/>
        </w:numPr>
        <w:tabs>
          <w:tab w:val="left" w:pos="709"/>
        </w:tabs>
        <w:spacing w:after="0" w:line="240" w:lineRule="auto"/>
        <w:jc w:val="both"/>
        <w:rPr>
          <w:rFonts w:ascii="Times New Roman" w:eastAsia="Times New Roman" w:hAnsi="Times New Roman" w:cs="Times New Roman"/>
          <w:sz w:val="24"/>
          <w:szCs w:val="24"/>
        </w:rPr>
      </w:pPr>
      <w:r w:rsidRPr="00735469">
        <w:rPr>
          <w:rFonts w:ascii="Times New Roman" w:eastAsia="Times New Roman" w:hAnsi="Times New Roman" w:cs="Times New Roman"/>
          <w:sz w:val="24"/>
          <w:szCs w:val="24"/>
        </w:rPr>
        <w:t xml:space="preserve">nolēma atzīt </w:t>
      </w:r>
      <w:r w:rsidRPr="00A10315">
        <w:rPr>
          <w:rFonts w:ascii="Times New Roman" w:eastAsia="Times New Roman" w:hAnsi="Times New Roman" w:cs="Times New Roman"/>
          <w:sz w:val="24"/>
          <w:szCs w:val="24"/>
        </w:rPr>
        <w:t>SIA „</w:t>
      </w:r>
      <w:proofErr w:type="spellStart"/>
      <w:r w:rsidRPr="00664E5E">
        <w:rPr>
          <w:rFonts w:ascii="Times New Roman" w:eastAsia="Times New Roman" w:hAnsi="Times New Roman" w:cs="Times New Roman"/>
          <w:sz w:val="24"/>
          <w:szCs w:val="24"/>
        </w:rPr>
        <w:t>Medasistents</w:t>
      </w:r>
      <w:proofErr w:type="spellEnd"/>
      <w:r w:rsidRPr="00664E5E">
        <w:rPr>
          <w:rFonts w:ascii="Times New Roman" w:eastAsia="Times New Roman" w:hAnsi="Times New Roman" w:cs="Times New Roman"/>
          <w:sz w:val="24"/>
          <w:szCs w:val="24"/>
        </w:rPr>
        <w:t xml:space="preserve">”, </w:t>
      </w:r>
      <w:proofErr w:type="spellStart"/>
      <w:r w:rsidRPr="00664E5E">
        <w:rPr>
          <w:rFonts w:ascii="Times New Roman" w:eastAsia="Times New Roman" w:hAnsi="Times New Roman" w:cs="Times New Roman"/>
          <w:sz w:val="24"/>
          <w:szCs w:val="24"/>
        </w:rPr>
        <w:t>reģ</w:t>
      </w:r>
      <w:proofErr w:type="spellEnd"/>
      <w:r w:rsidRPr="00664E5E">
        <w:rPr>
          <w:rFonts w:ascii="Times New Roman" w:eastAsia="Times New Roman" w:hAnsi="Times New Roman" w:cs="Times New Roman"/>
          <w:sz w:val="24"/>
          <w:szCs w:val="24"/>
        </w:rPr>
        <w:t>. nr. 40103562588</w:t>
      </w:r>
      <w:r>
        <w:rPr>
          <w:rFonts w:ascii="Times New Roman" w:eastAsia="Times New Roman" w:hAnsi="Times New Roman" w:cs="Times New Roman"/>
          <w:sz w:val="24"/>
        </w:rPr>
        <w:t xml:space="preserve">, </w:t>
      </w:r>
      <w:r w:rsidRPr="007C1035">
        <w:rPr>
          <w:rFonts w:ascii="Times New Roman" w:eastAsia="Times New Roman" w:hAnsi="Times New Roman" w:cs="Times New Roman"/>
          <w:sz w:val="24"/>
          <w:szCs w:val="24"/>
        </w:rPr>
        <w:t>par pretendentu</w:t>
      </w:r>
      <w:r w:rsidRPr="00735469">
        <w:rPr>
          <w:rFonts w:ascii="Times New Roman" w:eastAsia="Times New Roman" w:hAnsi="Times New Roman" w:cs="Times New Roman"/>
          <w:sz w:val="24"/>
          <w:szCs w:val="24"/>
        </w:rPr>
        <w:t xml:space="preserve">, kuram būtu piešķiramas līgumu slēgšanas tiesības, jo tā piedāvājums un kvalifikācija atbilst Nolikumā norādītajām prasībām, un piedāvājums ir ar viszemāko cenu - kopējā iepirkuma summa </w:t>
      </w:r>
      <w:r>
        <w:rPr>
          <w:rFonts w:ascii="Times New Roman" w:eastAsia="Times New Roman" w:hAnsi="Times New Roman" w:cs="Times New Roman"/>
          <w:sz w:val="24"/>
          <w:szCs w:val="24"/>
        </w:rPr>
        <w:t>9 500.00</w:t>
      </w:r>
      <w:r w:rsidRPr="008C09C9">
        <w:rPr>
          <w:rFonts w:ascii="Times New Roman" w:eastAsia="Times New Roman" w:hAnsi="Times New Roman" w:cs="Times New Roman"/>
          <w:sz w:val="24"/>
          <w:szCs w:val="24"/>
        </w:rPr>
        <w:t xml:space="preserve"> EUR bez PVN.</w:t>
      </w:r>
      <w:r>
        <w:rPr>
          <w:rFonts w:ascii="Times New Roman" w:eastAsia="Times New Roman" w:hAnsi="Times New Roman" w:cs="Times New Roman"/>
          <w:sz w:val="24"/>
          <w:szCs w:val="24"/>
        </w:rPr>
        <w:t xml:space="preserve"> </w:t>
      </w:r>
      <w:r w:rsidRPr="008C09C9">
        <w:rPr>
          <w:rFonts w:ascii="Times New Roman" w:hAnsi="Times New Roman" w:cs="Times New Roman"/>
          <w:sz w:val="24"/>
          <w:szCs w:val="24"/>
        </w:rPr>
        <w:t xml:space="preserve">Balsojums: par – </w:t>
      </w:r>
      <w:r>
        <w:rPr>
          <w:rFonts w:ascii="Times New Roman" w:hAnsi="Times New Roman" w:cs="Times New Roman"/>
          <w:sz w:val="24"/>
          <w:szCs w:val="24"/>
        </w:rPr>
        <w:t>3</w:t>
      </w:r>
      <w:r w:rsidRPr="008C09C9">
        <w:rPr>
          <w:rFonts w:ascii="Times New Roman" w:hAnsi="Times New Roman" w:cs="Times New Roman"/>
          <w:sz w:val="24"/>
          <w:szCs w:val="24"/>
        </w:rPr>
        <w:t>, pret – 0.</w:t>
      </w:r>
    </w:p>
    <w:p w:rsidR="00A84463" w:rsidRDefault="00A84463" w:rsidP="00A84463">
      <w:pPr>
        <w:pStyle w:val="Sarakstarindkopa"/>
        <w:numPr>
          <w:ilvl w:val="2"/>
          <w:numId w:val="2"/>
        </w:numPr>
        <w:tabs>
          <w:tab w:val="left" w:pos="709"/>
        </w:tabs>
        <w:spacing w:after="0" w:line="240" w:lineRule="auto"/>
        <w:jc w:val="both"/>
        <w:rPr>
          <w:rFonts w:ascii="Times New Roman" w:eastAsia="Times New Roman" w:hAnsi="Times New Roman" w:cs="Times New Roman"/>
          <w:sz w:val="24"/>
          <w:szCs w:val="24"/>
        </w:rPr>
      </w:pPr>
      <w:r w:rsidRPr="00E80FD8">
        <w:rPr>
          <w:rFonts w:ascii="Times New Roman" w:eastAsia="Times New Roman" w:hAnsi="Times New Roman" w:cs="Times New Roman"/>
          <w:sz w:val="24"/>
          <w:szCs w:val="24"/>
        </w:rPr>
        <w:t xml:space="preserve">saskaņā ar iepirkuma procedūras nolikuma </w:t>
      </w:r>
      <w:r>
        <w:rPr>
          <w:rFonts w:ascii="Times New Roman" w:eastAsia="Times New Roman" w:hAnsi="Times New Roman" w:cs="Times New Roman"/>
          <w:sz w:val="24"/>
          <w:szCs w:val="24"/>
        </w:rPr>
        <w:t>22. p</w:t>
      </w:r>
      <w:r w:rsidRPr="00E80FD8">
        <w:rPr>
          <w:rFonts w:ascii="Times New Roman" w:eastAsia="Times New Roman" w:hAnsi="Times New Roman" w:cs="Times New Roman"/>
          <w:sz w:val="24"/>
          <w:szCs w:val="24"/>
        </w:rPr>
        <w:t>unktu</w:t>
      </w:r>
      <w:r>
        <w:rPr>
          <w:rFonts w:ascii="Times New Roman" w:eastAsia="Times New Roman" w:hAnsi="Times New Roman" w:cs="Times New Roman"/>
          <w:sz w:val="24"/>
          <w:szCs w:val="24"/>
        </w:rPr>
        <w:t>, pārliecinās, ka uz pretendentu neattiecas nolikuma 1</w:t>
      </w:r>
      <w:r>
        <w:rPr>
          <w:rFonts w:ascii="Times New Roman" w:eastAsia="Times New Roman" w:hAnsi="Times New Roman" w:cs="Times New Roman"/>
          <w:sz w:val="24"/>
          <w:szCs w:val="24"/>
        </w:rPr>
        <w:t>4.2. punktā noteiktie gadījumi</w:t>
      </w:r>
      <w:r>
        <w:rPr>
          <w:rFonts w:ascii="Times New Roman" w:eastAsia="Times New Roman" w:hAnsi="Times New Roman" w:cs="Times New Roman"/>
          <w:sz w:val="24"/>
          <w:szCs w:val="24"/>
        </w:rPr>
        <w:t>.</w:t>
      </w:r>
    </w:p>
    <w:p w:rsidR="00FB42E1" w:rsidRPr="00A97860" w:rsidRDefault="00FB42E1" w:rsidP="00FB42E1">
      <w:pPr>
        <w:widowControl w:val="0"/>
        <w:numPr>
          <w:ilvl w:val="1"/>
          <w:numId w:val="2"/>
        </w:numPr>
        <w:spacing w:after="0" w:line="240" w:lineRule="auto"/>
        <w:jc w:val="both"/>
        <w:rPr>
          <w:rFonts w:ascii="Times New Roman" w:eastAsia="Times New Roman" w:hAnsi="Times New Roman" w:cs="Times New Roman"/>
          <w:b/>
          <w:bCs/>
          <w:sz w:val="24"/>
          <w:szCs w:val="24"/>
        </w:rPr>
      </w:pPr>
      <w:r w:rsidRPr="00A97860">
        <w:rPr>
          <w:rFonts w:ascii="Times New Roman" w:eastAsia="Times New Roman" w:hAnsi="Times New Roman" w:cs="Times New Roman"/>
          <w:b/>
          <w:bCs/>
          <w:sz w:val="24"/>
          <w:szCs w:val="24"/>
        </w:rPr>
        <w:t>Pretendenta nosaukums, ar kuru nolemts slēgt iepirkuma līgumu:</w:t>
      </w:r>
    </w:p>
    <w:p w:rsidR="00A84463" w:rsidRPr="00392163" w:rsidRDefault="00A84463" w:rsidP="00A84463">
      <w:pPr>
        <w:pStyle w:val="Sarakstarindkopa"/>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komisija pieņēma</w:t>
      </w:r>
      <w:r w:rsidRPr="00E80FD8">
        <w:rPr>
          <w:rFonts w:ascii="Times New Roman" w:eastAsia="Times New Roman" w:hAnsi="Times New Roman" w:cs="Times New Roman"/>
          <w:sz w:val="24"/>
          <w:szCs w:val="24"/>
        </w:rPr>
        <w:t xml:space="preserve"> lēmumu slēgt līgumu ar</w:t>
      </w:r>
      <w:r w:rsidRPr="00E80FD8">
        <w:rPr>
          <w:rFonts w:ascii="Times New Roman" w:eastAsia="Times New Roman" w:hAnsi="Times New Roman" w:cs="Times New Roman"/>
          <w:b/>
          <w:sz w:val="24"/>
          <w:szCs w:val="24"/>
        </w:rPr>
        <w:t xml:space="preserve"> </w:t>
      </w:r>
      <w:r w:rsidRPr="00A10315">
        <w:rPr>
          <w:rFonts w:ascii="Times New Roman" w:eastAsia="Times New Roman" w:hAnsi="Times New Roman" w:cs="Times New Roman"/>
          <w:sz w:val="24"/>
          <w:szCs w:val="24"/>
        </w:rPr>
        <w:t>SIA „</w:t>
      </w:r>
      <w:proofErr w:type="spellStart"/>
      <w:r w:rsidRPr="00664E5E">
        <w:rPr>
          <w:rFonts w:ascii="Times New Roman" w:eastAsia="Times New Roman" w:hAnsi="Times New Roman" w:cs="Times New Roman"/>
          <w:sz w:val="24"/>
          <w:szCs w:val="24"/>
        </w:rPr>
        <w:t>Medasistents</w:t>
      </w:r>
      <w:proofErr w:type="spellEnd"/>
      <w:r w:rsidRPr="00664E5E">
        <w:rPr>
          <w:rFonts w:ascii="Times New Roman" w:eastAsia="Times New Roman" w:hAnsi="Times New Roman" w:cs="Times New Roman"/>
          <w:sz w:val="24"/>
          <w:szCs w:val="24"/>
        </w:rPr>
        <w:t xml:space="preserve">”, </w:t>
      </w:r>
      <w:proofErr w:type="spellStart"/>
      <w:r w:rsidRPr="00664E5E">
        <w:rPr>
          <w:rFonts w:ascii="Times New Roman" w:eastAsia="Times New Roman" w:hAnsi="Times New Roman" w:cs="Times New Roman"/>
          <w:sz w:val="24"/>
          <w:szCs w:val="24"/>
        </w:rPr>
        <w:t>reģ</w:t>
      </w:r>
      <w:proofErr w:type="spellEnd"/>
      <w:r w:rsidRPr="00664E5E">
        <w:rPr>
          <w:rFonts w:ascii="Times New Roman" w:eastAsia="Times New Roman" w:hAnsi="Times New Roman" w:cs="Times New Roman"/>
          <w:sz w:val="24"/>
          <w:szCs w:val="24"/>
        </w:rPr>
        <w:t>. nr. 40103562588</w:t>
      </w:r>
      <w:r>
        <w:rPr>
          <w:rFonts w:ascii="Times New Roman" w:eastAsia="Arial Unicode MS" w:hAnsi="Times New Roman" w:cs="Times New Roman"/>
          <w:kern w:val="1"/>
          <w:sz w:val="24"/>
          <w:szCs w:val="24"/>
          <w:lang w:eastAsia="ar-SA"/>
        </w:rPr>
        <w:t>,</w:t>
      </w:r>
      <w:r w:rsidRPr="00E80FD8">
        <w:rPr>
          <w:rFonts w:ascii="Times New Roman" w:eastAsia="Times New Roman" w:hAnsi="Times New Roman" w:cs="Times New Roman"/>
          <w:sz w:val="24"/>
          <w:szCs w:val="24"/>
        </w:rPr>
        <w:t xml:space="preserve"> par kopējo summu </w:t>
      </w:r>
      <w:r>
        <w:rPr>
          <w:rFonts w:ascii="Times New Roman" w:eastAsia="Times New Roman" w:hAnsi="Times New Roman" w:cs="Times New Roman"/>
          <w:sz w:val="24"/>
          <w:szCs w:val="24"/>
        </w:rPr>
        <w:t>9 500.00</w:t>
      </w:r>
      <w:r w:rsidRPr="00392163">
        <w:rPr>
          <w:rFonts w:ascii="Times New Roman" w:eastAsia="Times New Roman" w:hAnsi="Times New Roman" w:cs="Times New Roman"/>
          <w:sz w:val="24"/>
          <w:szCs w:val="24"/>
        </w:rPr>
        <w:t>EUR bez PVN:</w:t>
      </w:r>
    </w:p>
    <w:p w:rsidR="00A97860" w:rsidRPr="00A97860" w:rsidRDefault="00A97860" w:rsidP="00A978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AA1F63" w:rsidRPr="00A97860" w:rsidRDefault="00AA1F63" w:rsidP="00AA1F63">
      <w:pPr>
        <w:pStyle w:val="Sarakstarindkopa"/>
        <w:numPr>
          <w:ilvl w:val="0"/>
          <w:numId w:val="2"/>
        </w:numPr>
        <w:spacing w:after="240"/>
        <w:jc w:val="both"/>
        <w:rPr>
          <w:rFonts w:ascii="Times New Roman" w:eastAsia="Times New Roman" w:hAnsi="Times New Roman" w:cs="Times New Roman"/>
          <w:sz w:val="24"/>
          <w:szCs w:val="24"/>
        </w:rPr>
      </w:pPr>
      <w:r w:rsidRPr="00A97860">
        <w:rPr>
          <w:rFonts w:ascii="Times New Roman" w:eastAsia="Times New Roman" w:hAnsi="Times New Roman" w:cs="Times New Roman"/>
          <w:b/>
          <w:sz w:val="24"/>
          <w:szCs w:val="24"/>
        </w:rPr>
        <w:t>Lēmuma pārsūdzēšana</w:t>
      </w:r>
      <w:r w:rsidRPr="00A97860">
        <w:rPr>
          <w:rFonts w:ascii="Times New Roman" w:eastAsia="Times New Roman" w:hAnsi="Times New Roman" w:cs="Times New Roman"/>
          <w:i/>
          <w:sz w:val="24"/>
          <w:szCs w:val="24"/>
        </w:rPr>
        <w:t xml:space="preserve">: </w:t>
      </w:r>
      <w:r w:rsidRPr="00A97860">
        <w:rPr>
          <w:rFonts w:ascii="Times New Roman" w:eastAsia="Times New Roman" w:hAnsi="Times New Roman" w:cs="Times New Roman"/>
          <w:sz w:val="24"/>
          <w:szCs w:val="24"/>
        </w:rPr>
        <w:t>Pretendents, kurš iesniedzis piedāvājumu iepirkumā, uz kuru attiecas Publisko iepirkumu likuma 8.</w:t>
      </w:r>
      <w:r w:rsidRPr="00A97860">
        <w:rPr>
          <w:rFonts w:ascii="Times New Roman" w:eastAsia="Times New Roman" w:hAnsi="Times New Roman" w:cs="Times New Roman"/>
          <w:sz w:val="24"/>
          <w:szCs w:val="24"/>
          <w:vertAlign w:val="superscript"/>
        </w:rPr>
        <w:t>2</w:t>
      </w:r>
      <w:r w:rsidRPr="00A97860">
        <w:rPr>
          <w:rFonts w:ascii="Times New Roman" w:eastAsia="Times New Roman" w:hAnsi="Times New Roman" w:cs="Times New Roman"/>
          <w:sz w:val="24"/>
          <w:szCs w:val="24"/>
        </w:rPr>
        <w:t xml:space="preserve">panta noteikumi, un kas uzskata, ka ir aizskartas tā tiesības vai ir iespējams šo tiesību aizskārums, ir tiesīgs pieņemto lēmumu pārsūdzēt Administratīvajā rajona tiesā </w:t>
      </w:r>
      <w:r w:rsidRPr="00A97860">
        <w:rPr>
          <w:rFonts w:ascii="Times New Roman" w:eastAsia="Times New Roman" w:hAnsi="Times New Roman" w:cs="Times New Roman"/>
          <w:color w:val="000000"/>
          <w:sz w:val="24"/>
          <w:szCs w:val="24"/>
          <w:u w:val="single"/>
        </w:rPr>
        <w:t>Administratīvā procesa likuma 188. panta</w:t>
      </w:r>
      <w:r w:rsidRPr="00A97860">
        <w:rPr>
          <w:rFonts w:ascii="Times New Roman" w:eastAsia="Times New Roman" w:hAnsi="Times New Roman" w:cs="Times New Roman"/>
          <w:sz w:val="24"/>
          <w:szCs w:val="24"/>
        </w:rPr>
        <w:t xml:space="preserve"> noteiktajā kārtībā viena mēneša laikā no tā spēkā stāšanās dienas. Administratīvās rajona tiesas spriedumu var pārsūdzēt kasācijas kārtībā Augstākās tiesas Senāta Administratīvo lietu departamentā. Lēmuma pārsūdzēšana neaptur tā darbību.</w:t>
      </w:r>
    </w:p>
    <w:p w:rsidR="00A845CE" w:rsidRPr="00A97860" w:rsidRDefault="00A845CE" w:rsidP="00CC779C">
      <w:pPr>
        <w:pStyle w:val="Sarakstarindkopa"/>
        <w:tabs>
          <w:tab w:val="left" w:pos="993"/>
        </w:tabs>
        <w:spacing w:after="0" w:line="240" w:lineRule="auto"/>
        <w:ind w:left="1080"/>
        <w:jc w:val="both"/>
        <w:rPr>
          <w:rFonts w:ascii="Times New Roman" w:eastAsia="Times New Roman" w:hAnsi="Times New Roman" w:cs="Times New Roman"/>
          <w:sz w:val="24"/>
          <w:szCs w:val="24"/>
        </w:rPr>
      </w:pPr>
    </w:p>
    <w:p w:rsidR="00451D11" w:rsidRPr="00A97860" w:rsidRDefault="00451D11" w:rsidP="00CC779C">
      <w:pPr>
        <w:pStyle w:val="Sarakstarindkopa"/>
        <w:tabs>
          <w:tab w:val="left" w:pos="993"/>
        </w:tabs>
        <w:spacing w:after="0" w:line="240" w:lineRule="auto"/>
        <w:ind w:left="1080"/>
        <w:jc w:val="both"/>
        <w:rPr>
          <w:rFonts w:ascii="Times New Roman" w:eastAsia="Times New Roman" w:hAnsi="Times New Roman" w:cs="Times New Roman"/>
          <w:sz w:val="24"/>
          <w:szCs w:val="24"/>
        </w:rPr>
      </w:pPr>
    </w:p>
    <w:p w:rsidR="00451D11" w:rsidRDefault="00451D11" w:rsidP="00CC779C">
      <w:pPr>
        <w:pStyle w:val="Sarakstarindkopa"/>
        <w:tabs>
          <w:tab w:val="left" w:pos="993"/>
        </w:tabs>
        <w:spacing w:after="0" w:line="240" w:lineRule="auto"/>
        <w:ind w:left="1080"/>
        <w:jc w:val="both"/>
        <w:rPr>
          <w:rFonts w:ascii="Times New Roman" w:eastAsia="Times New Roman" w:hAnsi="Times New Roman" w:cs="Times New Roman"/>
          <w:sz w:val="24"/>
          <w:szCs w:val="24"/>
        </w:rPr>
      </w:pPr>
    </w:p>
    <w:p w:rsidR="003716B0" w:rsidRPr="00A97860" w:rsidRDefault="003716B0" w:rsidP="00CC779C">
      <w:pPr>
        <w:pStyle w:val="Sarakstarindkopa"/>
        <w:tabs>
          <w:tab w:val="left" w:pos="993"/>
        </w:tabs>
        <w:spacing w:after="0" w:line="240" w:lineRule="auto"/>
        <w:ind w:left="1080"/>
        <w:jc w:val="both"/>
        <w:rPr>
          <w:rFonts w:ascii="Times New Roman" w:eastAsia="Times New Roman" w:hAnsi="Times New Roman" w:cs="Times New Roman"/>
          <w:sz w:val="24"/>
          <w:szCs w:val="24"/>
        </w:rPr>
      </w:pPr>
    </w:p>
    <w:p w:rsidR="00A84463" w:rsidRPr="00A84463" w:rsidRDefault="00A84463" w:rsidP="00A84463">
      <w:pPr>
        <w:spacing w:after="0"/>
        <w:jc w:val="both"/>
        <w:rPr>
          <w:rFonts w:ascii="Times New Roman" w:eastAsia="Times New Roman" w:hAnsi="Times New Roman" w:cs="Times New Roman"/>
          <w:sz w:val="24"/>
          <w:szCs w:val="24"/>
        </w:rPr>
      </w:pPr>
      <w:r w:rsidRPr="00A84463">
        <w:rPr>
          <w:rFonts w:ascii="Times New Roman" w:eastAsia="Times New Roman" w:hAnsi="Times New Roman" w:cs="Times New Roman"/>
          <w:sz w:val="24"/>
          <w:szCs w:val="24"/>
        </w:rPr>
        <w:t>Iepirkuma komisijas priekšsēdētāja:</w:t>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t>___________________ I. Rantiņa</w:t>
      </w:r>
    </w:p>
    <w:p w:rsidR="00A84463" w:rsidRPr="00A84463" w:rsidRDefault="00A84463" w:rsidP="00A84463">
      <w:pPr>
        <w:spacing w:after="0"/>
        <w:jc w:val="both"/>
        <w:rPr>
          <w:rFonts w:ascii="Times New Roman" w:eastAsia="Times New Roman" w:hAnsi="Times New Roman" w:cs="Times New Roman"/>
          <w:sz w:val="24"/>
          <w:szCs w:val="24"/>
        </w:rPr>
      </w:pPr>
    </w:p>
    <w:p w:rsidR="00A84463" w:rsidRPr="00A84463" w:rsidRDefault="00A84463" w:rsidP="00A84463">
      <w:pPr>
        <w:spacing w:after="0"/>
        <w:jc w:val="both"/>
        <w:rPr>
          <w:rFonts w:ascii="Times New Roman" w:eastAsia="Times New Roman" w:hAnsi="Times New Roman" w:cs="Times New Roman"/>
          <w:sz w:val="24"/>
          <w:szCs w:val="24"/>
        </w:rPr>
      </w:pPr>
      <w:r w:rsidRPr="00A84463">
        <w:rPr>
          <w:rFonts w:ascii="Times New Roman" w:eastAsia="Times New Roman" w:hAnsi="Times New Roman" w:cs="Times New Roman"/>
          <w:sz w:val="24"/>
          <w:szCs w:val="24"/>
        </w:rPr>
        <w:t>Komisijas locekļi:</w:t>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t>___________________ I. Bulāne</w:t>
      </w:r>
    </w:p>
    <w:p w:rsidR="00A84463" w:rsidRPr="00A84463" w:rsidRDefault="00A84463" w:rsidP="00A84463">
      <w:pPr>
        <w:spacing w:after="0"/>
        <w:jc w:val="both"/>
        <w:rPr>
          <w:rFonts w:ascii="Times New Roman" w:eastAsia="Times New Roman" w:hAnsi="Times New Roman" w:cs="Times New Roman"/>
          <w:sz w:val="24"/>
          <w:szCs w:val="24"/>
        </w:rPr>
      </w:pPr>
    </w:p>
    <w:p w:rsidR="00A84463" w:rsidRPr="00A84463" w:rsidRDefault="00A84463" w:rsidP="00A84463">
      <w:pPr>
        <w:spacing w:after="0"/>
        <w:jc w:val="both"/>
        <w:rPr>
          <w:rFonts w:ascii="Times New Roman" w:eastAsia="Times New Roman" w:hAnsi="Times New Roman" w:cs="Times New Roman"/>
          <w:sz w:val="24"/>
          <w:szCs w:val="24"/>
        </w:rPr>
      </w:pP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t>___________________ U. Zariņš</w:t>
      </w:r>
    </w:p>
    <w:p w:rsidR="00A84463" w:rsidRPr="00A84463" w:rsidRDefault="00A84463" w:rsidP="00A84463">
      <w:pPr>
        <w:spacing w:after="0"/>
        <w:jc w:val="both"/>
        <w:rPr>
          <w:rFonts w:ascii="Times New Roman" w:eastAsia="Times New Roman" w:hAnsi="Times New Roman" w:cs="Times New Roman"/>
          <w:sz w:val="24"/>
          <w:szCs w:val="24"/>
        </w:rPr>
      </w:pPr>
    </w:p>
    <w:p w:rsidR="00A84463" w:rsidRPr="00A84463" w:rsidRDefault="00A84463" w:rsidP="00A84463">
      <w:pPr>
        <w:spacing w:after="0"/>
        <w:jc w:val="both"/>
        <w:rPr>
          <w:rFonts w:ascii="Times New Roman" w:eastAsia="Times New Roman" w:hAnsi="Times New Roman" w:cs="Times New Roman"/>
          <w:sz w:val="24"/>
          <w:szCs w:val="24"/>
        </w:rPr>
      </w:pPr>
      <w:r w:rsidRPr="00A84463">
        <w:rPr>
          <w:rFonts w:ascii="Times New Roman" w:eastAsia="Times New Roman" w:hAnsi="Times New Roman" w:cs="Times New Roman"/>
          <w:sz w:val="24"/>
          <w:szCs w:val="24"/>
        </w:rPr>
        <w:t>Vecākā iepirkumu speciāliste:</w:t>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r>
      <w:r w:rsidRPr="00A84463">
        <w:rPr>
          <w:rFonts w:ascii="Times New Roman" w:eastAsia="Times New Roman" w:hAnsi="Times New Roman" w:cs="Times New Roman"/>
          <w:sz w:val="24"/>
          <w:szCs w:val="24"/>
        </w:rPr>
        <w:tab/>
        <w:t>___________________ Z. Liepiņa</w:t>
      </w:r>
    </w:p>
    <w:p w:rsidR="00A97860" w:rsidRPr="00F12DCE" w:rsidRDefault="00A97860" w:rsidP="00A84463">
      <w:pPr>
        <w:spacing w:after="0"/>
        <w:jc w:val="both"/>
        <w:rPr>
          <w:rFonts w:ascii="Times New Roman" w:eastAsia="Times New Roman" w:hAnsi="Times New Roman" w:cs="Times New Roman"/>
          <w:sz w:val="24"/>
          <w:szCs w:val="24"/>
        </w:rPr>
      </w:pPr>
    </w:p>
    <w:sectPr w:rsidR="00A97860" w:rsidRPr="00F12DCE" w:rsidSect="000C6761">
      <w:footerReference w:type="even" r:id="rId8"/>
      <w:footerReference w:type="default" r:id="rId9"/>
      <w:pgSz w:w="11907" w:h="16840" w:code="9"/>
      <w:pgMar w:top="851"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D4" w:rsidRDefault="005E46D4">
      <w:pPr>
        <w:spacing w:after="0" w:line="240" w:lineRule="auto"/>
      </w:pPr>
      <w:r>
        <w:separator/>
      </w:r>
    </w:p>
  </w:endnote>
  <w:endnote w:type="continuationSeparator" w:id="0">
    <w:p w:rsidR="005E46D4" w:rsidRDefault="005E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5E46D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D3B02">
      <w:rPr>
        <w:rStyle w:val="Lappusesnumurs"/>
        <w:noProof/>
      </w:rPr>
      <w:t>3</w:t>
    </w:r>
    <w:r>
      <w:rPr>
        <w:rStyle w:val="Lappusesnumurs"/>
      </w:rPr>
      <w:fldChar w:fldCharType="end"/>
    </w:r>
  </w:p>
  <w:p w:rsidR="002F0998" w:rsidRDefault="005E46D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D4" w:rsidRDefault="005E46D4">
      <w:pPr>
        <w:spacing w:after="0" w:line="240" w:lineRule="auto"/>
      </w:pPr>
      <w:r>
        <w:separator/>
      </w:r>
    </w:p>
  </w:footnote>
  <w:footnote w:type="continuationSeparator" w:id="0">
    <w:p w:rsidR="005E46D4" w:rsidRDefault="005E4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272589"/>
    <w:multiLevelType w:val="multilevel"/>
    <w:tmpl w:val="29B44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2F56BE"/>
    <w:multiLevelType w:val="hybridMultilevel"/>
    <w:tmpl w:val="EE9C9F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F43778"/>
    <w:multiLevelType w:val="hybridMultilevel"/>
    <w:tmpl w:val="1B9A3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B53F69"/>
    <w:multiLevelType w:val="multilevel"/>
    <w:tmpl w:val="29B44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BC7EA6"/>
    <w:multiLevelType w:val="hybridMultilevel"/>
    <w:tmpl w:val="6784C972"/>
    <w:lvl w:ilvl="0" w:tplc="AF4A2D68">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0918BC"/>
    <w:multiLevelType w:val="hybridMultilevel"/>
    <w:tmpl w:val="42566D66"/>
    <w:lvl w:ilvl="0" w:tplc="84229F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A16C2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854997"/>
    <w:multiLevelType w:val="hybridMultilevel"/>
    <w:tmpl w:val="4454D62C"/>
    <w:lvl w:ilvl="0" w:tplc="3D4AAA5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3F1B31"/>
    <w:multiLevelType w:val="hybridMultilevel"/>
    <w:tmpl w:val="6750FC46"/>
    <w:lvl w:ilvl="0" w:tplc="AF4A2D68">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D16D51"/>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F414AC"/>
    <w:multiLevelType w:val="hybridMultilevel"/>
    <w:tmpl w:val="FDBA84E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F4B120A"/>
    <w:multiLevelType w:val="multilevel"/>
    <w:tmpl w:val="0A6ABDF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12177C"/>
    <w:multiLevelType w:val="hybridMultilevel"/>
    <w:tmpl w:val="7D22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F27552"/>
    <w:multiLevelType w:val="multilevel"/>
    <w:tmpl w:val="1F568270"/>
    <w:lvl w:ilvl="0">
      <w:start w:val="1"/>
      <w:numFmt w:val="decimal"/>
      <w:lvlText w:val="%1."/>
      <w:lvlJc w:val="left"/>
      <w:pPr>
        <w:ind w:left="786"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7F4D7F69"/>
    <w:multiLevelType w:val="hybridMultilevel"/>
    <w:tmpl w:val="94BC9CEC"/>
    <w:lvl w:ilvl="0" w:tplc="84229F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1"/>
  </w:num>
  <w:num w:numId="3">
    <w:abstractNumId w:val="7"/>
  </w:num>
  <w:num w:numId="4">
    <w:abstractNumId w:val="1"/>
  </w:num>
  <w:num w:numId="5">
    <w:abstractNumId w:val="22"/>
  </w:num>
  <w:num w:numId="6">
    <w:abstractNumId w:val="14"/>
  </w:num>
  <w:num w:numId="7">
    <w:abstractNumId w:val="19"/>
  </w:num>
  <w:num w:numId="8">
    <w:abstractNumId w:val="18"/>
  </w:num>
  <w:num w:numId="9">
    <w:abstractNumId w:val="3"/>
  </w:num>
  <w:num w:numId="10">
    <w:abstractNumId w:val="13"/>
  </w:num>
  <w:num w:numId="11">
    <w:abstractNumId w:val="0"/>
  </w:num>
  <w:num w:numId="12">
    <w:abstractNumId w:val="24"/>
  </w:num>
  <w:num w:numId="13">
    <w:abstractNumId w:val="10"/>
  </w:num>
  <w:num w:numId="14">
    <w:abstractNumId w:val="20"/>
  </w:num>
  <w:num w:numId="15">
    <w:abstractNumId w:val="11"/>
  </w:num>
  <w:num w:numId="16">
    <w:abstractNumId w:val="4"/>
  </w:num>
  <w:num w:numId="17">
    <w:abstractNumId w:val="17"/>
  </w:num>
  <w:num w:numId="18">
    <w:abstractNumId w:val="16"/>
  </w:num>
  <w:num w:numId="19">
    <w:abstractNumId w:val="25"/>
  </w:num>
  <w:num w:numId="20">
    <w:abstractNumId w:val="9"/>
  </w:num>
  <w:num w:numId="21">
    <w:abstractNumId w:val="2"/>
  </w:num>
  <w:num w:numId="22">
    <w:abstractNumId w:val="5"/>
  </w:num>
  <w:num w:numId="23">
    <w:abstractNumId w:val="8"/>
  </w:num>
  <w:num w:numId="24">
    <w:abstractNumId w:val="23"/>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93"/>
    <w:rsid w:val="00017BD1"/>
    <w:rsid w:val="00043805"/>
    <w:rsid w:val="00061A82"/>
    <w:rsid w:val="00075BD0"/>
    <w:rsid w:val="000800EF"/>
    <w:rsid w:val="000935B4"/>
    <w:rsid w:val="000C6761"/>
    <w:rsid w:val="0010125D"/>
    <w:rsid w:val="001F74E8"/>
    <w:rsid w:val="00200300"/>
    <w:rsid w:val="002111DB"/>
    <w:rsid w:val="00213446"/>
    <w:rsid w:val="00250583"/>
    <w:rsid w:val="00267791"/>
    <w:rsid w:val="00276080"/>
    <w:rsid w:val="0029558B"/>
    <w:rsid w:val="002B5F5F"/>
    <w:rsid w:val="002C2F29"/>
    <w:rsid w:val="00320D20"/>
    <w:rsid w:val="0033189D"/>
    <w:rsid w:val="00336E63"/>
    <w:rsid w:val="003443D9"/>
    <w:rsid w:val="0036006B"/>
    <w:rsid w:val="003716B0"/>
    <w:rsid w:val="003917D1"/>
    <w:rsid w:val="004014D4"/>
    <w:rsid w:val="00401F14"/>
    <w:rsid w:val="00416055"/>
    <w:rsid w:val="00451D11"/>
    <w:rsid w:val="00452A60"/>
    <w:rsid w:val="004706AB"/>
    <w:rsid w:val="004A4F93"/>
    <w:rsid w:val="004C1BC7"/>
    <w:rsid w:val="004D526C"/>
    <w:rsid w:val="004D6D40"/>
    <w:rsid w:val="004E6E7D"/>
    <w:rsid w:val="005134D3"/>
    <w:rsid w:val="0054455E"/>
    <w:rsid w:val="0056451C"/>
    <w:rsid w:val="005A6C3D"/>
    <w:rsid w:val="005A6CE8"/>
    <w:rsid w:val="005E46D4"/>
    <w:rsid w:val="005F2AB1"/>
    <w:rsid w:val="00610A83"/>
    <w:rsid w:val="00620ABF"/>
    <w:rsid w:val="00692C37"/>
    <w:rsid w:val="006C5195"/>
    <w:rsid w:val="006E1577"/>
    <w:rsid w:val="006F20C3"/>
    <w:rsid w:val="00746A70"/>
    <w:rsid w:val="00796921"/>
    <w:rsid w:val="00801539"/>
    <w:rsid w:val="008532E0"/>
    <w:rsid w:val="0085583F"/>
    <w:rsid w:val="008749EC"/>
    <w:rsid w:val="0088509B"/>
    <w:rsid w:val="008D64B9"/>
    <w:rsid w:val="008E7D8C"/>
    <w:rsid w:val="00915F95"/>
    <w:rsid w:val="00943CD3"/>
    <w:rsid w:val="009C4E45"/>
    <w:rsid w:val="00A06683"/>
    <w:rsid w:val="00A84463"/>
    <w:rsid w:val="00A845CE"/>
    <w:rsid w:val="00A92EDD"/>
    <w:rsid w:val="00A97860"/>
    <w:rsid w:val="00AA1F63"/>
    <w:rsid w:val="00AD3F32"/>
    <w:rsid w:val="00B2632C"/>
    <w:rsid w:val="00B30E47"/>
    <w:rsid w:val="00B31803"/>
    <w:rsid w:val="00BD3B02"/>
    <w:rsid w:val="00C17E4D"/>
    <w:rsid w:val="00C95804"/>
    <w:rsid w:val="00CC779C"/>
    <w:rsid w:val="00CD4492"/>
    <w:rsid w:val="00CD4668"/>
    <w:rsid w:val="00D2093E"/>
    <w:rsid w:val="00D21DFC"/>
    <w:rsid w:val="00D26AAA"/>
    <w:rsid w:val="00D31470"/>
    <w:rsid w:val="00D50BB5"/>
    <w:rsid w:val="00D57CD0"/>
    <w:rsid w:val="00D92324"/>
    <w:rsid w:val="00DB7B3F"/>
    <w:rsid w:val="00DE6DC0"/>
    <w:rsid w:val="00DF4B1E"/>
    <w:rsid w:val="00E2439B"/>
    <w:rsid w:val="00E43560"/>
    <w:rsid w:val="00E54C18"/>
    <w:rsid w:val="00E80A07"/>
    <w:rsid w:val="00E96120"/>
    <w:rsid w:val="00EA2128"/>
    <w:rsid w:val="00F239AF"/>
    <w:rsid w:val="00FB42E1"/>
    <w:rsid w:val="00FD4AC1"/>
    <w:rsid w:val="00FE2E7E"/>
    <w:rsid w:val="00FF2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uiPriority w:val="5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88509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Apakvirsraksts">
    <w:name w:val="Subtitle"/>
    <w:basedOn w:val="Parastais"/>
    <w:next w:val="Parastais"/>
    <w:link w:val="ApakvirsrakstsRakstz"/>
    <w:qFormat/>
    <w:rsid w:val="00FB42E1"/>
    <w:pPr>
      <w:widowControl/>
      <w:suppressAutoHyphens w:val="0"/>
      <w:spacing w:after="60"/>
      <w:jc w:val="center"/>
    </w:pPr>
    <w:rPr>
      <w:rFonts w:eastAsia="Times New Roman"/>
      <w:i/>
      <w:sz w:val="20"/>
      <w:lang w:val="x-none"/>
    </w:rPr>
  </w:style>
  <w:style w:type="character" w:customStyle="1" w:styleId="ApakvirsrakstsRakstz">
    <w:name w:val="Apakšvirsraksts Rakstz."/>
    <w:basedOn w:val="Noklusjumarindkopasfonts"/>
    <w:link w:val="Apakvirsraksts"/>
    <w:rsid w:val="00FB42E1"/>
    <w:rPr>
      <w:rFonts w:ascii="Times New Roman" w:eastAsia="Times New Roman" w:hAnsi="Times New Roman" w:cs="Times New Roman"/>
      <w:i/>
      <w:kern w:val="1"/>
      <w:sz w:val="20"/>
      <w:szCs w:val="24"/>
      <w:lang w:val="x-none" w:eastAsia="ar-SA"/>
    </w:rPr>
  </w:style>
  <w:style w:type="numbering" w:customStyle="1" w:styleId="Style3">
    <w:name w:val="Style3"/>
    <w:basedOn w:val="Bezsaraksta"/>
    <w:rsid w:val="00FB42E1"/>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uiPriority w:val="5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88509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Apakvirsraksts">
    <w:name w:val="Subtitle"/>
    <w:basedOn w:val="Parastais"/>
    <w:next w:val="Parastais"/>
    <w:link w:val="ApakvirsrakstsRakstz"/>
    <w:qFormat/>
    <w:rsid w:val="00FB42E1"/>
    <w:pPr>
      <w:widowControl/>
      <w:suppressAutoHyphens w:val="0"/>
      <w:spacing w:after="60"/>
      <w:jc w:val="center"/>
    </w:pPr>
    <w:rPr>
      <w:rFonts w:eastAsia="Times New Roman"/>
      <w:i/>
      <w:sz w:val="20"/>
      <w:lang w:val="x-none"/>
    </w:rPr>
  </w:style>
  <w:style w:type="character" w:customStyle="1" w:styleId="ApakvirsrakstsRakstz">
    <w:name w:val="Apakšvirsraksts Rakstz."/>
    <w:basedOn w:val="Noklusjumarindkopasfonts"/>
    <w:link w:val="Apakvirsraksts"/>
    <w:rsid w:val="00FB42E1"/>
    <w:rPr>
      <w:rFonts w:ascii="Times New Roman" w:eastAsia="Times New Roman" w:hAnsi="Times New Roman" w:cs="Times New Roman"/>
      <w:i/>
      <w:kern w:val="1"/>
      <w:sz w:val="20"/>
      <w:szCs w:val="24"/>
      <w:lang w:val="x-none" w:eastAsia="ar-SA"/>
    </w:rPr>
  </w:style>
  <w:style w:type="numbering" w:customStyle="1" w:styleId="Style3">
    <w:name w:val="Style3"/>
    <w:basedOn w:val="Bezsaraksta"/>
    <w:rsid w:val="00FB42E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4873</Words>
  <Characters>2779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Zane Liepiņa</cp:lastModifiedBy>
  <cp:revision>6</cp:revision>
  <cp:lastPrinted>2015-11-02T11:08:00Z</cp:lastPrinted>
  <dcterms:created xsi:type="dcterms:W3CDTF">2015-10-27T11:44:00Z</dcterms:created>
  <dcterms:modified xsi:type="dcterms:W3CDTF">2015-11-02T11:22:00Z</dcterms:modified>
</cp:coreProperties>
</file>