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3B5FA1" w:rsidRPr="003B5FA1"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3B5FA1" w:rsidRDefault="00163BA1"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69502615" r:id="rId9"/>
              </w:object>
            </w:r>
            <w:r w:rsidR="008E4F48" w:rsidRPr="003B5FA1">
              <w:t xml:space="preserve"> </w:t>
            </w:r>
            <w:r w:rsidR="00C90FFD" w:rsidRPr="003B5FA1">
              <w:t xml:space="preserve">  </w:t>
            </w:r>
          </w:p>
        </w:tc>
        <w:tc>
          <w:tcPr>
            <w:tcW w:w="7590" w:type="dxa"/>
            <w:tcBorders>
              <w:bottom w:val="dashDotStroked" w:sz="24" w:space="0" w:color="000080"/>
            </w:tcBorders>
            <w:tcMar>
              <w:left w:w="0" w:type="dxa"/>
              <w:right w:w="0" w:type="dxa"/>
            </w:tcMar>
          </w:tcPr>
          <w:p w14:paraId="4F51E2AB" w14:textId="77777777" w:rsidR="00C90FFD" w:rsidRPr="003B5FA1" w:rsidRDefault="00C90FFD" w:rsidP="0004430F"/>
          <w:p w14:paraId="13718EDE" w14:textId="77777777" w:rsidR="00C90FFD" w:rsidRPr="003B5FA1" w:rsidRDefault="00C90FFD" w:rsidP="0004430F">
            <w:pPr>
              <w:jc w:val="center"/>
              <w:rPr>
                <w:b/>
                <w:bCs/>
              </w:rPr>
            </w:pPr>
            <w:r w:rsidRPr="003B5FA1">
              <w:t>Valsts sabiedrība ar ierobežotu atbildību</w:t>
            </w:r>
          </w:p>
          <w:p w14:paraId="06829ED6" w14:textId="77777777" w:rsidR="00C90FFD" w:rsidRPr="003B5FA1" w:rsidRDefault="00C90FFD" w:rsidP="0004430F">
            <w:pPr>
              <w:pStyle w:val="Virsraksts1"/>
              <w:jc w:val="center"/>
              <w:rPr>
                <w:color w:val="auto"/>
                <w:sz w:val="20"/>
                <w:szCs w:val="20"/>
              </w:rPr>
            </w:pPr>
            <w:r w:rsidRPr="003B5FA1">
              <w:rPr>
                <w:color w:val="auto"/>
                <w:sz w:val="20"/>
                <w:szCs w:val="20"/>
              </w:rPr>
              <w:t>TRAUMATOLOĢIJAS UN ORTOPĒDIJAS SLIMNĪCA</w:t>
            </w:r>
          </w:p>
          <w:p w14:paraId="5C143675" w14:textId="77777777" w:rsidR="00C90FFD" w:rsidRPr="003B5FA1" w:rsidRDefault="00C90FFD" w:rsidP="0004430F">
            <w:pPr>
              <w:ind w:left="33"/>
              <w:jc w:val="center"/>
            </w:pPr>
          </w:p>
          <w:p w14:paraId="0E7A019F" w14:textId="77777777" w:rsidR="00C90FFD" w:rsidRPr="003B5FA1" w:rsidRDefault="00C90FFD" w:rsidP="0004430F">
            <w:pPr>
              <w:ind w:left="33"/>
            </w:pPr>
            <w:r w:rsidRPr="003B5FA1">
              <w:t xml:space="preserve">       Duntes ielā 22, Rīgā, LV - 1005, reģistrācijas Nr.40003410729</w:t>
            </w:r>
          </w:p>
          <w:p w14:paraId="799CDF70" w14:textId="77777777" w:rsidR="00C90FFD" w:rsidRPr="003B5FA1" w:rsidRDefault="00C90FFD" w:rsidP="0004430F">
            <w:pPr>
              <w:pStyle w:val="Galvene"/>
            </w:pPr>
            <w:r w:rsidRPr="003B5FA1">
              <w:t xml:space="preserve">                                     Tālrunis 67 399 300, fakss 67 392 348, e-pasts: </w:t>
            </w:r>
            <w:hyperlink r:id="rId10" w:history="1">
              <w:r w:rsidRPr="003B5FA1">
                <w:rPr>
                  <w:rStyle w:val="Hipersaite"/>
                  <w:color w:val="auto"/>
                </w:rPr>
                <w:t>tos@tos.lv</w:t>
              </w:r>
            </w:hyperlink>
            <w:r w:rsidRPr="003B5FA1">
              <w:t xml:space="preserve">, </w:t>
            </w:r>
            <w:r w:rsidRPr="003B5FA1">
              <w:rPr>
                <w:u w:val="single"/>
              </w:rPr>
              <w:t>www.tos.lv</w:t>
            </w:r>
          </w:p>
          <w:p w14:paraId="1234D21D" w14:textId="77777777" w:rsidR="00C90FFD" w:rsidRPr="003B5FA1"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3B5FA1" w:rsidRDefault="00C90FFD" w:rsidP="0004430F">
            <w:pPr>
              <w:pStyle w:val="Galvene"/>
            </w:pPr>
          </w:p>
          <w:p w14:paraId="6FC60B8E" w14:textId="77777777" w:rsidR="00C90FFD" w:rsidRPr="003B5FA1" w:rsidRDefault="00C90FFD" w:rsidP="0004430F">
            <w:pPr>
              <w:pStyle w:val="Galvene"/>
            </w:pPr>
          </w:p>
        </w:tc>
      </w:tr>
    </w:tbl>
    <w:p w14:paraId="24D41432" w14:textId="77777777" w:rsidR="008C40C1" w:rsidRDefault="008C40C1" w:rsidP="00DF2054">
      <w:pPr>
        <w:spacing w:line="360" w:lineRule="auto"/>
        <w:jc w:val="center"/>
        <w:rPr>
          <w:b/>
          <w:sz w:val="22"/>
          <w:szCs w:val="22"/>
        </w:rPr>
      </w:pPr>
    </w:p>
    <w:p w14:paraId="7D5C66EC" w14:textId="60AE9697" w:rsidR="006E6CEF" w:rsidRPr="003B5FA1" w:rsidRDefault="00526A5C" w:rsidP="00DF2054">
      <w:pPr>
        <w:spacing w:line="360" w:lineRule="auto"/>
        <w:jc w:val="center"/>
        <w:rPr>
          <w:b/>
          <w:sz w:val="22"/>
          <w:szCs w:val="22"/>
        </w:rPr>
      </w:pPr>
      <w:r w:rsidRPr="003B5FA1">
        <w:rPr>
          <w:b/>
          <w:sz w:val="22"/>
          <w:szCs w:val="22"/>
        </w:rPr>
        <w:t>VADĪBAS ZIŅOJUMS PAR VSIA „TRAUMATOLOĢIJAS UN ORTOPĒDIJAS SLIMNĪCA” REZUL</w:t>
      </w:r>
      <w:r w:rsidR="00717992" w:rsidRPr="003B5FA1">
        <w:rPr>
          <w:b/>
          <w:sz w:val="22"/>
          <w:szCs w:val="22"/>
        </w:rPr>
        <w:t>TATĪVAJIEM RĀDĪTĀJIEM 20</w:t>
      </w:r>
      <w:r w:rsidR="00B37156" w:rsidRPr="003B5FA1">
        <w:rPr>
          <w:b/>
          <w:sz w:val="22"/>
          <w:szCs w:val="22"/>
        </w:rPr>
        <w:t>2</w:t>
      </w:r>
      <w:r w:rsidR="00EE30CD" w:rsidRPr="003B5FA1">
        <w:rPr>
          <w:b/>
          <w:sz w:val="22"/>
          <w:szCs w:val="22"/>
        </w:rPr>
        <w:t>3</w:t>
      </w:r>
      <w:r w:rsidR="00506187" w:rsidRPr="003B5FA1">
        <w:rPr>
          <w:b/>
          <w:sz w:val="22"/>
          <w:szCs w:val="22"/>
        </w:rPr>
        <w:t xml:space="preserve">.GADA JANVĀRĪ </w:t>
      </w:r>
      <w:r w:rsidR="00E44A0F" w:rsidRPr="003B5FA1">
        <w:rPr>
          <w:b/>
          <w:sz w:val="22"/>
          <w:szCs w:val="22"/>
        </w:rPr>
        <w:t>-</w:t>
      </w:r>
      <w:r w:rsidR="00215997" w:rsidRPr="003B5FA1">
        <w:rPr>
          <w:b/>
          <w:sz w:val="22"/>
          <w:szCs w:val="22"/>
        </w:rPr>
        <w:t>DEC</w:t>
      </w:r>
      <w:r w:rsidR="00B6767D" w:rsidRPr="003B5FA1">
        <w:rPr>
          <w:b/>
          <w:sz w:val="22"/>
          <w:szCs w:val="22"/>
        </w:rPr>
        <w:t>EMBRĪ</w:t>
      </w:r>
    </w:p>
    <w:p w14:paraId="32111A6E" w14:textId="77777777" w:rsidR="00DF2054" w:rsidRPr="003B5FA1" w:rsidRDefault="00DF2054" w:rsidP="00DF2054">
      <w:pPr>
        <w:spacing w:line="360" w:lineRule="auto"/>
        <w:ind w:firstLine="720"/>
        <w:jc w:val="both"/>
        <w:rPr>
          <w:sz w:val="22"/>
          <w:szCs w:val="22"/>
        </w:rPr>
      </w:pPr>
    </w:p>
    <w:p w14:paraId="71F29337" w14:textId="5B69EE98" w:rsidR="00BE7524" w:rsidRPr="00EF5DD8" w:rsidRDefault="00885FAC" w:rsidP="00961D31">
      <w:pPr>
        <w:spacing w:line="360" w:lineRule="auto"/>
        <w:ind w:firstLine="720"/>
        <w:jc w:val="both"/>
        <w:rPr>
          <w:sz w:val="22"/>
          <w:szCs w:val="22"/>
        </w:rPr>
      </w:pPr>
      <w:r w:rsidRPr="00EF5DD8">
        <w:rPr>
          <w:sz w:val="22"/>
          <w:szCs w:val="22"/>
        </w:rPr>
        <w:t xml:space="preserve">Apkopojot </w:t>
      </w:r>
      <w:r w:rsidR="00BF6FD8" w:rsidRPr="00EF5DD8">
        <w:rPr>
          <w:sz w:val="22"/>
          <w:szCs w:val="22"/>
        </w:rPr>
        <w:t>finanšu</w:t>
      </w:r>
      <w:r w:rsidRPr="00EF5DD8">
        <w:rPr>
          <w:sz w:val="22"/>
          <w:szCs w:val="22"/>
        </w:rPr>
        <w:t xml:space="preserve"> un statistikas dat</w:t>
      </w:r>
      <w:r w:rsidR="00DE01C0" w:rsidRPr="00EF5DD8">
        <w:rPr>
          <w:sz w:val="22"/>
          <w:szCs w:val="22"/>
        </w:rPr>
        <w:t xml:space="preserve">us </w:t>
      </w:r>
      <w:r w:rsidR="00717992" w:rsidRPr="00EF5DD8">
        <w:rPr>
          <w:sz w:val="22"/>
          <w:szCs w:val="22"/>
        </w:rPr>
        <w:t>par 20</w:t>
      </w:r>
      <w:r w:rsidR="003B10E3" w:rsidRPr="00EF5DD8">
        <w:rPr>
          <w:sz w:val="22"/>
          <w:szCs w:val="22"/>
        </w:rPr>
        <w:t>2</w:t>
      </w:r>
      <w:r w:rsidR="00EE30CD" w:rsidRPr="00EF5DD8">
        <w:rPr>
          <w:sz w:val="22"/>
          <w:szCs w:val="22"/>
        </w:rPr>
        <w:t>3</w:t>
      </w:r>
      <w:r w:rsidR="007A19C5" w:rsidRPr="00EF5DD8">
        <w:rPr>
          <w:sz w:val="22"/>
          <w:szCs w:val="22"/>
        </w:rPr>
        <w:t>.gada janvāra -</w:t>
      </w:r>
      <w:r w:rsidR="00334F29" w:rsidRPr="00EF5DD8">
        <w:rPr>
          <w:sz w:val="22"/>
          <w:szCs w:val="22"/>
        </w:rPr>
        <w:t xml:space="preserve"> </w:t>
      </w:r>
      <w:r w:rsidR="00215997" w:rsidRPr="00EF5DD8">
        <w:rPr>
          <w:sz w:val="22"/>
          <w:szCs w:val="22"/>
        </w:rPr>
        <w:t>decembra</w:t>
      </w:r>
      <w:r w:rsidRPr="00EF5DD8">
        <w:rPr>
          <w:sz w:val="22"/>
          <w:szCs w:val="22"/>
        </w:rPr>
        <w:t xml:space="preserve"> rezultatīvajiem rādītājiem, atzīmējam, ka VSIA „Traumatoloģijas un ortopēdijas slimnīcas” (turpmāk tekstā – Slimnīca) saimnieciskā un ārstnieciskā darbība kopumā šajā laika periodā ir bijusi</w:t>
      </w:r>
      <w:r w:rsidR="00CB1D03" w:rsidRPr="00EF5DD8">
        <w:rPr>
          <w:sz w:val="22"/>
          <w:szCs w:val="22"/>
        </w:rPr>
        <w:t xml:space="preserve"> </w:t>
      </w:r>
      <w:r w:rsidRPr="00EF5DD8">
        <w:rPr>
          <w:sz w:val="22"/>
          <w:szCs w:val="22"/>
        </w:rPr>
        <w:t xml:space="preserve">apmierinoša. </w:t>
      </w:r>
      <w:r w:rsidR="00D65DE0" w:rsidRPr="00EF5DD8">
        <w:rPr>
          <w:sz w:val="22"/>
          <w:szCs w:val="22"/>
        </w:rPr>
        <w:t xml:space="preserve">Darbs </w:t>
      </w:r>
      <w:r w:rsidR="00FB49BE" w:rsidRPr="00EF5DD8">
        <w:rPr>
          <w:sz w:val="22"/>
          <w:szCs w:val="22"/>
        </w:rPr>
        <w:t>noritēja raiti un pakalpojumi tika sniegti pilnā apjomā</w:t>
      </w:r>
      <w:r w:rsidR="00BB51A6" w:rsidRPr="00EF5DD8">
        <w:rPr>
          <w:sz w:val="22"/>
          <w:szCs w:val="22"/>
        </w:rPr>
        <w:t>, attiecīgi ie</w:t>
      </w:r>
      <w:r w:rsidR="004F2E4F" w:rsidRPr="00EF5DD8">
        <w:rPr>
          <w:sz w:val="22"/>
          <w:szCs w:val="22"/>
        </w:rPr>
        <w:t xml:space="preserve">vērojot darbinieku prombūtni </w:t>
      </w:r>
      <w:r w:rsidR="00AC759F" w:rsidRPr="00EF5DD8">
        <w:rPr>
          <w:sz w:val="22"/>
          <w:szCs w:val="22"/>
        </w:rPr>
        <w:t>darba nespējas</w:t>
      </w:r>
      <w:r w:rsidR="00110E60" w:rsidRPr="00EF5DD8">
        <w:rPr>
          <w:sz w:val="22"/>
          <w:szCs w:val="22"/>
        </w:rPr>
        <w:t xml:space="preserve"> un</w:t>
      </w:r>
      <w:r w:rsidR="004F2E4F" w:rsidRPr="00EF5DD8">
        <w:rPr>
          <w:sz w:val="22"/>
          <w:szCs w:val="22"/>
        </w:rPr>
        <w:t xml:space="preserve"> atvaļinājumu laikā.</w:t>
      </w:r>
    </w:p>
    <w:p w14:paraId="04ED2877" w14:textId="4A77601A" w:rsidR="00961D31" w:rsidRPr="00EF5DD8" w:rsidRDefault="005E692A" w:rsidP="00961D31">
      <w:pPr>
        <w:spacing w:line="360" w:lineRule="auto"/>
        <w:ind w:firstLine="720"/>
        <w:jc w:val="both"/>
        <w:rPr>
          <w:sz w:val="22"/>
          <w:szCs w:val="22"/>
        </w:rPr>
      </w:pPr>
      <w:r w:rsidRPr="00EF5DD8">
        <w:rPr>
          <w:sz w:val="22"/>
          <w:szCs w:val="22"/>
        </w:rPr>
        <w:t>Ņemot vērā</w:t>
      </w:r>
      <w:r w:rsidR="00961D31" w:rsidRPr="00EF5DD8">
        <w:rPr>
          <w:sz w:val="22"/>
          <w:szCs w:val="22"/>
        </w:rPr>
        <w:t xml:space="preserve"> </w:t>
      </w:r>
      <w:r w:rsidR="005329FF" w:rsidRPr="00EF5DD8">
        <w:rPr>
          <w:sz w:val="22"/>
          <w:szCs w:val="22"/>
        </w:rPr>
        <w:t>izdevumu sadārdzinājum</w:t>
      </w:r>
      <w:r w:rsidR="00F40239" w:rsidRPr="00EF5DD8">
        <w:rPr>
          <w:sz w:val="22"/>
          <w:szCs w:val="22"/>
        </w:rPr>
        <w:t>us</w:t>
      </w:r>
      <w:r w:rsidR="00554B18" w:rsidRPr="00EF5DD8">
        <w:rPr>
          <w:sz w:val="22"/>
          <w:szCs w:val="22"/>
        </w:rPr>
        <w:t xml:space="preserve"> </w:t>
      </w:r>
      <w:r w:rsidR="001E6C00" w:rsidRPr="00EF5DD8">
        <w:rPr>
          <w:sz w:val="22"/>
          <w:szCs w:val="22"/>
        </w:rPr>
        <w:t>pēdējā laik</w:t>
      </w:r>
      <w:r w:rsidR="00D033B3" w:rsidRPr="00EF5DD8">
        <w:rPr>
          <w:sz w:val="22"/>
          <w:szCs w:val="22"/>
        </w:rPr>
        <w:t xml:space="preserve">a periodā </w:t>
      </w:r>
      <w:r w:rsidR="00554B18" w:rsidRPr="00EF5DD8">
        <w:rPr>
          <w:sz w:val="22"/>
          <w:szCs w:val="22"/>
        </w:rPr>
        <w:t>un nepietiekamo valsts piešķirto</w:t>
      </w:r>
      <w:r w:rsidR="00535BDA" w:rsidRPr="00EF5DD8">
        <w:rPr>
          <w:sz w:val="22"/>
          <w:szCs w:val="22"/>
        </w:rPr>
        <w:t xml:space="preserve"> finansējumu</w:t>
      </w:r>
      <w:r w:rsidR="00A304F0" w:rsidRPr="00EF5DD8">
        <w:rPr>
          <w:sz w:val="22"/>
          <w:szCs w:val="22"/>
        </w:rPr>
        <w:t xml:space="preserve"> </w:t>
      </w:r>
      <w:r w:rsidR="00B24547" w:rsidRPr="00EF5DD8">
        <w:rPr>
          <w:sz w:val="22"/>
          <w:szCs w:val="22"/>
        </w:rPr>
        <w:t>darba samaksas pieauguma nodrošināšanai 2023.gadā</w:t>
      </w:r>
      <w:r w:rsidR="005329FF" w:rsidRPr="00EF5DD8">
        <w:rPr>
          <w:sz w:val="22"/>
          <w:szCs w:val="22"/>
        </w:rPr>
        <w:t xml:space="preserve">, Slimnīca </w:t>
      </w:r>
      <w:r w:rsidR="003F4011" w:rsidRPr="00EF5DD8">
        <w:rPr>
          <w:sz w:val="22"/>
          <w:szCs w:val="22"/>
        </w:rPr>
        <w:t xml:space="preserve">2023.gada </w:t>
      </w:r>
      <w:r w:rsidR="002C30F9" w:rsidRPr="00EF5DD8">
        <w:rPr>
          <w:sz w:val="22"/>
          <w:szCs w:val="22"/>
        </w:rPr>
        <w:t>d</w:t>
      </w:r>
      <w:r w:rsidR="003B5FA1" w:rsidRPr="00EF5DD8">
        <w:rPr>
          <w:sz w:val="22"/>
          <w:szCs w:val="22"/>
        </w:rPr>
        <w:t>ivpadsmit</w:t>
      </w:r>
      <w:r w:rsidR="002C30F9" w:rsidRPr="00EF5DD8">
        <w:rPr>
          <w:sz w:val="22"/>
          <w:szCs w:val="22"/>
        </w:rPr>
        <w:t xml:space="preserve"> </w:t>
      </w:r>
      <w:r w:rsidR="008A30C3" w:rsidRPr="00EF5DD8">
        <w:rPr>
          <w:sz w:val="22"/>
          <w:szCs w:val="22"/>
        </w:rPr>
        <w:t xml:space="preserve"> mēnešus</w:t>
      </w:r>
      <w:r w:rsidR="00994C4F" w:rsidRPr="00EF5DD8">
        <w:rPr>
          <w:sz w:val="22"/>
          <w:szCs w:val="22"/>
        </w:rPr>
        <w:t xml:space="preserve"> </w:t>
      </w:r>
      <w:r w:rsidR="003F4011" w:rsidRPr="00EF5DD8">
        <w:rPr>
          <w:sz w:val="22"/>
          <w:szCs w:val="22"/>
        </w:rPr>
        <w:t xml:space="preserve">ir noslēgusi </w:t>
      </w:r>
      <w:r w:rsidR="00A15CDF" w:rsidRPr="00EF5DD8">
        <w:rPr>
          <w:sz w:val="22"/>
          <w:szCs w:val="22"/>
        </w:rPr>
        <w:t xml:space="preserve">ar </w:t>
      </w:r>
      <w:r w:rsidR="00007687" w:rsidRPr="00EF5DD8">
        <w:rPr>
          <w:sz w:val="22"/>
          <w:szCs w:val="22"/>
        </w:rPr>
        <w:t xml:space="preserve">zaudējumiem </w:t>
      </w:r>
      <w:r w:rsidR="008C40C1" w:rsidRPr="00EF5DD8">
        <w:rPr>
          <w:sz w:val="22"/>
          <w:szCs w:val="22"/>
        </w:rPr>
        <w:t xml:space="preserve"> 790 190 </w:t>
      </w:r>
      <w:r w:rsidR="002D5654" w:rsidRPr="00EF5DD8">
        <w:rPr>
          <w:sz w:val="22"/>
          <w:szCs w:val="22"/>
        </w:rPr>
        <w:t>EUR</w:t>
      </w:r>
      <w:r w:rsidR="00A15CDF" w:rsidRPr="00EF5DD8">
        <w:rPr>
          <w:sz w:val="22"/>
          <w:szCs w:val="22"/>
        </w:rPr>
        <w:t xml:space="preserve"> apmērā</w:t>
      </w:r>
      <w:r w:rsidR="006B7771" w:rsidRPr="00EF5DD8">
        <w:rPr>
          <w:sz w:val="22"/>
          <w:szCs w:val="22"/>
        </w:rPr>
        <w:t>.</w:t>
      </w:r>
    </w:p>
    <w:p w14:paraId="354C8E42" w14:textId="06A1C880" w:rsidR="00BA23CB" w:rsidRPr="00EF5DD8" w:rsidRDefault="00885FAC" w:rsidP="00DE1A6F">
      <w:pPr>
        <w:spacing w:after="200" w:line="360" w:lineRule="auto"/>
        <w:ind w:firstLine="720"/>
        <w:contextualSpacing/>
        <w:jc w:val="both"/>
        <w:rPr>
          <w:sz w:val="22"/>
          <w:szCs w:val="22"/>
          <w:lang w:eastAsia="en-US"/>
        </w:rPr>
      </w:pPr>
      <w:r w:rsidRPr="00EF5DD8">
        <w:rPr>
          <w:sz w:val="22"/>
          <w:szCs w:val="22"/>
        </w:rPr>
        <w:t>Lai gūtu priekšst</w:t>
      </w:r>
      <w:r w:rsidR="00717992" w:rsidRPr="00EF5DD8">
        <w:rPr>
          <w:sz w:val="22"/>
          <w:szCs w:val="22"/>
        </w:rPr>
        <w:t>atu par 20</w:t>
      </w:r>
      <w:r w:rsidR="00B37156" w:rsidRPr="00EF5DD8">
        <w:rPr>
          <w:sz w:val="22"/>
          <w:szCs w:val="22"/>
        </w:rPr>
        <w:t>2</w:t>
      </w:r>
      <w:r w:rsidR="00EE30CD" w:rsidRPr="00EF5DD8">
        <w:rPr>
          <w:sz w:val="22"/>
          <w:szCs w:val="22"/>
        </w:rPr>
        <w:t>3</w:t>
      </w:r>
      <w:r w:rsidR="007A19C5" w:rsidRPr="00EF5DD8">
        <w:rPr>
          <w:sz w:val="22"/>
          <w:szCs w:val="22"/>
        </w:rPr>
        <w:t xml:space="preserve">.gada janvārī – </w:t>
      </w:r>
      <w:r w:rsidR="00215997" w:rsidRPr="00EF5DD8">
        <w:rPr>
          <w:sz w:val="22"/>
          <w:szCs w:val="22"/>
        </w:rPr>
        <w:t>dece</w:t>
      </w:r>
      <w:r w:rsidR="00B6767D" w:rsidRPr="00EF5DD8">
        <w:rPr>
          <w:sz w:val="22"/>
          <w:szCs w:val="22"/>
        </w:rPr>
        <w:t>mbrī</w:t>
      </w:r>
      <w:r w:rsidRPr="00EF5DD8">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r w:rsidR="00B6767D" w:rsidRPr="00EF5DD8">
        <w:rPr>
          <w:sz w:val="22"/>
          <w:szCs w:val="22"/>
        </w:rPr>
        <w:t>.</w:t>
      </w:r>
    </w:p>
    <w:p w14:paraId="7CBFD401" w14:textId="08AB9E9D" w:rsidR="00BA23CB" w:rsidRPr="003B5FA1" w:rsidRDefault="00BA23CB" w:rsidP="000009D2">
      <w:pPr>
        <w:jc w:val="both"/>
        <w:rPr>
          <w:b/>
          <w:bCs/>
          <w:sz w:val="22"/>
          <w:szCs w:val="22"/>
          <w:u w:val="single"/>
        </w:rPr>
      </w:pPr>
    </w:p>
    <w:p w14:paraId="3508C6E0" w14:textId="77777777" w:rsidR="00C176A7" w:rsidRPr="003B5FA1" w:rsidRDefault="00C176A7" w:rsidP="00352C02">
      <w:pPr>
        <w:jc w:val="both"/>
        <w:rPr>
          <w:b/>
          <w:bCs/>
          <w:u w:val="single"/>
        </w:rPr>
      </w:pPr>
    </w:p>
    <w:p w14:paraId="32DD7315" w14:textId="77777777" w:rsidR="00C176A7" w:rsidRPr="003B5FA1" w:rsidRDefault="00C176A7" w:rsidP="00352C02">
      <w:pPr>
        <w:jc w:val="both"/>
        <w:rPr>
          <w:b/>
          <w:bCs/>
          <w:u w:val="single"/>
        </w:rPr>
      </w:pPr>
    </w:p>
    <w:p w14:paraId="07FC78E3" w14:textId="77777777" w:rsidR="00C176A7" w:rsidRPr="003B5FA1" w:rsidRDefault="00C176A7" w:rsidP="00352C02">
      <w:pPr>
        <w:jc w:val="both"/>
        <w:rPr>
          <w:b/>
          <w:bCs/>
          <w:u w:val="single"/>
        </w:rPr>
      </w:pPr>
    </w:p>
    <w:p w14:paraId="19C9FD62" w14:textId="77777777" w:rsidR="00C176A7" w:rsidRPr="003B5FA1" w:rsidRDefault="00C176A7" w:rsidP="00352C02">
      <w:pPr>
        <w:jc w:val="both"/>
        <w:rPr>
          <w:b/>
          <w:bCs/>
          <w:u w:val="single"/>
        </w:rPr>
      </w:pPr>
    </w:p>
    <w:p w14:paraId="2A3A48BA" w14:textId="77777777" w:rsidR="00C176A7" w:rsidRPr="003B5FA1" w:rsidRDefault="00C176A7" w:rsidP="00352C02">
      <w:pPr>
        <w:jc w:val="both"/>
        <w:rPr>
          <w:b/>
          <w:bCs/>
          <w:u w:val="single"/>
        </w:rPr>
      </w:pPr>
    </w:p>
    <w:p w14:paraId="6AC9D081" w14:textId="77777777" w:rsidR="00C176A7" w:rsidRPr="003B5FA1" w:rsidRDefault="00C176A7" w:rsidP="00352C02">
      <w:pPr>
        <w:jc w:val="both"/>
        <w:rPr>
          <w:b/>
          <w:bCs/>
          <w:u w:val="single"/>
        </w:rPr>
      </w:pPr>
    </w:p>
    <w:p w14:paraId="47CCE1CE" w14:textId="77777777" w:rsidR="00C176A7" w:rsidRPr="003B5FA1" w:rsidRDefault="00C176A7" w:rsidP="00352C02">
      <w:pPr>
        <w:jc w:val="both"/>
        <w:rPr>
          <w:b/>
          <w:bCs/>
          <w:u w:val="single"/>
        </w:rPr>
      </w:pPr>
    </w:p>
    <w:p w14:paraId="777AA937" w14:textId="77777777" w:rsidR="00C176A7" w:rsidRPr="003B5FA1" w:rsidRDefault="00C176A7" w:rsidP="00352C02">
      <w:pPr>
        <w:jc w:val="both"/>
        <w:rPr>
          <w:b/>
          <w:bCs/>
          <w:u w:val="single"/>
        </w:rPr>
      </w:pPr>
    </w:p>
    <w:p w14:paraId="0E5530ED" w14:textId="77777777" w:rsidR="00C176A7" w:rsidRPr="003B5FA1" w:rsidRDefault="00C176A7" w:rsidP="00352C02">
      <w:pPr>
        <w:jc w:val="both"/>
        <w:rPr>
          <w:b/>
          <w:bCs/>
          <w:u w:val="single"/>
        </w:rPr>
      </w:pPr>
    </w:p>
    <w:p w14:paraId="18742BF7" w14:textId="77777777" w:rsidR="00C176A7" w:rsidRPr="003B5FA1" w:rsidRDefault="00C176A7" w:rsidP="00352C02">
      <w:pPr>
        <w:jc w:val="both"/>
        <w:rPr>
          <w:b/>
          <w:bCs/>
          <w:u w:val="single"/>
        </w:rPr>
      </w:pPr>
    </w:p>
    <w:p w14:paraId="6C621CF9" w14:textId="77777777" w:rsidR="00C176A7" w:rsidRPr="003B5FA1" w:rsidRDefault="00C176A7" w:rsidP="00352C02">
      <w:pPr>
        <w:jc w:val="both"/>
        <w:rPr>
          <w:b/>
          <w:bCs/>
          <w:u w:val="single"/>
        </w:rPr>
      </w:pPr>
    </w:p>
    <w:p w14:paraId="5AF96B14" w14:textId="77777777" w:rsidR="00C176A7" w:rsidRPr="003B5FA1" w:rsidRDefault="00C176A7" w:rsidP="00352C02">
      <w:pPr>
        <w:jc w:val="both"/>
        <w:rPr>
          <w:b/>
          <w:bCs/>
          <w:u w:val="single"/>
        </w:rPr>
      </w:pPr>
    </w:p>
    <w:p w14:paraId="328EC1F4" w14:textId="77777777" w:rsidR="00C176A7" w:rsidRPr="003B5FA1" w:rsidRDefault="00C176A7" w:rsidP="00352C02">
      <w:pPr>
        <w:jc w:val="both"/>
        <w:rPr>
          <w:b/>
          <w:bCs/>
          <w:u w:val="single"/>
        </w:rPr>
      </w:pPr>
    </w:p>
    <w:p w14:paraId="660B3ABE" w14:textId="77777777" w:rsidR="00C176A7" w:rsidRPr="003B5FA1" w:rsidRDefault="00C176A7" w:rsidP="00352C02">
      <w:pPr>
        <w:jc w:val="both"/>
        <w:rPr>
          <w:b/>
          <w:bCs/>
          <w:u w:val="single"/>
        </w:rPr>
      </w:pPr>
    </w:p>
    <w:p w14:paraId="4E6EB0DF" w14:textId="77777777" w:rsidR="00C176A7" w:rsidRPr="003B5FA1" w:rsidRDefault="00C176A7" w:rsidP="00352C02">
      <w:pPr>
        <w:jc w:val="both"/>
        <w:rPr>
          <w:b/>
          <w:bCs/>
          <w:u w:val="single"/>
        </w:rPr>
      </w:pPr>
    </w:p>
    <w:p w14:paraId="791F9C02" w14:textId="77777777" w:rsidR="00C176A7" w:rsidRPr="003B5FA1" w:rsidRDefault="00C176A7" w:rsidP="00352C02">
      <w:pPr>
        <w:jc w:val="both"/>
        <w:rPr>
          <w:b/>
          <w:bCs/>
          <w:u w:val="single"/>
        </w:rPr>
      </w:pPr>
    </w:p>
    <w:p w14:paraId="38AFDDCC" w14:textId="77777777" w:rsidR="00C176A7" w:rsidRPr="003B5FA1" w:rsidRDefault="00C176A7" w:rsidP="00352C02">
      <w:pPr>
        <w:jc w:val="both"/>
        <w:rPr>
          <w:b/>
          <w:bCs/>
          <w:u w:val="single"/>
        </w:rPr>
      </w:pPr>
    </w:p>
    <w:p w14:paraId="26224AF2" w14:textId="77777777" w:rsidR="00C176A7" w:rsidRPr="003B5FA1" w:rsidRDefault="00C176A7" w:rsidP="00352C02">
      <w:pPr>
        <w:jc w:val="both"/>
        <w:rPr>
          <w:b/>
          <w:bCs/>
          <w:u w:val="single"/>
        </w:rPr>
      </w:pPr>
    </w:p>
    <w:p w14:paraId="38CCFB1D" w14:textId="77777777" w:rsidR="00C176A7" w:rsidRPr="003B5FA1" w:rsidRDefault="00C176A7" w:rsidP="00352C02">
      <w:pPr>
        <w:jc w:val="both"/>
        <w:rPr>
          <w:b/>
          <w:bCs/>
          <w:u w:val="single"/>
        </w:rPr>
      </w:pPr>
    </w:p>
    <w:p w14:paraId="2DC7B6EC" w14:textId="77777777" w:rsidR="00C176A7" w:rsidRPr="003B5FA1" w:rsidRDefault="00C176A7" w:rsidP="00352C02">
      <w:pPr>
        <w:jc w:val="both"/>
        <w:rPr>
          <w:b/>
          <w:bCs/>
          <w:u w:val="single"/>
        </w:rPr>
      </w:pPr>
    </w:p>
    <w:p w14:paraId="512D97E0" w14:textId="77777777" w:rsidR="00C176A7" w:rsidRPr="003B5FA1" w:rsidRDefault="00C176A7" w:rsidP="00352C02">
      <w:pPr>
        <w:jc w:val="both"/>
        <w:rPr>
          <w:b/>
          <w:bCs/>
          <w:u w:val="single"/>
        </w:rPr>
      </w:pPr>
    </w:p>
    <w:p w14:paraId="6E0912EA" w14:textId="77777777" w:rsidR="00C176A7" w:rsidRPr="003B5FA1" w:rsidRDefault="00C176A7" w:rsidP="00352C02">
      <w:pPr>
        <w:jc w:val="both"/>
        <w:rPr>
          <w:b/>
          <w:bCs/>
          <w:u w:val="single"/>
        </w:rPr>
      </w:pPr>
    </w:p>
    <w:p w14:paraId="23E49382" w14:textId="77777777" w:rsidR="00C176A7" w:rsidRPr="003B5FA1" w:rsidRDefault="00C176A7" w:rsidP="00352C02">
      <w:pPr>
        <w:jc w:val="both"/>
        <w:rPr>
          <w:b/>
          <w:bCs/>
          <w:u w:val="single"/>
        </w:rPr>
      </w:pPr>
    </w:p>
    <w:p w14:paraId="58C1EB07" w14:textId="77777777" w:rsidR="00C176A7" w:rsidRPr="003B5FA1" w:rsidRDefault="00C176A7" w:rsidP="00352C02">
      <w:pPr>
        <w:jc w:val="both"/>
        <w:rPr>
          <w:b/>
          <w:bCs/>
          <w:u w:val="single"/>
        </w:rPr>
      </w:pPr>
    </w:p>
    <w:p w14:paraId="2FCA49BD" w14:textId="77777777" w:rsidR="00C176A7" w:rsidRPr="003B5FA1" w:rsidRDefault="00C176A7" w:rsidP="00352C02">
      <w:pPr>
        <w:jc w:val="both"/>
        <w:rPr>
          <w:b/>
          <w:bCs/>
          <w:u w:val="single"/>
        </w:rPr>
      </w:pPr>
    </w:p>
    <w:p w14:paraId="69BFD3E5" w14:textId="77777777" w:rsidR="00C176A7" w:rsidRPr="003B5FA1" w:rsidRDefault="00C176A7" w:rsidP="00352C02">
      <w:pPr>
        <w:jc w:val="both"/>
        <w:rPr>
          <w:b/>
          <w:bCs/>
          <w:u w:val="single"/>
        </w:rPr>
      </w:pPr>
    </w:p>
    <w:p w14:paraId="1249284D" w14:textId="77777777" w:rsidR="00C176A7" w:rsidRPr="003B5FA1" w:rsidRDefault="00C176A7" w:rsidP="00352C02">
      <w:pPr>
        <w:jc w:val="both"/>
        <w:rPr>
          <w:b/>
          <w:bCs/>
          <w:u w:val="single"/>
        </w:rPr>
      </w:pPr>
    </w:p>
    <w:p w14:paraId="43121184" w14:textId="77777777" w:rsidR="00C176A7" w:rsidRPr="003B5FA1" w:rsidRDefault="00C176A7" w:rsidP="00352C02">
      <w:pPr>
        <w:jc w:val="both"/>
        <w:rPr>
          <w:b/>
          <w:bCs/>
          <w:u w:val="single"/>
        </w:rPr>
      </w:pPr>
    </w:p>
    <w:p w14:paraId="7E12431F" w14:textId="77777777" w:rsidR="00C176A7" w:rsidRPr="003B5FA1" w:rsidRDefault="00C176A7" w:rsidP="00352C02">
      <w:pPr>
        <w:jc w:val="both"/>
        <w:rPr>
          <w:b/>
          <w:bCs/>
          <w:u w:val="single"/>
        </w:rPr>
      </w:pPr>
    </w:p>
    <w:p w14:paraId="00AE5731" w14:textId="77777777" w:rsidR="00C176A7" w:rsidRPr="003B5FA1" w:rsidRDefault="00C176A7" w:rsidP="00352C02">
      <w:pPr>
        <w:jc w:val="both"/>
        <w:rPr>
          <w:b/>
          <w:bCs/>
          <w:u w:val="single"/>
        </w:rPr>
      </w:pPr>
    </w:p>
    <w:p w14:paraId="148BD30B" w14:textId="77777777" w:rsidR="00C176A7" w:rsidRPr="003B5FA1" w:rsidRDefault="00C176A7" w:rsidP="00352C02">
      <w:pPr>
        <w:jc w:val="both"/>
        <w:rPr>
          <w:b/>
          <w:bCs/>
          <w:u w:val="single"/>
        </w:rPr>
      </w:pPr>
    </w:p>
    <w:p w14:paraId="5DCF88F3" w14:textId="77777777" w:rsidR="00C176A7" w:rsidRPr="003B5FA1" w:rsidRDefault="00C176A7" w:rsidP="00352C02">
      <w:pPr>
        <w:jc w:val="both"/>
        <w:rPr>
          <w:b/>
          <w:bCs/>
          <w:u w:val="single"/>
        </w:rPr>
      </w:pPr>
    </w:p>
    <w:p w14:paraId="5EB6FC62" w14:textId="77777777" w:rsidR="00C176A7" w:rsidRPr="003B5FA1" w:rsidRDefault="00C176A7" w:rsidP="00352C02">
      <w:pPr>
        <w:jc w:val="both"/>
        <w:rPr>
          <w:b/>
          <w:bCs/>
          <w:u w:val="single"/>
        </w:rPr>
      </w:pPr>
    </w:p>
    <w:p w14:paraId="71DEC8C8" w14:textId="77777777" w:rsidR="006B7771" w:rsidRDefault="006B7771" w:rsidP="00352C02">
      <w:pPr>
        <w:jc w:val="both"/>
        <w:rPr>
          <w:b/>
          <w:bCs/>
          <w:u w:val="single"/>
        </w:rPr>
      </w:pPr>
      <w:bookmarkStart w:id="0" w:name="_Hlk147819594"/>
    </w:p>
    <w:p w14:paraId="2E9F1260" w14:textId="31931022" w:rsidR="00352C02" w:rsidRPr="003B5FA1" w:rsidRDefault="00352C02" w:rsidP="00352C02">
      <w:pPr>
        <w:jc w:val="both"/>
        <w:rPr>
          <w:b/>
          <w:i/>
          <w:noProof/>
        </w:rPr>
      </w:pPr>
      <w:r w:rsidRPr="003B5FA1">
        <w:rPr>
          <w:b/>
          <w:bCs/>
          <w:u w:val="single"/>
        </w:rPr>
        <w:t>Stacionāro pacientu skaits sadalījumā: maksas pacienti un valsts apmaksājamie pacienti</w:t>
      </w:r>
    </w:p>
    <w:p w14:paraId="2790C3DE" w14:textId="77777777" w:rsidR="00352C02" w:rsidRPr="003B5FA1"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3B5FA1" w:rsidRPr="003B5FA1"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3B5FA1" w:rsidRDefault="00352C02" w:rsidP="00B10AD3">
            <w:pPr>
              <w:jc w:val="center"/>
            </w:pPr>
            <w:r w:rsidRPr="003B5FA1">
              <w:t>Periods</w:t>
            </w:r>
          </w:p>
          <w:p w14:paraId="404AF5B6" w14:textId="77777777" w:rsidR="00352C02" w:rsidRPr="003B5FA1" w:rsidRDefault="00352C02" w:rsidP="00B10AD3">
            <w:pPr>
              <w:jc w:val="center"/>
            </w:pPr>
            <w:r w:rsidRPr="003B5FA1">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3B5FA1" w:rsidRDefault="00352C02" w:rsidP="00B10AD3">
            <w:pPr>
              <w:jc w:val="center"/>
            </w:pPr>
            <w:r w:rsidRPr="003B5FA1">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3B5FA1" w:rsidRDefault="00352C02" w:rsidP="00B10AD3">
            <w:pPr>
              <w:jc w:val="center"/>
            </w:pPr>
            <w:r w:rsidRPr="003B5FA1">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3B5FA1" w:rsidRDefault="00352C02" w:rsidP="00B10AD3">
            <w:pPr>
              <w:jc w:val="center"/>
            </w:pPr>
            <w:r w:rsidRPr="003B5FA1">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3B5FA1" w:rsidRDefault="00352C02" w:rsidP="00B10AD3">
            <w:pPr>
              <w:jc w:val="center"/>
            </w:pPr>
            <w:r w:rsidRPr="003B5FA1">
              <w:t>Maksas pacientu īpatsvars no kopā ārstētajiem (%)</w:t>
            </w:r>
          </w:p>
        </w:tc>
      </w:tr>
      <w:tr w:rsidR="003B5FA1" w:rsidRPr="003B5FA1"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2E857BD5" w:rsidR="003B5FA1" w:rsidRPr="003B5FA1" w:rsidRDefault="003B5FA1" w:rsidP="003B5FA1">
            <w:pPr>
              <w:jc w:val="center"/>
            </w:pPr>
            <w:r w:rsidRPr="003B5FA1">
              <w:t>2023. gada janvārī - decembrī</w:t>
            </w:r>
          </w:p>
        </w:tc>
        <w:tc>
          <w:tcPr>
            <w:tcW w:w="1588" w:type="dxa"/>
            <w:tcBorders>
              <w:top w:val="nil"/>
              <w:left w:val="nil"/>
              <w:bottom w:val="single" w:sz="4" w:space="0" w:color="auto"/>
              <w:right w:val="single" w:sz="4" w:space="0" w:color="auto"/>
            </w:tcBorders>
            <w:noWrap/>
            <w:vAlign w:val="center"/>
          </w:tcPr>
          <w:p w14:paraId="706049FD" w14:textId="6F7F8100" w:rsidR="003B5FA1" w:rsidRPr="003B5FA1" w:rsidRDefault="003B5FA1" w:rsidP="003B5FA1">
            <w:pPr>
              <w:jc w:val="center"/>
            </w:pPr>
            <w:r w:rsidRPr="003B5FA1">
              <w:t>7 263</w:t>
            </w:r>
          </w:p>
        </w:tc>
        <w:tc>
          <w:tcPr>
            <w:tcW w:w="1102" w:type="dxa"/>
            <w:tcBorders>
              <w:top w:val="nil"/>
              <w:left w:val="nil"/>
              <w:bottom w:val="single" w:sz="4" w:space="0" w:color="auto"/>
              <w:right w:val="single" w:sz="4" w:space="0" w:color="auto"/>
            </w:tcBorders>
            <w:noWrap/>
            <w:vAlign w:val="center"/>
          </w:tcPr>
          <w:p w14:paraId="3903617A" w14:textId="308D6ADF" w:rsidR="003B5FA1" w:rsidRPr="003B5FA1" w:rsidRDefault="003B5FA1" w:rsidP="003B5FA1">
            <w:pPr>
              <w:jc w:val="center"/>
            </w:pPr>
            <w:r w:rsidRPr="003B5FA1">
              <w:t>253</w:t>
            </w:r>
          </w:p>
        </w:tc>
        <w:tc>
          <w:tcPr>
            <w:tcW w:w="1275" w:type="dxa"/>
            <w:tcBorders>
              <w:top w:val="nil"/>
              <w:left w:val="nil"/>
              <w:bottom w:val="single" w:sz="4" w:space="0" w:color="auto"/>
              <w:right w:val="single" w:sz="4" w:space="0" w:color="auto"/>
            </w:tcBorders>
            <w:noWrap/>
            <w:vAlign w:val="center"/>
          </w:tcPr>
          <w:p w14:paraId="51BF54D2" w14:textId="0984CA8C" w:rsidR="003B5FA1" w:rsidRPr="003B5FA1" w:rsidRDefault="003B5FA1" w:rsidP="003B5FA1">
            <w:pPr>
              <w:jc w:val="center"/>
            </w:pPr>
            <w:r w:rsidRPr="003B5FA1">
              <w:t>7 516</w:t>
            </w:r>
          </w:p>
        </w:tc>
        <w:tc>
          <w:tcPr>
            <w:tcW w:w="2414" w:type="dxa"/>
            <w:tcBorders>
              <w:top w:val="nil"/>
              <w:left w:val="nil"/>
              <w:bottom w:val="single" w:sz="4" w:space="0" w:color="auto"/>
              <w:right w:val="single" w:sz="4" w:space="0" w:color="auto"/>
            </w:tcBorders>
            <w:noWrap/>
            <w:vAlign w:val="center"/>
          </w:tcPr>
          <w:p w14:paraId="3425CB6A" w14:textId="38A7DE2F" w:rsidR="003B5FA1" w:rsidRPr="003B5FA1" w:rsidRDefault="003B5FA1" w:rsidP="003B5FA1">
            <w:pPr>
              <w:jc w:val="center"/>
            </w:pPr>
            <w:r w:rsidRPr="003B5FA1">
              <w:t>3.37%</w:t>
            </w:r>
          </w:p>
        </w:tc>
      </w:tr>
    </w:tbl>
    <w:p w14:paraId="04E9E36C" w14:textId="77777777" w:rsidR="00352C02" w:rsidRPr="003B5FA1"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3B5FA1" w:rsidRPr="003B5FA1" w14:paraId="67F20DEF" w14:textId="77777777" w:rsidTr="00B10AD3">
        <w:trPr>
          <w:gridAfter w:val="7"/>
          <w:wAfter w:w="8610" w:type="dxa"/>
          <w:trHeight w:val="81"/>
        </w:trPr>
        <w:tc>
          <w:tcPr>
            <w:tcW w:w="8330" w:type="dxa"/>
            <w:gridSpan w:val="5"/>
            <w:noWrap/>
            <w:vAlign w:val="bottom"/>
            <w:hideMark/>
          </w:tcPr>
          <w:p w14:paraId="1BC66540" w14:textId="77777777" w:rsidR="00352C02" w:rsidRPr="003B5FA1" w:rsidRDefault="00352C02" w:rsidP="00B10AD3">
            <w:pPr>
              <w:jc w:val="both"/>
              <w:rPr>
                <w:b/>
                <w:bCs/>
                <w:u w:val="single"/>
              </w:rPr>
            </w:pPr>
          </w:p>
          <w:p w14:paraId="252718E0" w14:textId="77777777" w:rsidR="00352C02" w:rsidRPr="003B5FA1" w:rsidRDefault="00352C02" w:rsidP="00B10AD3">
            <w:pPr>
              <w:jc w:val="both"/>
              <w:rPr>
                <w:b/>
                <w:bCs/>
                <w:u w:val="single"/>
              </w:rPr>
            </w:pPr>
            <w:r w:rsidRPr="003B5FA1">
              <w:rPr>
                <w:b/>
                <w:bCs/>
                <w:u w:val="single"/>
              </w:rPr>
              <w:t>Ambulatoro pacientu skaits sadalījumā: maksas pacienti un valsts apmaksājamie pacienti</w:t>
            </w:r>
          </w:p>
        </w:tc>
      </w:tr>
      <w:tr w:rsidR="003B5FA1" w:rsidRPr="003B5FA1" w14:paraId="23A5DCA0" w14:textId="77777777" w:rsidTr="00B10AD3">
        <w:trPr>
          <w:gridAfter w:val="6"/>
          <w:wAfter w:w="8468" w:type="dxa"/>
          <w:trHeight w:val="100"/>
        </w:trPr>
        <w:tc>
          <w:tcPr>
            <w:tcW w:w="2234" w:type="dxa"/>
            <w:noWrap/>
            <w:vAlign w:val="bottom"/>
          </w:tcPr>
          <w:p w14:paraId="4C0D6B61" w14:textId="77777777" w:rsidR="00352C02" w:rsidRPr="003B5FA1" w:rsidRDefault="00352C02" w:rsidP="00B10AD3"/>
        </w:tc>
        <w:tc>
          <w:tcPr>
            <w:tcW w:w="1594" w:type="dxa"/>
            <w:noWrap/>
            <w:vAlign w:val="bottom"/>
          </w:tcPr>
          <w:p w14:paraId="39DD551C" w14:textId="77777777" w:rsidR="00352C02" w:rsidRPr="003B5FA1" w:rsidRDefault="00352C02" w:rsidP="00B10AD3"/>
        </w:tc>
        <w:tc>
          <w:tcPr>
            <w:tcW w:w="955" w:type="dxa"/>
            <w:noWrap/>
            <w:vAlign w:val="bottom"/>
          </w:tcPr>
          <w:p w14:paraId="7B16EA16" w14:textId="77777777" w:rsidR="00352C02" w:rsidRPr="003B5FA1" w:rsidRDefault="00352C02" w:rsidP="00B10AD3"/>
        </w:tc>
        <w:tc>
          <w:tcPr>
            <w:tcW w:w="1275" w:type="dxa"/>
            <w:noWrap/>
            <w:vAlign w:val="bottom"/>
          </w:tcPr>
          <w:p w14:paraId="391F42CE" w14:textId="77777777" w:rsidR="00352C02" w:rsidRPr="003B5FA1" w:rsidRDefault="00352C02" w:rsidP="00B10AD3"/>
        </w:tc>
        <w:tc>
          <w:tcPr>
            <w:tcW w:w="2414" w:type="dxa"/>
            <w:gridSpan w:val="2"/>
            <w:noWrap/>
            <w:vAlign w:val="bottom"/>
          </w:tcPr>
          <w:p w14:paraId="7F52B991" w14:textId="77777777" w:rsidR="00352C02" w:rsidRPr="003B5FA1" w:rsidRDefault="00352C02" w:rsidP="00B10AD3"/>
        </w:tc>
      </w:tr>
      <w:tr w:rsidR="003B5FA1" w:rsidRPr="003B5FA1"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3B5FA1" w:rsidRDefault="00352C02" w:rsidP="00B10AD3">
            <w:pPr>
              <w:jc w:val="center"/>
            </w:pPr>
            <w:r w:rsidRPr="003B5FA1">
              <w:t>Periods</w:t>
            </w:r>
          </w:p>
          <w:p w14:paraId="7E6B735F" w14:textId="77777777" w:rsidR="00352C02" w:rsidRPr="003B5FA1" w:rsidRDefault="00352C02" w:rsidP="00B10AD3">
            <w:pPr>
              <w:jc w:val="center"/>
            </w:pPr>
            <w:r w:rsidRPr="003B5FA1">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3B5FA1" w:rsidRDefault="00352C02" w:rsidP="00B10AD3">
            <w:pPr>
              <w:jc w:val="center"/>
            </w:pPr>
            <w:r w:rsidRPr="003B5FA1">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3B5FA1" w:rsidRDefault="00352C02" w:rsidP="00B10AD3">
            <w:pPr>
              <w:jc w:val="center"/>
            </w:pPr>
            <w:r w:rsidRPr="003B5FA1">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3B5FA1" w:rsidRDefault="00352C02" w:rsidP="00B10AD3">
            <w:pPr>
              <w:jc w:val="center"/>
            </w:pPr>
            <w:r w:rsidRPr="003B5FA1">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3B5FA1" w:rsidRDefault="00352C02" w:rsidP="00B10AD3">
            <w:pPr>
              <w:jc w:val="center"/>
            </w:pPr>
            <w:r w:rsidRPr="003B5FA1">
              <w:t>Maksas pacientu īpatsvars no kopā ārstētajiem (%)</w:t>
            </w:r>
          </w:p>
        </w:tc>
      </w:tr>
      <w:tr w:rsidR="003B5FA1" w:rsidRPr="003B5FA1"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5302EF9D" w:rsidR="003B5FA1" w:rsidRPr="003B5FA1" w:rsidRDefault="003B5FA1" w:rsidP="003B5FA1">
            <w:pPr>
              <w:jc w:val="center"/>
            </w:pPr>
            <w:r w:rsidRPr="003B5FA1">
              <w:t>2023. gada janvārī - decembrī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08595C3E" w:rsidR="003B5FA1" w:rsidRPr="003B5FA1" w:rsidRDefault="003B5FA1" w:rsidP="003B5FA1">
            <w:pPr>
              <w:jc w:val="center"/>
            </w:pPr>
            <w:r w:rsidRPr="003B5FA1">
              <w:t>87 996</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67345F22" w:rsidR="003B5FA1" w:rsidRPr="003B5FA1" w:rsidRDefault="003B5FA1" w:rsidP="003B5FA1">
            <w:pPr>
              <w:jc w:val="center"/>
            </w:pPr>
            <w:r w:rsidRPr="003B5FA1">
              <w:t>19 997</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5F32866C" w:rsidR="003B5FA1" w:rsidRPr="003B5FA1" w:rsidRDefault="003B5FA1" w:rsidP="003B5FA1">
            <w:pPr>
              <w:jc w:val="center"/>
            </w:pPr>
            <w:r w:rsidRPr="003B5FA1">
              <w:t>107 993</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628AF802" w:rsidR="003B5FA1" w:rsidRPr="003B5FA1" w:rsidRDefault="003B5FA1" w:rsidP="003B5FA1">
            <w:pPr>
              <w:jc w:val="center"/>
            </w:pPr>
            <w:r w:rsidRPr="003B5FA1">
              <w:t>18.52%</w:t>
            </w:r>
          </w:p>
        </w:tc>
        <w:tc>
          <w:tcPr>
            <w:tcW w:w="236" w:type="dxa"/>
            <w:vAlign w:val="bottom"/>
          </w:tcPr>
          <w:p w14:paraId="2B30D218" w14:textId="77777777" w:rsidR="003B5FA1" w:rsidRPr="003B5FA1" w:rsidRDefault="003B5FA1" w:rsidP="003B5FA1">
            <w:pPr>
              <w:jc w:val="center"/>
            </w:pPr>
          </w:p>
        </w:tc>
        <w:tc>
          <w:tcPr>
            <w:tcW w:w="2552" w:type="dxa"/>
            <w:vAlign w:val="bottom"/>
            <w:hideMark/>
          </w:tcPr>
          <w:p w14:paraId="0AF8B538" w14:textId="77777777" w:rsidR="003B5FA1" w:rsidRPr="003B5FA1" w:rsidRDefault="003B5FA1" w:rsidP="003B5FA1">
            <w:pPr>
              <w:jc w:val="center"/>
            </w:pPr>
          </w:p>
        </w:tc>
        <w:tc>
          <w:tcPr>
            <w:tcW w:w="1420" w:type="dxa"/>
            <w:vAlign w:val="bottom"/>
            <w:hideMark/>
          </w:tcPr>
          <w:p w14:paraId="024CD84D" w14:textId="77777777" w:rsidR="003B5FA1" w:rsidRPr="003B5FA1" w:rsidRDefault="003B5FA1" w:rsidP="003B5FA1">
            <w:pPr>
              <w:jc w:val="center"/>
            </w:pPr>
            <w:r w:rsidRPr="003B5FA1">
              <w:t>61.66</w:t>
            </w:r>
          </w:p>
        </w:tc>
        <w:tc>
          <w:tcPr>
            <w:tcW w:w="1420" w:type="dxa"/>
            <w:vAlign w:val="bottom"/>
          </w:tcPr>
          <w:p w14:paraId="5912A2DD" w14:textId="77777777" w:rsidR="003B5FA1" w:rsidRPr="003B5FA1" w:rsidRDefault="003B5FA1" w:rsidP="003B5FA1">
            <w:pPr>
              <w:jc w:val="center"/>
            </w:pPr>
          </w:p>
          <w:p w14:paraId="3AFEEE86" w14:textId="77777777" w:rsidR="003B5FA1" w:rsidRPr="003B5FA1" w:rsidRDefault="003B5FA1" w:rsidP="003B5FA1">
            <w:pPr>
              <w:jc w:val="center"/>
            </w:pPr>
            <w:r w:rsidRPr="003B5FA1">
              <w:t>42.32</w:t>
            </w:r>
          </w:p>
        </w:tc>
        <w:tc>
          <w:tcPr>
            <w:tcW w:w="1420" w:type="dxa"/>
            <w:vAlign w:val="bottom"/>
            <w:hideMark/>
          </w:tcPr>
          <w:p w14:paraId="61116D49" w14:textId="77777777" w:rsidR="003B5FA1" w:rsidRPr="003B5FA1" w:rsidRDefault="003B5FA1" w:rsidP="003B5FA1">
            <w:pPr>
              <w:jc w:val="center"/>
            </w:pPr>
            <w:r w:rsidRPr="003B5FA1">
              <w:t>38.34</w:t>
            </w:r>
          </w:p>
        </w:tc>
        <w:tc>
          <w:tcPr>
            <w:tcW w:w="1420" w:type="dxa"/>
            <w:vAlign w:val="bottom"/>
            <w:hideMark/>
          </w:tcPr>
          <w:p w14:paraId="749A64DB" w14:textId="77777777" w:rsidR="003B5FA1" w:rsidRPr="003B5FA1" w:rsidRDefault="003B5FA1" w:rsidP="003B5FA1">
            <w:pPr>
              <w:jc w:val="center"/>
            </w:pPr>
            <w:r w:rsidRPr="003B5FA1">
              <w:t>57.68</w:t>
            </w:r>
          </w:p>
        </w:tc>
      </w:tr>
    </w:tbl>
    <w:p w14:paraId="698BC212" w14:textId="77777777" w:rsidR="00352C02" w:rsidRPr="003B5FA1" w:rsidRDefault="00352C02" w:rsidP="00352C02">
      <w:pPr>
        <w:tabs>
          <w:tab w:val="num" w:pos="142"/>
        </w:tabs>
        <w:jc w:val="both"/>
      </w:pPr>
    </w:p>
    <w:p w14:paraId="03E8D4BF" w14:textId="77777777" w:rsidR="003B5FA1" w:rsidRPr="003B5FA1" w:rsidRDefault="003B5FA1" w:rsidP="003B5FA1">
      <w:pPr>
        <w:jc w:val="both"/>
        <w:rPr>
          <w:b/>
          <w:u w:val="single"/>
        </w:rPr>
      </w:pPr>
      <w:r w:rsidRPr="003B5FA1">
        <w:rPr>
          <w:b/>
          <w:bCs/>
          <w:u w:val="single"/>
        </w:rPr>
        <w:t xml:space="preserve">Statistika par ārstēto un operēto  pacientu sastāvu  pēc gultu profiliem </w:t>
      </w:r>
      <w:r w:rsidRPr="003B5FA1">
        <w:rPr>
          <w:b/>
          <w:u w:val="single"/>
        </w:rPr>
        <w:t>2023. gada janvārī –decembrī</w:t>
      </w:r>
    </w:p>
    <w:p w14:paraId="16365238" w14:textId="77777777" w:rsidR="003B5FA1" w:rsidRPr="003B5FA1" w:rsidRDefault="003B5FA1" w:rsidP="003B5FA1">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3B5FA1" w:rsidRPr="003B5FA1" w14:paraId="1F86BAE0" w14:textId="77777777" w:rsidTr="008A6839">
        <w:trPr>
          <w:trHeight w:val="720"/>
        </w:trPr>
        <w:tc>
          <w:tcPr>
            <w:tcW w:w="1696" w:type="dxa"/>
            <w:shd w:val="clear" w:color="auto" w:fill="D9D9D9" w:themeFill="background1" w:themeFillShade="D9"/>
            <w:vAlign w:val="center"/>
            <w:hideMark/>
          </w:tcPr>
          <w:p w14:paraId="3CFCF5FA" w14:textId="77777777" w:rsidR="003B5FA1" w:rsidRPr="003B5FA1" w:rsidRDefault="003B5FA1" w:rsidP="008A6839">
            <w:pPr>
              <w:jc w:val="center"/>
              <w:rPr>
                <w:bCs/>
              </w:rPr>
            </w:pPr>
            <w:r w:rsidRPr="003B5FA1">
              <w:rPr>
                <w:bCs/>
              </w:rPr>
              <w:t>Ārstēto pacientu sastāvs</w:t>
            </w:r>
          </w:p>
        </w:tc>
        <w:tc>
          <w:tcPr>
            <w:tcW w:w="851" w:type="dxa"/>
            <w:shd w:val="clear" w:color="auto" w:fill="D9D9D9" w:themeFill="background1" w:themeFillShade="D9"/>
            <w:vAlign w:val="center"/>
            <w:hideMark/>
          </w:tcPr>
          <w:p w14:paraId="4F75442C" w14:textId="77777777" w:rsidR="003B5FA1" w:rsidRPr="003B5FA1" w:rsidRDefault="003B5FA1" w:rsidP="008A6839">
            <w:pPr>
              <w:jc w:val="center"/>
              <w:rPr>
                <w:bCs/>
              </w:rPr>
            </w:pPr>
            <w:r w:rsidRPr="003B5FA1">
              <w:rPr>
                <w:bCs/>
              </w:rPr>
              <w:t>KOPĀ</w:t>
            </w:r>
          </w:p>
        </w:tc>
        <w:tc>
          <w:tcPr>
            <w:tcW w:w="1134" w:type="dxa"/>
            <w:shd w:val="clear" w:color="auto" w:fill="D9D9D9" w:themeFill="background1" w:themeFillShade="D9"/>
            <w:vAlign w:val="center"/>
            <w:hideMark/>
          </w:tcPr>
          <w:p w14:paraId="60C52958" w14:textId="77777777" w:rsidR="003B5FA1" w:rsidRPr="003B5FA1" w:rsidRDefault="003B5FA1" w:rsidP="008A6839">
            <w:pPr>
              <w:jc w:val="center"/>
              <w:rPr>
                <w:bCs/>
              </w:rPr>
            </w:pPr>
            <w:r w:rsidRPr="003B5FA1">
              <w:rPr>
                <w:bCs/>
              </w:rPr>
              <w:t>Vidējais ārstēšanas ilgums</w:t>
            </w:r>
          </w:p>
        </w:tc>
        <w:tc>
          <w:tcPr>
            <w:tcW w:w="850" w:type="dxa"/>
            <w:shd w:val="clear" w:color="auto" w:fill="D9D9D9" w:themeFill="background1" w:themeFillShade="D9"/>
            <w:vAlign w:val="center"/>
            <w:hideMark/>
          </w:tcPr>
          <w:p w14:paraId="06CFFB40" w14:textId="77777777" w:rsidR="003B5FA1" w:rsidRPr="003B5FA1" w:rsidRDefault="003B5FA1" w:rsidP="008A6839">
            <w:pPr>
              <w:jc w:val="center"/>
              <w:rPr>
                <w:bCs/>
              </w:rPr>
            </w:pPr>
            <w:r w:rsidRPr="003B5FA1">
              <w:rPr>
                <w:bCs/>
              </w:rPr>
              <w:t>Miruši</w:t>
            </w:r>
          </w:p>
        </w:tc>
        <w:tc>
          <w:tcPr>
            <w:tcW w:w="993" w:type="dxa"/>
            <w:shd w:val="clear" w:color="auto" w:fill="D9D9D9" w:themeFill="background1" w:themeFillShade="D9"/>
            <w:vAlign w:val="center"/>
            <w:hideMark/>
          </w:tcPr>
          <w:p w14:paraId="73E67766" w14:textId="77777777" w:rsidR="003B5FA1" w:rsidRPr="003B5FA1" w:rsidRDefault="003B5FA1" w:rsidP="008A6839">
            <w:pPr>
              <w:jc w:val="center"/>
              <w:rPr>
                <w:bCs/>
              </w:rPr>
            </w:pPr>
            <w:r w:rsidRPr="003B5FA1">
              <w:rPr>
                <w:bCs/>
              </w:rPr>
              <w:t>Letalitāte %</w:t>
            </w:r>
          </w:p>
        </w:tc>
        <w:tc>
          <w:tcPr>
            <w:tcW w:w="992" w:type="dxa"/>
            <w:shd w:val="clear" w:color="auto" w:fill="D9D9D9" w:themeFill="background1" w:themeFillShade="D9"/>
            <w:vAlign w:val="center"/>
            <w:hideMark/>
          </w:tcPr>
          <w:p w14:paraId="6B7F8A40" w14:textId="77777777" w:rsidR="003B5FA1" w:rsidRPr="003B5FA1" w:rsidRDefault="003B5FA1" w:rsidP="008A6839">
            <w:pPr>
              <w:jc w:val="center"/>
              <w:rPr>
                <w:bCs/>
              </w:rPr>
            </w:pPr>
            <w:r w:rsidRPr="003B5FA1">
              <w:rPr>
                <w:bCs/>
              </w:rPr>
              <w:t>Operēto pacientu skaits</w:t>
            </w:r>
          </w:p>
        </w:tc>
        <w:tc>
          <w:tcPr>
            <w:tcW w:w="992" w:type="dxa"/>
            <w:shd w:val="clear" w:color="auto" w:fill="D9D9D9" w:themeFill="background1" w:themeFillShade="D9"/>
            <w:vAlign w:val="center"/>
            <w:hideMark/>
          </w:tcPr>
          <w:p w14:paraId="16E79F61" w14:textId="77777777" w:rsidR="003B5FA1" w:rsidRPr="003B5FA1" w:rsidRDefault="003B5FA1" w:rsidP="008A6839">
            <w:pPr>
              <w:jc w:val="center"/>
              <w:rPr>
                <w:bCs/>
              </w:rPr>
            </w:pPr>
            <w:r w:rsidRPr="003B5FA1">
              <w:rPr>
                <w:bCs/>
              </w:rPr>
              <w:t>Operēto pacientu skaits     %</w:t>
            </w:r>
          </w:p>
        </w:tc>
        <w:tc>
          <w:tcPr>
            <w:tcW w:w="1134" w:type="dxa"/>
            <w:shd w:val="clear" w:color="auto" w:fill="D9D9D9" w:themeFill="background1" w:themeFillShade="D9"/>
            <w:vAlign w:val="center"/>
            <w:hideMark/>
          </w:tcPr>
          <w:p w14:paraId="4EDA15E4" w14:textId="77777777" w:rsidR="003B5FA1" w:rsidRPr="003B5FA1" w:rsidRDefault="003B5FA1" w:rsidP="008A6839">
            <w:pPr>
              <w:jc w:val="center"/>
              <w:rPr>
                <w:bCs/>
              </w:rPr>
            </w:pPr>
            <w:r w:rsidRPr="003B5FA1">
              <w:rPr>
                <w:bCs/>
              </w:rPr>
              <w:t>Operāciju skaits</w:t>
            </w:r>
          </w:p>
        </w:tc>
      </w:tr>
      <w:tr w:rsidR="003B5FA1" w:rsidRPr="003B5FA1" w14:paraId="0C6185CF" w14:textId="77777777" w:rsidTr="008A6839">
        <w:trPr>
          <w:trHeight w:val="509"/>
        </w:trPr>
        <w:tc>
          <w:tcPr>
            <w:tcW w:w="1696" w:type="dxa"/>
            <w:vAlign w:val="center"/>
            <w:hideMark/>
          </w:tcPr>
          <w:p w14:paraId="0EBBDE32" w14:textId="77777777" w:rsidR="003B5FA1" w:rsidRPr="003B5FA1" w:rsidRDefault="003B5FA1" w:rsidP="008A6839">
            <w:pPr>
              <w:rPr>
                <w:bCs/>
              </w:rPr>
            </w:pPr>
            <w:r w:rsidRPr="003B5FA1">
              <w:rPr>
                <w:bCs/>
              </w:rPr>
              <w:t>Ārstētie pacienti</w:t>
            </w:r>
          </w:p>
        </w:tc>
        <w:tc>
          <w:tcPr>
            <w:tcW w:w="851" w:type="dxa"/>
            <w:vAlign w:val="center"/>
          </w:tcPr>
          <w:p w14:paraId="5847EE31" w14:textId="31E78F3D" w:rsidR="003B5FA1" w:rsidRPr="003B5FA1" w:rsidRDefault="003B5FA1" w:rsidP="008A6839">
            <w:pPr>
              <w:jc w:val="center"/>
            </w:pPr>
            <w:r w:rsidRPr="003B5FA1">
              <w:t>7 516</w:t>
            </w:r>
          </w:p>
        </w:tc>
        <w:tc>
          <w:tcPr>
            <w:tcW w:w="1134" w:type="dxa"/>
            <w:vAlign w:val="center"/>
          </w:tcPr>
          <w:p w14:paraId="5A89B952" w14:textId="77777777" w:rsidR="003B5FA1" w:rsidRPr="003B5FA1" w:rsidRDefault="003B5FA1" w:rsidP="008A6839">
            <w:pPr>
              <w:jc w:val="center"/>
            </w:pPr>
            <w:r w:rsidRPr="003B5FA1">
              <w:t>6.12</w:t>
            </w:r>
          </w:p>
        </w:tc>
        <w:tc>
          <w:tcPr>
            <w:tcW w:w="850" w:type="dxa"/>
            <w:vAlign w:val="center"/>
          </w:tcPr>
          <w:p w14:paraId="709771BA" w14:textId="77777777" w:rsidR="003B5FA1" w:rsidRPr="003B5FA1" w:rsidRDefault="003B5FA1" w:rsidP="008A6839">
            <w:pPr>
              <w:jc w:val="center"/>
            </w:pPr>
            <w:r w:rsidRPr="003B5FA1">
              <w:t>34</w:t>
            </w:r>
          </w:p>
        </w:tc>
        <w:tc>
          <w:tcPr>
            <w:tcW w:w="993" w:type="dxa"/>
            <w:vAlign w:val="center"/>
          </w:tcPr>
          <w:p w14:paraId="7CF2DED5" w14:textId="77777777" w:rsidR="003B5FA1" w:rsidRPr="003B5FA1" w:rsidRDefault="003B5FA1" w:rsidP="008A6839">
            <w:pPr>
              <w:jc w:val="center"/>
            </w:pPr>
            <w:r w:rsidRPr="003B5FA1">
              <w:t>0.45</w:t>
            </w:r>
          </w:p>
        </w:tc>
        <w:tc>
          <w:tcPr>
            <w:tcW w:w="992" w:type="dxa"/>
            <w:vAlign w:val="center"/>
          </w:tcPr>
          <w:p w14:paraId="0C5B91BC" w14:textId="07C4C279" w:rsidR="003B5FA1" w:rsidRPr="003B5FA1" w:rsidRDefault="003B5FA1" w:rsidP="008A6839">
            <w:pPr>
              <w:jc w:val="center"/>
            </w:pPr>
            <w:r w:rsidRPr="003B5FA1">
              <w:t>6 744</w:t>
            </w:r>
          </w:p>
        </w:tc>
        <w:tc>
          <w:tcPr>
            <w:tcW w:w="992" w:type="dxa"/>
            <w:vAlign w:val="center"/>
          </w:tcPr>
          <w:p w14:paraId="2FF2929E" w14:textId="77777777" w:rsidR="003B5FA1" w:rsidRPr="003B5FA1" w:rsidRDefault="003B5FA1" w:rsidP="008A6839">
            <w:pPr>
              <w:jc w:val="center"/>
            </w:pPr>
            <w:r w:rsidRPr="003B5FA1">
              <w:t>89.73</w:t>
            </w:r>
          </w:p>
        </w:tc>
        <w:tc>
          <w:tcPr>
            <w:tcW w:w="1134" w:type="dxa"/>
            <w:vAlign w:val="center"/>
          </w:tcPr>
          <w:p w14:paraId="07EF8F85" w14:textId="350AD008" w:rsidR="003B5FA1" w:rsidRPr="003B5FA1" w:rsidRDefault="003B5FA1" w:rsidP="008A6839">
            <w:pPr>
              <w:jc w:val="center"/>
            </w:pPr>
            <w:r w:rsidRPr="003B5FA1">
              <w:t>17 035</w:t>
            </w:r>
          </w:p>
        </w:tc>
      </w:tr>
      <w:tr w:rsidR="003B5FA1" w:rsidRPr="003B5FA1" w14:paraId="565DC4B7" w14:textId="77777777" w:rsidTr="008A6839">
        <w:trPr>
          <w:trHeight w:val="525"/>
        </w:trPr>
        <w:tc>
          <w:tcPr>
            <w:tcW w:w="1696" w:type="dxa"/>
            <w:vAlign w:val="center"/>
            <w:hideMark/>
          </w:tcPr>
          <w:p w14:paraId="14571B49" w14:textId="77777777" w:rsidR="003B5FA1" w:rsidRPr="003B5FA1" w:rsidRDefault="003B5FA1" w:rsidP="008A6839">
            <w:r w:rsidRPr="003B5FA1">
              <w:t>Traumu profils</w:t>
            </w:r>
          </w:p>
        </w:tc>
        <w:tc>
          <w:tcPr>
            <w:tcW w:w="851" w:type="dxa"/>
            <w:vAlign w:val="center"/>
          </w:tcPr>
          <w:p w14:paraId="6CBE8520" w14:textId="1B6ED68D" w:rsidR="003B5FA1" w:rsidRPr="003B5FA1" w:rsidRDefault="003B5FA1" w:rsidP="008A6839">
            <w:pPr>
              <w:jc w:val="center"/>
            </w:pPr>
            <w:r w:rsidRPr="003B5FA1">
              <w:t>2 973</w:t>
            </w:r>
          </w:p>
        </w:tc>
        <w:tc>
          <w:tcPr>
            <w:tcW w:w="1134" w:type="dxa"/>
            <w:vAlign w:val="center"/>
          </w:tcPr>
          <w:p w14:paraId="64061303" w14:textId="77777777" w:rsidR="003B5FA1" w:rsidRPr="003B5FA1" w:rsidRDefault="003B5FA1" w:rsidP="008A6839">
            <w:pPr>
              <w:jc w:val="center"/>
            </w:pPr>
            <w:r w:rsidRPr="003B5FA1">
              <w:t>5.90</w:t>
            </w:r>
          </w:p>
        </w:tc>
        <w:tc>
          <w:tcPr>
            <w:tcW w:w="850" w:type="dxa"/>
            <w:vAlign w:val="center"/>
          </w:tcPr>
          <w:p w14:paraId="581433A1" w14:textId="77777777" w:rsidR="003B5FA1" w:rsidRPr="003B5FA1" w:rsidRDefault="003B5FA1" w:rsidP="008A6839">
            <w:pPr>
              <w:jc w:val="center"/>
            </w:pPr>
            <w:r w:rsidRPr="003B5FA1">
              <w:t>8</w:t>
            </w:r>
          </w:p>
        </w:tc>
        <w:tc>
          <w:tcPr>
            <w:tcW w:w="993" w:type="dxa"/>
            <w:vAlign w:val="center"/>
          </w:tcPr>
          <w:p w14:paraId="1A0D83A7" w14:textId="77777777" w:rsidR="003B5FA1" w:rsidRPr="003B5FA1" w:rsidRDefault="003B5FA1" w:rsidP="008A6839">
            <w:pPr>
              <w:jc w:val="center"/>
            </w:pPr>
            <w:r w:rsidRPr="003B5FA1">
              <w:t>0.27</w:t>
            </w:r>
          </w:p>
        </w:tc>
        <w:tc>
          <w:tcPr>
            <w:tcW w:w="992" w:type="dxa"/>
            <w:vAlign w:val="center"/>
          </w:tcPr>
          <w:p w14:paraId="1380612E" w14:textId="22655907" w:rsidR="003B5FA1" w:rsidRPr="003B5FA1" w:rsidRDefault="003B5FA1" w:rsidP="008A6839">
            <w:pPr>
              <w:jc w:val="center"/>
            </w:pPr>
            <w:r w:rsidRPr="003B5FA1">
              <w:t>2 525</w:t>
            </w:r>
          </w:p>
        </w:tc>
        <w:tc>
          <w:tcPr>
            <w:tcW w:w="992" w:type="dxa"/>
            <w:vAlign w:val="center"/>
          </w:tcPr>
          <w:p w14:paraId="3F1CEE70" w14:textId="77777777" w:rsidR="003B5FA1" w:rsidRPr="003B5FA1" w:rsidRDefault="003B5FA1" w:rsidP="008A6839">
            <w:pPr>
              <w:jc w:val="center"/>
            </w:pPr>
            <w:r w:rsidRPr="003B5FA1">
              <w:t>84.93</w:t>
            </w:r>
          </w:p>
        </w:tc>
        <w:tc>
          <w:tcPr>
            <w:tcW w:w="1134" w:type="dxa"/>
            <w:vAlign w:val="center"/>
          </w:tcPr>
          <w:p w14:paraId="53F41887" w14:textId="7ADB9AB8" w:rsidR="003B5FA1" w:rsidRPr="003B5FA1" w:rsidRDefault="003B5FA1" w:rsidP="008A6839">
            <w:pPr>
              <w:jc w:val="center"/>
            </w:pPr>
            <w:r w:rsidRPr="003B5FA1">
              <w:t>5 210</w:t>
            </w:r>
          </w:p>
        </w:tc>
      </w:tr>
      <w:tr w:rsidR="003B5FA1" w:rsidRPr="003B5FA1" w14:paraId="10345F15" w14:textId="77777777" w:rsidTr="008A6839">
        <w:trPr>
          <w:trHeight w:val="525"/>
        </w:trPr>
        <w:tc>
          <w:tcPr>
            <w:tcW w:w="1696" w:type="dxa"/>
            <w:hideMark/>
          </w:tcPr>
          <w:p w14:paraId="665079DE" w14:textId="77777777" w:rsidR="003B5FA1" w:rsidRPr="003B5FA1" w:rsidRDefault="003B5FA1" w:rsidP="008A6839">
            <w:r w:rsidRPr="003B5FA1">
              <w:t>Ortopēdijas profils</w:t>
            </w:r>
          </w:p>
        </w:tc>
        <w:tc>
          <w:tcPr>
            <w:tcW w:w="851" w:type="dxa"/>
            <w:vAlign w:val="center"/>
          </w:tcPr>
          <w:p w14:paraId="38602E3D" w14:textId="0629AC54" w:rsidR="003B5FA1" w:rsidRPr="003B5FA1" w:rsidRDefault="003B5FA1" w:rsidP="008A6839">
            <w:pPr>
              <w:jc w:val="center"/>
            </w:pPr>
            <w:r w:rsidRPr="003B5FA1">
              <w:t>3 994</w:t>
            </w:r>
          </w:p>
        </w:tc>
        <w:tc>
          <w:tcPr>
            <w:tcW w:w="1134" w:type="dxa"/>
            <w:vAlign w:val="center"/>
          </w:tcPr>
          <w:p w14:paraId="5CDAA5E9" w14:textId="77777777" w:rsidR="003B5FA1" w:rsidRPr="003B5FA1" w:rsidRDefault="003B5FA1" w:rsidP="008A6839">
            <w:pPr>
              <w:jc w:val="center"/>
            </w:pPr>
            <w:r w:rsidRPr="003B5FA1">
              <w:t>4.20</w:t>
            </w:r>
          </w:p>
        </w:tc>
        <w:tc>
          <w:tcPr>
            <w:tcW w:w="850" w:type="dxa"/>
            <w:vAlign w:val="center"/>
          </w:tcPr>
          <w:p w14:paraId="4B1BCDFC" w14:textId="77777777" w:rsidR="003B5FA1" w:rsidRPr="003B5FA1" w:rsidRDefault="003B5FA1" w:rsidP="008A6839">
            <w:pPr>
              <w:jc w:val="center"/>
            </w:pPr>
            <w:r w:rsidRPr="003B5FA1">
              <w:t>3</w:t>
            </w:r>
          </w:p>
        </w:tc>
        <w:tc>
          <w:tcPr>
            <w:tcW w:w="993" w:type="dxa"/>
            <w:vAlign w:val="center"/>
          </w:tcPr>
          <w:p w14:paraId="04BA1D6F" w14:textId="77777777" w:rsidR="003B5FA1" w:rsidRPr="003B5FA1" w:rsidRDefault="003B5FA1" w:rsidP="008A6839">
            <w:pPr>
              <w:jc w:val="center"/>
            </w:pPr>
            <w:r w:rsidRPr="003B5FA1">
              <w:t>0.08</w:t>
            </w:r>
          </w:p>
        </w:tc>
        <w:tc>
          <w:tcPr>
            <w:tcW w:w="992" w:type="dxa"/>
            <w:vAlign w:val="center"/>
          </w:tcPr>
          <w:p w14:paraId="7307D97A" w14:textId="25151672" w:rsidR="003B5FA1" w:rsidRPr="003B5FA1" w:rsidRDefault="003B5FA1" w:rsidP="008A6839">
            <w:pPr>
              <w:jc w:val="center"/>
            </w:pPr>
            <w:r w:rsidRPr="003B5FA1">
              <w:t>3 720</w:t>
            </w:r>
          </w:p>
        </w:tc>
        <w:tc>
          <w:tcPr>
            <w:tcW w:w="992" w:type="dxa"/>
            <w:vAlign w:val="center"/>
          </w:tcPr>
          <w:p w14:paraId="0F2F1954" w14:textId="77777777" w:rsidR="003B5FA1" w:rsidRPr="003B5FA1" w:rsidRDefault="003B5FA1" w:rsidP="008A6839">
            <w:pPr>
              <w:jc w:val="center"/>
            </w:pPr>
            <w:r w:rsidRPr="003B5FA1">
              <w:t>93.14</w:t>
            </w:r>
          </w:p>
        </w:tc>
        <w:tc>
          <w:tcPr>
            <w:tcW w:w="1134" w:type="dxa"/>
            <w:vAlign w:val="center"/>
          </w:tcPr>
          <w:p w14:paraId="1CEB76AC" w14:textId="55CB808D" w:rsidR="003B5FA1" w:rsidRPr="003B5FA1" w:rsidRDefault="003B5FA1" w:rsidP="008A6839">
            <w:pPr>
              <w:jc w:val="center"/>
            </w:pPr>
            <w:r w:rsidRPr="003B5FA1">
              <w:t>10 158</w:t>
            </w:r>
          </w:p>
        </w:tc>
      </w:tr>
      <w:tr w:rsidR="003B5FA1" w:rsidRPr="003B5FA1" w14:paraId="008A38F6" w14:textId="77777777" w:rsidTr="008A6839">
        <w:trPr>
          <w:trHeight w:val="459"/>
        </w:trPr>
        <w:tc>
          <w:tcPr>
            <w:tcW w:w="1696" w:type="dxa"/>
            <w:hideMark/>
          </w:tcPr>
          <w:p w14:paraId="44305DC1" w14:textId="77777777" w:rsidR="003B5FA1" w:rsidRPr="003B5FA1" w:rsidRDefault="003B5FA1" w:rsidP="008A6839">
            <w:pPr>
              <w:jc w:val="both"/>
            </w:pPr>
            <w:r w:rsidRPr="003B5FA1">
              <w:t>Strutainā ķirurģija</w:t>
            </w:r>
          </w:p>
        </w:tc>
        <w:tc>
          <w:tcPr>
            <w:tcW w:w="851" w:type="dxa"/>
            <w:noWrap/>
            <w:vAlign w:val="center"/>
          </w:tcPr>
          <w:p w14:paraId="0E8986A3" w14:textId="77777777" w:rsidR="003B5FA1" w:rsidRPr="003B5FA1" w:rsidRDefault="003B5FA1" w:rsidP="008A6839">
            <w:pPr>
              <w:jc w:val="center"/>
            </w:pPr>
            <w:r w:rsidRPr="003B5FA1">
              <w:t>508</w:t>
            </w:r>
          </w:p>
        </w:tc>
        <w:tc>
          <w:tcPr>
            <w:tcW w:w="1134" w:type="dxa"/>
            <w:vAlign w:val="center"/>
          </w:tcPr>
          <w:p w14:paraId="4CFEE6AB" w14:textId="77777777" w:rsidR="003B5FA1" w:rsidRPr="003B5FA1" w:rsidRDefault="003B5FA1" w:rsidP="008A6839">
            <w:pPr>
              <w:jc w:val="center"/>
            </w:pPr>
            <w:r w:rsidRPr="003B5FA1">
              <w:t>15.65</w:t>
            </w:r>
          </w:p>
        </w:tc>
        <w:tc>
          <w:tcPr>
            <w:tcW w:w="850" w:type="dxa"/>
            <w:vAlign w:val="center"/>
          </w:tcPr>
          <w:p w14:paraId="69E40496" w14:textId="77777777" w:rsidR="003B5FA1" w:rsidRPr="003B5FA1" w:rsidRDefault="003B5FA1" w:rsidP="008A6839">
            <w:pPr>
              <w:jc w:val="center"/>
            </w:pPr>
            <w:r w:rsidRPr="003B5FA1">
              <w:t>1</w:t>
            </w:r>
          </w:p>
        </w:tc>
        <w:tc>
          <w:tcPr>
            <w:tcW w:w="993" w:type="dxa"/>
            <w:vAlign w:val="center"/>
          </w:tcPr>
          <w:p w14:paraId="6B90DFDB" w14:textId="77777777" w:rsidR="003B5FA1" w:rsidRPr="003B5FA1" w:rsidRDefault="003B5FA1" w:rsidP="008A6839">
            <w:pPr>
              <w:jc w:val="center"/>
            </w:pPr>
            <w:r w:rsidRPr="003B5FA1">
              <w:t>0.20</w:t>
            </w:r>
          </w:p>
        </w:tc>
        <w:tc>
          <w:tcPr>
            <w:tcW w:w="992" w:type="dxa"/>
            <w:vAlign w:val="center"/>
          </w:tcPr>
          <w:p w14:paraId="2FE8CDF2" w14:textId="77777777" w:rsidR="003B5FA1" w:rsidRPr="003B5FA1" w:rsidRDefault="003B5FA1" w:rsidP="008A6839">
            <w:pPr>
              <w:jc w:val="center"/>
            </w:pPr>
            <w:r w:rsidRPr="003B5FA1">
              <w:t>470</w:t>
            </w:r>
          </w:p>
        </w:tc>
        <w:tc>
          <w:tcPr>
            <w:tcW w:w="992" w:type="dxa"/>
            <w:vAlign w:val="center"/>
          </w:tcPr>
          <w:p w14:paraId="11317A49" w14:textId="77777777" w:rsidR="003B5FA1" w:rsidRPr="003B5FA1" w:rsidRDefault="003B5FA1" w:rsidP="008A6839">
            <w:pPr>
              <w:jc w:val="center"/>
            </w:pPr>
            <w:r w:rsidRPr="003B5FA1">
              <w:t>92.52</w:t>
            </w:r>
          </w:p>
        </w:tc>
        <w:tc>
          <w:tcPr>
            <w:tcW w:w="1134" w:type="dxa"/>
            <w:vAlign w:val="center"/>
          </w:tcPr>
          <w:p w14:paraId="322CECEE" w14:textId="7B0F76DD" w:rsidR="003B5FA1" w:rsidRPr="003B5FA1" w:rsidRDefault="003B5FA1" w:rsidP="008A6839">
            <w:pPr>
              <w:jc w:val="center"/>
            </w:pPr>
            <w:r w:rsidRPr="003B5FA1">
              <w:t>1 605</w:t>
            </w:r>
          </w:p>
        </w:tc>
      </w:tr>
      <w:tr w:rsidR="003B5FA1" w:rsidRPr="003B5FA1" w14:paraId="7F1F0350" w14:textId="77777777" w:rsidTr="008A6839">
        <w:trPr>
          <w:trHeight w:val="459"/>
        </w:trPr>
        <w:tc>
          <w:tcPr>
            <w:tcW w:w="1696" w:type="dxa"/>
          </w:tcPr>
          <w:p w14:paraId="51B7E851" w14:textId="77777777" w:rsidR="003B5FA1" w:rsidRPr="003B5FA1" w:rsidRDefault="003B5FA1" w:rsidP="008A6839">
            <w:r w:rsidRPr="003B5FA1">
              <w:t>Pirmā līmeņa intensīvā terapija</w:t>
            </w:r>
          </w:p>
        </w:tc>
        <w:tc>
          <w:tcPr>
            <w:tcW w:w="851" w:type="dxa"/>
            <w:noWrap/>
            <w:vAlign w:val="center"/>
          </w:tcPr>
          <w:p w14:paraId="1758590D" w14:textId="77777777" w:rsidR="003B5FA1" w:rsidRPr="003B5FA1" w:rsidRDefault="003B5FA1" w:rsidP="008A6839">
            <w:pPr>
              <w:jc w:val="center"/>
            </w:pPr>
            <w:r w:rsidRPr="003B5FA1">
              <w:t>0</w:t>
            </w:r>
          </w:p>
        </w:tc>
        <w:tc>
          <w:tcPr>
            <w:tcW w:w="1134" w:type="dxa"/>
            <w:vAlign w:val="center"/>
          </w:tcPr>
          <w:p w14:paraId="335CFCB3" w14:textId="77777777" w:rsidR="003B5FA1" w:rsidRPr="003B5FA1" w:rsidRDefault="003B5FA1" w:rsidP="008A6839">
            <w:pPr>
              <w:jc w:val="center"/>
            </w:pPr>
            <w:r w:rsidRPr="003B5FA1">
              <w:t>0.98</w:t>
            </w:r>
          </w:p>
        </w:tc>
        <w:tc>
          <w:tcPr>
            <w:tcW w:w="850" w:type="dxa"/>
            <w:vAlign w:val="center"/>
          </w:tcPr>
          <w:p w14:paraId="1157229E" w14:textId="77777777" w:rsidR="003B5FA1" w:rsidRPr="003B5FA1" w:rsidRDefault="003B5FA1" w:rsidP="008A6839">
            <w:pPr>
              <w:jc w:val="center"/>
            </w:pPr>
            <w:r w:rsidRPr="003B5FA1">
              <w:t>0</w:t>
            </w:r>
          </w:p>
        </w:tc>
        <w:tc>
          <w:tcPr>
            <w:tcW w:w="993" w:type="dxa"/>
            <w:vAlign w:val="center"/>
          </w:tcPr>
          <w:p w14:paraId="56D7B4BB" w14:textId="77777777" w:rsidR="003B5FA1" w:rsidRPr="003B5FA1" w:rsidRDefault="003B5FA1" w:rsidP="008A6839">
            <w:pPr>
              <w:jc w:val="center"/>
            </w:pPr>
            <w:r w:rsidRPr="003B5FA1">
              <w:t>0</w:t>
            </w:r>
          </w:p>
        </w:tc>
        <w:tc>
          <w:tcPr>
            <w:tcW w:w="992" w:type="dxa"/>
            <w:vAlign w:val="center"/>
          </w:tcPr>
          <w:p w14:paraId="2C3D3FA7" w14:textId="77777777" w:rsidR="003B5FA1" w:rsidRPr="003B5FA1" w:rsidRDefault="003B5FA1" w:rsidP="008A6839">
            <w:pPr>
              <w:jc w:val="center"/>
            </w:pPr>
            <w:r w:rsidRPr="003B5FA1">
              <w:t>0</w:t>
            </w:r>
          </w:p>
        </w:tc>
        <w:tc>
          <w:tcPr>
            <w:tcW w:w="992" w:type="dxa"/>
            <w:vAlign w:val="center"/>
          </w:tcPr>
          <w:p w14:paraId="44BFBBB7" w14:textId="77777777" w:rsidR="003B5FA1" w:rsidRPr="003B5FA1" w:rsidRDefault="003B5FA1" w:rsidP="008A6839">
            <w:pPr>
              <w:jc w:val="center"/>
            </w:pPr>
            <w:r w:rsidRPr="003B5FA1">
              <w:t>0</w:t>
            </w:r>
          </w:p>
        </w:tc>
        <w:tc>
          <w:tcPr>
            <w:tcW w:w="1134" w:type="dxa"/>
            <w:vAlign w:val="center"/>
          </w:tcPr>
          <w:p w14:paraId="0A91315A" w14:textId="77777777" w:rsidR="003B5FA1" w:rsidRPr="003B5FA1" w:rsidRDefault="003B5FA1" w:rsidP="008A6839">
            <w:pPr>
              <w:jc w:val="center"/>
            </w:pPr>
            <w:r w:rsidRPr="003B5FA1">
              <w:t>0</w:t>
            </w:r>
          </w:p>
        </w:tc>
      </w:tr>
      <w:tr w:rsidR="003B5FA1" w:rsidRPr="003B5FA1" w14:paraId="30DD9225" w14:textId="77777777" w:rsidTr="008A6839">
        <w:trPr>
          <w:trHeight w:val="459"/>
        </w:trPr>
        <w:tc>
          <w:tcPr>
            <w:tcW w:w="1696" w:type="dxa"/>
          </w:tcPr>
          <w:p w14:paraId="63CF080D" w14:textId="77777777" w:rsidR="003B5FA1" w:rsidRPr="003B5FA1" w:rsidRDefault="003B5FA1" w:rsidP="008A6839">
            <w:r w:rsidRPr="003B5FA1">
              <w:t>Otrā līmeņa intensīvā terapija</w:t>
            </w:r>
          </w:p>
        </w:tc>
        <w:tc>
          <w:tcPr>
            <w:tcW w:w="851" w:type="dxa"/>
            <w:noWrap/>
            <w:vAlign w:val="center"/>
          </w:tcPr>
          <w:p w14:paraId="1874BB75" w14:textId="77777777" w:rsidR="003B5FA1" w:rsidRPr="003B5FA1" w:rsidRDefault="003B5FA1" w:rsidP="008A6839">
            <w:pPr>
              <w:jc w:val="center"/>
            </w:pPr>
            <w:r w:rsidRPr="003B5FA1">
              <w:t>41</w:t>
            </w:r>
          </w:p>
        </w:tc>
        <w:tc>
          <w:tcPr>
            <w:tcW w:w="1134" w:type="dxa"/>
            <w:vAlign w:val="center"/>
          </w:tcPr>
          <w:p w14:paraId="51483E16" w14:textId="77777777" w:rsidR="003B5FA1" w:rsidRPr="003B5FA1" w:rsidRDefault="003B5FA1" w:rsidP="008A6839">
            <w:pPr>
              <w:jc w:val="center"/>
            </w:pPr>
            <w:r w:rsidRPr="003B5FA1">
              <w:t>1.95</w:t>
            </w:r>
          </w:p>
        </w:tc>
        <w:tc>
          <w:tcPr>
            <w:tcW w:w="850" w:type="dxa"/>
            <w:vAlign w:val="center"/>
          </w:tcPr>
          <w:p w14:paraId="5B82AFE0" w14:textId="77777777" w:rsidR="003B5FA1" w:rsidRPr="003B5FA1" w:rsidRDefault="003B5FA1" w:rsidP="008A6839">
            <w:pPr>
              <w:jc w:val="center"/>
            </w:pPr>
            <w:r w:rsidRPr="003B5FA1">
              <w:t>22</w:t>
            </w:r>
          </w:p>
        </w:tc>
        <w:tc>
          <w:tcPr>
            <w:tcW w:w="993" w:type="dxa"/>
            <w:vAlign w:val="center"/>
          </w:tcPr>
          <w:p w14:paraId="3FA21511" w14:textId="77777777" w:rsidR="003B5FA1" w:rsidRPr="003B5FA1" w:rsidRDefault="003B5FA1" w:rsidP="008A6839">
            <w:pPr>
              <w:jc w:val="center"/>
            </w:pPr>
            <w:r w:rsidRPr="003B5FA1">
              <w:t>2.83</w:t>
            </w:r>
          </w:p>
        </w:tc>
        <w:tc>
          <w:tcPr>
            <w:tcW w:w="992" w:type="dxa"/>
            <w:vAlign w:val="center"/>
          </w:tcPr>
          <w:p w14:paraId="480F0E35" w14:textId="77777777" w:rsidR="003B5FA1" w:rsidRPr="003B5FA1" w:rsidRDefault="003B5FA1" w:rsidP="008A6839">
            <w:pPr>
              <w:jc w:val="center"/>
            </w:pPr>
            <w:r w:rsidRPr="003B5FA1">
              <w:t>29</w:t>
            </w:r>
          </w:p>
        </w:tc>
        <w:tc>
          <w:tcPr>
            <w:tcW w:w="992" w:type="dxa"/>
            <w:vAlign w:val="center"/>
          </w:tcPr>
          <w:p w14:paraId="04A0E9B7" w14:textId="77777777" w:rsidR="003B5FA1" w:rsidRPr="003B5FA1" w:rsidRDefault="003B5FA1" w:rsidP="008A6839">
            <w:pPr>
              <w:jc w:val="center"/>
            </w:pPr>
            <w:r w:rsidRPr="003B5FA1">
              <w:t>70.73</w:t>
            </w:r>
          </w:p>
        </w:tc>
        <w:tc>
          <w:tcPr>
            <w:tcW w:w="1134" w:type="dxa"/>
            <w:vAlign w:val="center"/>
          </w:tcPr>
          <w:p w14:paraId="2C32B885" w14:textId="77777777" w:rsidR="003B5FA1" w:rsidRPr="003B5FA1" w:rsidRDefault="003B5FA1" w:rsidP="008A6839">
            <w:pPr>
              <w:jc w:val="center"/>
            </w:pPr>
            <w:r w:rsidRPr="003B5FA1">
              <w:t>62</w:t>
            </w:r>
          </w:p>
        </w:tc>
      </w:tr>
      <w:tr w:rsidR="003B5FA1" w:rsidRPr="003B5FA1" w14:paraId="3423BF16" w14:textId="77777777" w:rsidTr="008A6839">
        <w:trPr>
          <w:trHeight w:val="505"/>
        </w:trPr>
        <w:tc>
          <w:tcPr>
            <w:tcW w:w="1696" w:type="dxa"/>
          </w:tcPr>
          <w:p w14:paraId="3F3C6863" w14:textId="77777777" w:rsidR="003B5FA1" w:rsidRPr="003B5FA1" w:rsidRDefault="003B5FA1" w:rsidP="008A6839">
            <w:pPr>
              <w:rPr>
                <w:bCs/>
              </w:rPr>
            </w:pPr>
            <w:r w:rsidRPr="003B5FA1">
              <w:rPr>
                <w:bCs/>
              </w:rPr>
              <w:t>Rehabilitācija - pieaugušo</w:t>
            </w:r>
          </w:p>
        </w:tc>
        <w:tc>
          <w:tcPr>
            <w:tcW w:w="851" w:type="dxa"/>
            <w:noWrap/>
            <w:vAlign w:val="center"/>
          </w:tcPr>
          <w:p w14:paraId="0B7D7ABB" w14:textId="77777777" w:rsidR="003B5FA1" w:rsidRPr="003B5FA1" w:rsidRDefault="003B5FA1" w:rsidP="008A6839">
            <w:pPr>
              <w:jc w:val="center"/>
            </w:pPr>
            <w:r w:rsidRPr="003B5FA1">
              <w:t>0</w:t>
            </w:r>
          </w:p>
        </w:tc>
        <w:tc>
          <w:tcPr>
            <w:tcW w:w="1134" w:type="dxa"/>
            <w:vAlign w:val="center"/>
          </w:tcPr>
          <w:p w14:paraId="67DA0676" w14:textId="77777777" w:rsidR="003B5FA1" w:rsidRPr="003B5FA1" w:rsidRDefault="003B5FA1" w:rsidP="008A6839">
            <w:pPr>
              <w:jc w:val="center"/>
            </w:pPr>
            <w:r w:rsidRPr="003B5FA1">
              <w:t>0</w:t>
            </w:r>
          </w:p>
        </w:tc>
        <w:tc>
          <w:tcPr>
            <w:tcW w:w="850" w:type="dxa"/>
            <w:vAlign w:val="center"/>
          </w:tcPr>
          <w:p w14:paraId="3236D55A" w14:textId="77777777" w:rsidR="003B5FA1" w:rsidRPr="003B5FA1" w:rsidRDefault="003B5FA1" w:rsidP="008A6839">
            <w:pPr>
              <w:jc w:val="center"/>
            </w:pPr>
            <w:r w:rsidRPr="003B5FA1">
              <w:t>0</w:t>
            </w:r>
          </w:p>
        </w:tc>
        <w:tc>
          <w:tcPr>
            <w:tcW w:w="993" w:type="dxa"/>
            <w:vAlign w:val="center"/>
          </w:tcPr>
          <w:p w14:paraId="7CA3BA87" w14:textId="77777777" w:rsidR="003B5FA1" w:rsidRPr="003B5FA1" w:rsidRDefault="003B5FA1" w:rsidP="008A6839">
            <w:pPr>
              <w:jc w:val="center"/>
            </w:pPr>
            <w:r w:rsidRPr="003B5FA1">
              <w:t>0</w:t>
            </w:r>
          </w:p>
        </w:tc>
        <w:tc>
          <w:tcPr>
            <w:tcW w:w="992" w:type="dxa"/>
            <w:vAlign w:val="center"/>
          </w:tcPr>
          <w:p w14:paraId="3037CF45" w14:textId="77777777" w:rsidR="003B5FA1" w:rsidRPr="003B5FA1" w:rsidRDefault="003B5FA1" w:rsidP="008A6839">
            <w:pPr>
              <w:jc w:val="center"/>
            </w:pPr>
            <w:r w:rsidRPr="003B5FA1">
              <w:t>0</w:t>
            </w:r>
          </w:p>
        </w:tc>
        <w:tc>
          <w:tcPr>
            <w:tcW w:w="992" w:type="dxa"/>
            <w:vAlign w:val="center"/>
          </w:tcPr>
          <w:p w14:paraId="68175837" w14:textId="77777777" w:rsidR="003B5FA1" w:rsidRPr="003B5FA1" w:rsidRDefault="003B5FA1" w:rsidP="008A6839">
            <w:pPr>
              <w:jc w:val="center"/>
            </w:pPr>
            <w:r w:rsidRPr="003B5FA1">
              <w:t>0</w:t>
            </w:r>
          </w:p>
        </w:tc>
        <w:tc>
          <w:tcPr>
            <w:tcW w:w="1134" w:type="dxa"/>
            <w:vAlign w:val="center"/>
          </w:tcPr>
          <w:p w14:paraId="62A02120" w14:textId="77777777" w:rsidR="003B5FA1" w:rsidRPr="003B5FA1" w:rsidRDefault="003B5FA1" w:rsidP="008A6839">
            <w:pPr>
              <w:jc w:val="center"/>
            </w:pPr>
            <w:r w:rsidRPr="003B5FA1">
              <w:t>0</w:t>
            </w:r>
          </w:p>
        </w:tc>
      </w:tr>
    </w:tbl>
    <w:p w14:paraId="5A668F80" w14:textId="77777777" w:rsidR="003B5FA1" w:rsidRPr="003B5FA1" w:rsidRDefault="003B5FA1" w:rsidP="003B5FA1">
      <w:pPr>
        <w:jc w:val="both"/>
        <w:rPr>
          <w:b/>
          <w:bCs/>
          <w:u w:val="single"/>
        </w:rPr>
      </w:pPr>
    </w:p>
    <w:p w14:paraId="2B9BF98B" w14:textId="77777777" w:rsidR="003B5FA1" w:rsidRPr="003B5FA1" w:rsidRDefault="003B5FA1" w:rsidP="003B5FA1">
      <w:pPr>
        <w:jc w:val="both"/>
        <w:rPr>
          <w:b/>
          <w:bCs/>
          <w:u w:val="single"/>
        </w:rPr>
      </w:pPr>
      <w:r w:rsidRPr="003B5FA1">
        <w:rPr>
          <w:b/>
          <w:bCs/>
          <w:u w:val="single"/>
        </w:rPr>
        <w:t>Ieņēmumi no maksas pakalpojumiem 2023. gada janvārī- decembrī</w:t>
      </w:r>
    </w:p>
    <w:p w14:paraId="19C10D62" w14:textId="77777777" w:rsidR="003B5FA1" w:rsidRPr="003B5FA1" w:rsidRDefault="003B5FA1" w:rsidP="003B5FA1">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3B5FA1" w:rsidRPr="003B5FA1" w14:paraId="1C1850DF" w14:textId="77777777" w:rsidTr="008A6839">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E2B31CF" w14:textId="77777777" w:rsidR="003B5FA1" w:rsidRPr="003B5FA1" w:rsidRDefault="003B5FA1" w:rsidP="008A6839">
            <w:pPr>
              <w:jc w:val="center"/>
              <w:rPr>
                <w:rFonts w:eastAsiaTheme="minorHAnsi"/>
              </w:rPr>
            </w:pPr>
            <w:r w:rsidRPr="003B5FA1">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A22976E" w14:textId="77777777" w:rsidR="003B5FA1" w:rsidRPr="003B5FA1" w:rsidRDefault="003B5FA1" w:rsidP="008A6839">
            <w:pPr>
              <w:jc w:val="center"/>
              <w:rPr>
                <w:rFonts w:eastAsiaTheme="minorHAnsi"/>
              </w:rPr>
            </w:pPr>
            <w:r w:rsidRPr="003B5FA1">
              <w:t>EUR</w:t>
            </w:r>
          </w:p>
        </w:tc>
      </w:tr>
      <w:tr w:rsidR="003B5FA1" w:rsidRPr="003B5FA1" w14:paraId="1C10C2F0" w14:textId="77777777" w:rsidTr="008A6839">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E342DE" w14:textId="77777777" w:rsidR="003B5FA1" w:rsidRPr="003B5FA1" w:rsidRDefault="003B5FA1" w:rsidP="008A6839">
            <w:r w:rsidRPr="003B5FA1">
              <w:t>Ambulatorie pakalpojumi</w:t>
            </w:r>
          </w:p>
          <w:p w14:paraId="08891FE9" w14:textId="77777777" w:rsidR="003B5FA1" w:rsidRPr="003B5FA1" w:rsidRDefault="003B5FA1" w:rsidP="008A6839">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99D86F" w14:textId="1B4FEDBB" w:rsidR="003B5FA1" w:rsidRPr="003B5FA1" w:rsidRDefault="003B5FA1" w:rsidP="008A6839">
            <w:pPr>
              <w:jc w:val="center"/>
            </w:pPr>
            <w:r w:rsidRPr="003B5FA1">
              <w:t>911 879</w:t>
            </w:r>
          </w:p>
        </w:tc>
      </w:tr>
      <w:tr w:rsidR="003B5FA1" w:rsidRPr="003B5FA1" w14:paraId="63DFD18E" w14:textId="77777777" w:rsidTr="008A6839">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1335E5" w14:textId="77777777" w:rsidR="003B5FA1" w:rsidRPr="003B5FA1" w:rsidRDefault="003B5FA1" w:rsidP="008A6839">
            <w:r w:rsidRPr="003B5FA1">
              <w:t>Stacionārie pakalpojumi</w:t>
            </w:r>
          </w:p>
          <w:p w14:paraId="5E0781AF" w14:textId="77777777" w:rsidR="003B5FA1" w:rsidRPr="003B5FA1" w:rsidRDefault="003B5FA1" w:rsidP="008A6839">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6FB34" w14:textId="645FD2B5" w:rsidR="003B5FA1" w:rsidRPr="003B5FA1" w:rsidRDefault="003B5FA1" w:rsidP="008A6839">
            <w:pPr>
              <w:jc w:val="center"/>
            </w:pPr>
            <w:r w:rsidRPr="003B5FA1">
              <w:t>651 940</w:t>
            </w:r>
          </w:p>
        </w:tc>
      </w:tr>
      <w:tr w:rsidR="003B5FA1" w:rsidRPr="003B5FA1" w14:paraId="0E726060" w14:textId="77777777" w:rsidTr="008A6839">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C77225C" w14:textId="77777777" w:rsidR="003B5FA1" w:rsidRPr="003B5FA1" w:rsidRDefault="003B5FA1" w:rsidP="008A6839">
            <w:pPr>
              <w:jc w:val="center"/>
              <w:rPr>
                <w:rFonts w:eastAsiaTheme="minorHAnsi"/>
                <w:b/>
                <w:bCs/>
              </w:rPr>
            </w:pPr>
            <w:r w:rsidRPr="003B5FA1">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216DDADF" w14:textId="77777777" w:rsidR="003B5FA1" w:rsidRPr="003B5FA1" w:rsidRDefault="003B5FA1" w:rsidP="008A6839">
            <w:pPr>
              <w:jc w:val="center"/>
              <w:rPr>
                <w:b/>
                <w:bCs/>
              </w:rPr>
            </w:pPr>
            <w:r w:rsidRPr="003B5FA1">
              <w:rPr>
                <w:b/>
                <w:bCs/>
              </w:rPr>
              <w:t>1 563 819</w:t>
            </w:r>
          </w:p>
        </w:tc>
      </w:tr>
    </w:tbl>
    <w:p w14:paraId="5329689A" w14:textId="77777777" w:rsidR="00C94277" w:rsidRPr="003B5FA1" w:rsidRDefault="00C94277" w:rsidP="00C94277">
      <w:pPr>
        <w:jc w:val="both"/>
        <w:rPr>
          <w:b/>
          <w:bCs/>
          <w:u w:val="single"/>
        </w:rPr>
      </w:pPr>
    </w:p>
    <w:p w14:paraId="31A11032" w14:textId="77777777" w:rsidR="00352C02" w:rsidRPr="003B5FA1" w:rsidRDefault="00352C02" w:rsidP="00352C02">
      <w:pPr>
        <w:jc w:val="both"/>
        <w:rPr>
          <w:b/>
          <w:bCs/>
          <w:u w:val="single"/>
        </w:rPr>
      </w:pPr>
    </w:p>
    <w:p w14:paraId="49F5CAC5" w14:textId="77777777" w:rsidR="00352C02" w:rsidRPr="003B5FA1" w:rsidRDefault="00352C02" w:rsidP="00352C02">
      <w:pPr>
        <w:jc w:val="both"/>
        <w:rPr>
          <w:b/>
          <w:bCs/>
          <w:u w:val="single"/>
        </w:rPr>
      </w:pPr>
    </w:p>
    <w:p w14:paraId="05856936" w14:textId="77777777" w:rsidR="00C176A7" w:rsidRPr="003B5FA1" w:rsidRDefault="00C176A7" w:rsidP="00352C02">
      <w:pPr>
        <w:jc w:val="both"/>
        <w:rPr>
          <w:b/>
          <w:bCs/>
          <w:u w:val="single"/>
        </w:rPr>
      </w:pPr>
    </w:p>
    <w:p w14:paraId="32388393" w14:textId="77777777" w:rsidR="00C176A7" w:rsidRPr="003B5FA1" w:rsidRDefault="00C176A7" w:rsidP="00352C02">
      <w:pPr>
        <w:jc w:val="both"/>
        <w:rPr>
          <w:b/>
          <w:bCs/>
          <w:u w:val="single"/>
        </w:rPr>
      </w:pPr>
    </w:p>
    <w:p w14:paraId="06076DAD" w14:textId="77777777" w:rsidR="00C176A7" w:rsidRPr="003B5FA1" w:rsidRDefault="00C176A7" w:rsidP="00352C02">
      <w:pPr>
        <w:jc w:val="both"/>
        <w:rPr>
          <w:b/>
          <w:bCs/>
          <w:u w:val="single"/>
        </w:rPr>
      </w:pPr>
    </w:p>
    <w:p w14:paraId="3F0C4CDE" w14:textId="77777777" w:rsidR="00C176A7" w:rsidRPr="003B5FA1" w:rsidRDefault="00C176A7" w:rsidP="00352C02">
      <w:pPr>
        <w:jc w:val="both"/>
        <w:rPr>
          <w:b/>
          <w:bCs/>
          <w:u w:val="single"/>
        </w:rPr>
      </w:pPr>
    </w:p>
    <w:p w14:paraId="1A7751D6" w14:textId="77777777" w:rsidR="00C176A7" w:rsidRPr="003B5FA1" w:rsidRDefault="00C176A7" w:rsidP="00352C02">
      <w:pPr>
        <w:jc w:val="both"/>
        <w:rPr>
          <w:b/>
          <w:bCs/>
          <w:u w:val="single"/>
        </w:rPr>
      </w:pPr>
    </w:p>
    <w:p w14:paraId="70511AA3" w14:textId="77777777" w:rsidR="00C176A7" w:rsidRPr="003B5FA1" w:rsidRDefault="00C176A7" w:rsidP="00352C02">
      <w:pPr>
        <w:jc w:val="both"/>
        <w:rPr>
          <w:b/>
          <w:bCs/>
          <w:u w:val="single"/>
        </w:rPr>
      </w:pPr>
    </w:p>
    <w:p w14:paraId="1A2F3103" w14:textId="77777777" w:rsidR="00C176A7" w:rsidRPr="003B5FA1" w:rsidRDefault="00C176A7" w:rsidP="00352C02">
      <w:pPr>
        <w:jc w:val="both"/>
        <w:rPr>
          <w:b/>
          <w:bCs/>
          <w:u w:val="single"/>
        </w:rPr>
      </w:pPr>
    </w:p>
    <w:p w14:paraId="70C15F24" w14:textId="77777777" w:rsidR="006B7771" w:rsidRDefault="006B7771" w:rsidP="003B5FA1">
      <w:pPr>
        <w:jc w:val="both"/>
        <w:rPr>
          <w:b/>
          <w:bCs/>
          <w:u w:val="single"/>
        </w:rPr>
      </w:pPr>
      <w:bookmarkStart w:id="1" w:name="_Hlk92445589"/>
    </w:p>
    <w:p w14:paraId="545F6A7F" w14:textId="77777777" w:rsidR="006B7771" w:rsidRDefault="006B7771" w:rsidP="003B5FA1">
      <w:pPr>
        <w:jc w:val="both"/>
        <w:rPr>
          <w:b/>
          <w:bCs/>
          <w:u w:val="single"/>
        </w:rPr>
      </w:pPr>
    </w:p>
    <w:p w14:paraId="74908B4E" w14:textId="456BD1E0" w:rsidR="003B5FA1" w:rsidRPr="003B5FA1" w:rsidRDefault="003B5FA1" w:rsidP="003B5FA1">
      <w:pPr>
        <w:jc w:val="both"/>
        <w:rPr>
          <w:b/>
          <w:bCs/>
          <w:u w:val="single"/>
        </w:rPr>
      </w:pPr>
      <w:r w:rsidRPr="003B5FA1">
        <w:rPr>
          <w:b/>
          <w:bCs/>
          <w:u w:val="single"/>
        </w:rPr>
        <w:t>No valsts piešķirtā finansējuma sniegtie pakalpojumi stacionārā 2023. gada janvārī –</w:t>
      </w:r>
    </w:p>
    <w:p w14:paraId="683D202D" w14:textId="77777777" w:rsidR="003B5FA1" w:rsidRPr="003B5FA1" w:rsidRDefault="003B5FA1" w:rsidP="003B5FA1">
      <w:pPr>
        <w:jc w:val="both"/>
        <w:rPr>
          <w:b/>
          <w:bCs/>
          <w:u w:val="single"/>
        </w:rPr>
      </w:pPr>
      <w:r w:rsidRPr="003B5FA1">
        <w:rPr>
          <w:b/>
          <w:bCs/>
          <w:u w:val="single"/>
        </w:rPr>
        <w:t>decembrī sadalījumā pa programmām*</w:t>
      </w:r>
    </w:p>
    <w:p w14:paraId="0C084D78" w14:textId="77777777" w:rsidR="003B5FA1" w:rsidRPr="003B5FA1" w:rsidRDefault="003B5FA1" w:rsidP="003B5FA1">
      <w:pPr>
        <w:rPr>
          <w:b/>
          <w:bCs/>
          <w:u w:val="single"/>
        </w:rPr>
      </w:pPr>
    </w:p>
    <w:tbl>
      <w:tblPr>
        <w:tblW w:w="8505" w:type="dxa"/>
        <w:tblInd w:w="-5" w:type="dxa"/>
        <w:tblLook w:val="04A0" w:firstRow="1" w:lastRow="0" w:firstColumn="1" w:lastColumn="0" w:noHBand="0" w:noVBand="1"/>
      </w:tblPr>
      <w:tblGrid>
        <w:gridCol w:w="5801"/>
        <w:gridCol w:w="1003"/>
        <w:gridCol w:w="1701"/>
      </w:tblGrid>
      <w:tr w:rsidR="003B5FA1" w:rsidRPr="003B5FA1" w14:paraId="3A146AAE" w14:textId="77777777" w:rsidTr="008A6839">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90B662" w14:textId="77777777" w:rsidR="003B5FA1" w:rsidRPr="003B5FA1" w:rsidRDefault="003B5FA1" w:rsidP="008A6839">
            <w:pPr>
              <w:jc w:val="center"/>
              <w:rPr>
                <w:b/>
                <w:bCs/>
              </w:rPr>
            </w:pPr>
            <w:r w:rsidRPr="003B5FA1">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0BB19383" w14:textId="77777777" w:rsidR="003B5FA1" w:rsidRPr="003B5FA1" w:rsidRDefault="003B5FA1" w:rsidP="008A6839">
            <w:pPr>
              <w:jc w:val="center"/>
              <w:rPr>
                <w:b/>
                <w:bCs/>
              </w:rPr>
            </w:pPr>
            <w:r w:rsidRPr="003B5FA1">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674CE20" w14:textId="77777777" w:rsidR="003B5FA1" w:rsidRPr="003B5FA1" w:rsidRDefault="003B5FA1" w:rsidP="008A6839">
            <w:pPr>
              <w:jc w:val="center"/>
              <w:rPr>
                <w:b/>
                <w:bCs/>
              </w:rPr>
            </w:pPr>
            <w:r w:rsidRPr="003B5FA1">
              <w:rPr>
                <w:b/>
                <w:bCs/>
              </w:rPr>
              <w:t>Maksa par pakalpojumiem</w:t>
            </w:r>
          </w:p>
        </w:tc>
      </w:tr>
      <w:tr w:rsidR="003B5FA1" w:rsidRPr="003B5FA1" w14:paraId="4E5D8932"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C4D72DF" w14:textId="77777777" w:rsidR="003B5FA1" w:rsidRPr="003B5FA1" w:rsidRDefault="003B5FA1" w:rsidP="008A6839">
            <w:pPr>
              <w:jc w:val="both"/>
            </w:pPr>
            <w:r w:rsidRPr="003B5FA1">
              <w:t>Ceļa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B0CE" w14:textId="77777777" w:rsidR="003B5FA1" w:rsidRPr="003B5FA1" w:rsidRDefault="003B5FA1" w:rsidP="008A6839">
            <w:pPr>
              <w:jc w:val="center"/>
            </w:pPr>
            <w:r w:rsidRPr="003B5FA1">
              <w:t>213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576F81" w14:textId="711930ED" w:rsidR="003B5FA1" w:rsidRPr="003B5FA1" w:rsidRDefault="003B5FA1" w:rsidP="008A6839">
            <w:pPr>
              <w:jc w:val="center"/>
            </w:pPr>
            <w:r w:rsidRPr="003B5FA1">
              <w:t>742 681</w:t>
            </w:r>
          </w:p>
        </w:tc>
      </w:tr>
      <w:tr w:rsidR="003B5FA1" w:rsidRPr="003B5FA1" w14:paraId="35B2EDCD"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653221" w14:textId="77777777" w:rsidR="003B5FA1" w:rsidRPr="003B5FA1" w:rsidRDefault="003B5FA1" w:rsidP="008A6839">
            <w:pPr>
              <w:jc w:val="both"/>
            </w:pPr>
            <w:r w:rsidRPr="003B5FA1">
              <w:t>Ceļa locītavas endoprotezēšana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1C91" w14:textId="77777777" w:rsidR="003B5FA1" w:rsidRPr="003B5FA1" w:rsidRDefault="003B5FA1" w:rsidP="008A6839">
            <w:pPr>
              <w:jc w:val="center"/>
            </w:pPr>
            <w:r w:rsidRPr="003B5FA1">
              <w:t>202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F1B4D3" w14:textId="627EB733" w:rsidR="003B5FA1" w:rsidRPr="003B5FA1" w:rsidRDefault="003B5FA1" w:rsidP="008A6839">
            <w:pPr>
              <w:jc w:val="center"/>
            </w:pPr>
            <w:r w:rsidRPr="003B5FA1">
              <w:t>1 002 893</w:t>
            </w:r>
          </w:p>
        </w:tc>
      </w:tr>
      <w:tr w:rsidR="003B5FA1" w:rsidRPr="003B5FA1" w14:paraId="07F359CF"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2C59A193" w14:textId="77777777" w:rsidR="003B5FA1" w:rsidRPr="003B5FA1" w:rsidRDefault="003B5FA1" w:rsidP="008A6839">
            <w:pPr>
              <w:jc w:val="both"/>
            </w:pPr>
            <w:r w:rsidRPr="003B5FA1">
              <w:t>Elkoņa locītavas daļēja (radija galviņas)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83E8D" w14:textId="77777777" w:rsidR="003B5FA1" w:rsidRPr="003B5FA1" w:rsidRDefault="003B5FA1" w:rsidP="008A6839">
            <w:pPr>
              <w:jc w:val="center"/>
            </w:pPr>
            <w:r w:rsidRPr="003B5FA1">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A458E7" w14:textId="324717F0" w:rsidR="003B5FA1" w:rsidRPr="003B5FA1" w:rsidRDefault="003B5FA1" w:rsidP="008A6839">
            <w:pPr>
              <w:jc w:val="center"/>
            </w:pPr>
            <w:r w:rsidRPr="003B5FA1">
              <w:t>33 112</w:t>
            </w:r>
          </w:p>
        </w:tc>
      </w:tr>
      <w:tr w:rsidR="003B5FA1" w:rsidRPr="003B5FA1" w14:paraId="03331AF8" w14:textId="77777777" w:rsidTr="008A6839">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1DC8FD0B" w14:textId="77777777" w:rsidR="003B5FA1" w:rsidRPr="003B5FA1" w:rsidRDefault="003B5FA1" w:rsidP="008A6839">
            <w:pPr>
              <w:jc w:val="both"/>
            </w:pPr>
            <w:r w:rsidRPr="003B5FA1">
              <w:t>Elkoņa locītavas totāla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0543B" w14:textId="77777777" w:rsidR="003B5FA1" w:rsidRPr="003B5FA1" w:rsidRDefault="003B5FA1" w:rsidP="008A6839">
            <w:pPr>
              <w:jc w:val="center"/>
            </w:pPr>
            <w:r w:rsidRPr="003B5FA1">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CC2EFB" w14:textId="6C6E280E" w:rsidR="003B5FA1" w:rsidRPr="003B5FA1" w:rsidRDefault="003B5FA1" w:rsidP="008A6839">
            <w:pPr>
              <w:jc w:val="center"/>
            </w:pPr>
            <w:r w:rsidRPr="003B5FA1">
              <w:t>17 307</w:t>
            </w:r>
          </w:p>
        </w:tc>
      </w:tr>
      <w:tr w:rsidR="003B5FA1" w:rsidRPr="003B5FA1" w14:paraId="4E0132F7" w14:textId="77777777" w:rsidTr="008A6839">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A9E5005" w14:textId="77777777" w:rsidR="003B5FA1" w:rsidRPr="003B5FA1" w:rsidRDefault="003B5FA1" w:rsidP="008A6839">
            <w:pPr>
              <w:jc w:val="both"/>
            </w:pPr>
            <w:r w:rsidRPr="003B5FA1">
              <w:t>Gūžas locītavas endoprotezēšana ar bezcementa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0A4F1" w14:textId="77777777" w:rsidR="003B5FA1" w:rsidRPr="003B5FA1" w:rsidRDefault="003B5FA1" w:rsidP="008A6839">
            <w:pPr>
              <w:jc w:val="center"/>
            </w:pPr>
            <w:r w:rsidRPr="003B5FA1">
              <w:t>235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7462DB" w14:textId="59038111" w:rsidR="003B5FA1" w:rsidRPr="003B5FA1" w:rsidRDefault="003B5FA1" w:rsidP="008A6839">
            <w:pPr>
              <w:jc w:val="center"/>
            </w:pPr>
            <w:r w:rsidRPr="003B5FA1">
              <w:t>864 573</w:t>
            </w:r>
          </w:p>
        </w:tc>
      </w:tr>
      <w:tr w:rsidR="003B5FA1" w:rsidRPr="003B5FA1" w14:paraId="637B0C32"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F0D0B8B" w14:textId="77777777" w:rsidR="003B5FA1" w:rsidRPr="003B5FA1" w:rsidRDefault="003B5FA1" w:rsidP="008A6839">
            <w:pPr>
              <w:jc w:val="both"/>
            </w:pPr>
            <w:r w:rsidRPr="003B5FA1">
              <w:t>Gūžas locītavas endoprotezēšana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096DB" w14:textId="77777777" w:rsidR="003B5FA1" w:rsidRPr="003B5FA1" w:rsidRDefault="003B5FA1" w:rsidP="008A6839">
            <w:pPr>
              <w:jc w:val="center"/>
            </w:pPr>
            <w:r w:rsidRPr="003B5FA1">
              <w:t>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2834B7" w14:textId="3556E4BF" w:rsidR="003B5FA1" w:rsidRPr="003B5FA1" w:rsidRDefault="003B5FA1" w:rsidP="008A6839">
            <w:pPr>
              <w:jc w:val="center"/>
            </w:pPr>
            <w:r w:rsidRPr="003B5FA1">
              <w:t>169 734</w:t>
            </w:r>
          </w:p>
        </w:tc>
      </w:tr>
      <w:tr w:rsidR="003B5FA1" w:rsidRPr="003B5FA1" w14:paraId="2096BE50" w14:textId="77777777" w:rsidTr="008A6839">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28FD174" w14:textId="77777777" w:rsidR="003B5FA1" w:rsidRPr="003B5FA1" w:rsidRDefault="003B5FA1" w:rsidP="008A6839">
            <w:pPr>
              <w:jc w:val="both"/>
            </w:pPr>
            <w:r w:rsidRPr="003B5FA1">
              <w:t>Gūžas locītavas endoprotezēšana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30935" w14:textId="77777777" w:rsidR="003B5FA1" w:rsidRPr="003B5FA1" w:rsidRDefault="003B5FA1" w:rsidP="008A6839">
            <w:pPr>
              <w:jc w:val="center"/>
            </w:pPr>
            <w:r w:rsidRPr="003B5FA1">
              <w:t>141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652DB2" w14:textId="619251B8" w:rsidR="003B5FA1" w:rsidRPr="003B5FA1" w:rsidRDefault="003B5FA1" w:rsidP="008A6839">
            <w:pPr>
              <w:jc w:val="center"/>
            </w:pPr>
            <w:r w:rsidRPr="003B5FA1">
              <w:t>388 250</w:t>
            </w:r>
          </w:p>
        </w:tc>
      </w:tr>
      <w:tr w:rsidR="003B5FA1" w:rsidRPr="003B5FA1" w14:paraId="3FB8FD8D"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20FC2D3" w14:textId="77777777" w:rsidR="003B5FA1" w:rsidRPr="003B5FA1" w:rsidRDefault="003B5FA1" w:rsidP="008A6839">
            <w:pPr>
              <w:jc w:val="both"/>
            </w:pPr>
            <w:r w:rsidRPr="003B5FA1">
              <w:t>Gūžas locītavas endoprotezēšana bezcementa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20898" w14:textId="77777777" w:rsidR="003B5FA1" w:rsidRPr="003B5FA1" w:rsidRDefault="003B5FA1" w:rsidP="008A6839">
            <w:pPr>
              <w:jc w:val="center"/>
            </w:pPr>
            <w:r w:rsidRPr="003B5FA1">
              <w:t>179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00974B" w14:textId="4555F3FC" w:rsidR="003B5FA1" w:rsidRPr="003B5FA1" w:rsidRDefault="003B5FA1" w:rsidP="008A6839">
            <w:pPr>
              <w:jc w:val="center"/>
            </w:pPr>
            <w:r w:rsidRPr="003B5FA1">
              <w:t>614 138</w:t>
            </w:r>
          </w:p>
        </w:tc>
      </w:tr>
      <w:tr w:rsidR="003B5FA1" w:rsidRPr="003B5FA1" w14:paraId="6399841D" w14:textId="77777777" w:rsidTr="008A6839">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6E3D3E1" w14:textId="77777777" w:rsidR="003B5FA1" w:rsidRPr="003B5FA1" w:rsidRDefault="003B5FA1" w:rsidP="008A6839">
            <w:pPr>
              <w:jc w:val="both"/>
            </w:pPr>
            <w:r w:rsidRPr="003B5FA1">
              <w:t>Plecu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4276B" w14:textId="77777777" w:rsidR="003B5FA1" w:rsidRPr="003B5FA1" w:rsidRDefault="003B5FA1" w:rsidP="008A6839">
            <w:pPr>
              <w:jc w:val="center"/>
            </w:pPr>
            <w:r w:rsidRPr="003B5FA1">
              <w:t>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A9150E" w14:textId="0D7DD2DB" w:rsidR="003B5FA1" w:rsidRPr="003B5FA1" w:rsidRDefault="003B5FA1" w:rsidP="008A6839">
            <w:pPr>
              <w:jc w:val="center"/>
            </w:pPr>
            <w:r w:rsidRPr="003B5FA1">
              <w:t>420 554</w:t>
            </w:r>
          </w:p>
        </w:tc>
      </w:tr>
      <w:tr w:rsidR="003B5FA1" w:rsidRPr="003B5FA1" w14:paraId="70C8EB53" w14:textId="77777777" w:rsidTr="008A6839">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36E380F" w14:textId="77777777" w:rsidR="003B5FA1" w:rsidRPr="003B5FA1" w:rsidRDefault="003B5FA1" w:rsidP="008A6839">
            <w:pPr>
              <w:jc w:val="both"/>
            </w:pPr>
            <w:r w:rsidRPr="003B5FA1">
              <w:t>Revīzijas endoprotezēšana un endoprotezēšana osteomielīta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96408" w14:textId="51E7BA16" w:rsidR="003B5FA1" w:rsidRPr="003B5FA1" w:rsidRDefault="003B5FA1" w:rsidP="008A6839">
            <w:pPr>
              <w:jc w:val="center"/>
            </w:pPr>
            <w:r w:rsidRPr="003B5FA1">
              <w:t>1 004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2F2C73" w14:textId="67CA2B30" w:rsidR="003B5FA1" w:rsidRPr="003B5FA1" w:rsidRDefault="003B5FA1" w:rsidP="008A6839">
            <w:pPr>
              <w:jc w:val="center"/>
            </w:pPr>
            <w:r w:rsidRPr="003B5FA1">
              <w:t>3 757 473</w:t>
            </w:r>
          </w:p>
        </w:tc>
      </w:tr>
      <w:tr w:rsidR="003B5FA1" w:rsidRPr="003B5FA1" w14:paraId="208AC72D" w14:textId="77777777" w:rsidTr="008A6839">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6F8CE27" w14:textId="77777777" w:rsidR="003B5FA1" w:rsidRPr="003B5FA1" w:rsidRDefault="003B5FA1" w:rsidP="008A6839">
            <w:pPr>
              <w:rPr>
                <w:b/>
              </w:rPr>
            </w:pPr>
            <w:r w:rsidRPr="003B5FA1">
              <w:rPr>
                <w:b/>
              </w:rPr>
              <w:t>Endoprotezēšana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09A9DF" w14:textId="41DABC2D" w:rsidR="003B5FA1" w:rsidRPr="003B5FA1" w:rsidRDefault="003B5FA1" w:rsidP="008A6839">
            <w:pPr>
              <w:jc w:val="center"/>
              <w:rPr>
                <w:b/>
                <w:bCs/>
              </w:rPr>
            </w:pPr>
            <w:r w:rsidRPr="003B5FA1">
              <w:rPr>
                <w:b/>
                <w:bCs/>
              </w:rPr>
              <w:t>2 144</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C6CBF1" w14:textId="512621C5" w:rsidR="003B5FA1" w:rsidRPr="003B5FA1" w:rsidRDefault="003B5FA1" w:rsidP="008A6839">
            <w:pPr>
              <w:jc w:val="center"/>
              <w:rPr>
                <w:b/>
                <w:bCs/>
              </w:rPr>
            </w:pPr>
            <w:r w:rsidRPr="003B5FA1">
              <w:rPr>
                <w:b/>
                <w:bCs/>
              </w:rPr>
              <w:t>8 010 715</w:t>
            </w:r>
          </w:p>
        </w:tc>
      </w:tr>
      <w:tr w:rsidR="003B5FA1" w:rsidRPr="003B5FA1" w14:paraId="2F7E3533" w14:textId="77777777" w:rsidTr="003B5FA1">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707CF1C" w14:textId="77777777" w:rsidR="003B5FA1" w:rsidRPr="003B5FA1" w:rsidRDefault="003B5FA1" w:rsidP="008A6839">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1A11CC5" w14:textId="77777777" w:rsidR="003B5FA1" w:rsidRPr="003B5FA1" w:rsidRDefault="003B5FA1" w:rsidP="008A6839">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CD982DD" w14:textId="77777777" w:rsidR="003B5FA1" w:rsidRPr="003B5FA1" w:rsidRDefault="003B5FA1" w:rsidP="008A6839">
            <w:pPr>
              <w:jc w:val="center"/>
            </w:pPr>
          </w:p>
        </w:tc>
      </w:tr>
      <w:tr w:rsidR="003B5FA1" w:rsidRPr="003B5FA1" w14:paraId="10489908"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7CBA1FF" w14:textId="77777777" w:rsidR="003B5FA1" w:rsidRPr="003B5FA1" w:rsidRDefault="003B5FA1" w:rsidP="008A6839">
            <w:r w:rsidRPr="003B5FA1">
              <w:t>Mugurkaulāja saslimšanu un traumu ķirurģiska ārstēšana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27D83" w14:textId="77777777" w:rsidR="003B5FA1" w:rsidRPr="003B5FA1" w:rsidRDefault="003B5FA1" w:rsidP="008A6839">
            <w:pPr>
              <w:jc w:val="center"/>
            </w:pPr>
            <w:r w:rsidRPr="003B5FA1">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2660E8A" w14:textId="3EEA6699" w:rsidR="003B5FA1" w:rsidRPr="003B5FA1" w:rsidRDefault="003B5FA1" w:rsidP="008A6839">
            <w:pPr>
              <w:jc w:val="center"/>
            </w:pPr>
            <w:r w:rsidRPr="003B5FA1">
              <w:t>155 112</w:t>
            </w:r>
          </w:p>
        </w:tc>
      </w:tr>
      <w:tr w:rsidR="003B5FA1" w:rsidRPr="003B5FA1" w14:paraId="0154EFA2"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C2373AA" w14:textId="77777777" w:rsidR="003B5FA1" w:rsidRPr="003B5FA1" w:rsidRDefault="003B5FA1" w:rsidP="008A6839">
            <w:r w:rsidRPr="003B5FA1">
              <w:t>Onkoloģijas programma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07191D99" w14:textId="77777777" w:rsidR="003B5FA1" w:rsidRPr="003B5FA1" w:rsidRDefault="003B5FA1" w:rsidP="008A6839">
            <w:pPr>
              <w:jc w:val="center"/>
            </w:pPr>
            <w:r w:rsidRPr="003B5FA1">
              <w:t>19</w:t>
            </w:r>
          </w:p>
        </w:tc>
        <w:tc>
          <w:tcPr>
            <w:tcW w:w="1701" w:type="dxa"/>
            <w:tcBorders>
              <w:top w:val="nil"/>
              <w:left w:val="single" w:sz="4" w:space="0" w:color="auto"/>
              <w:bottom w:val="single" w:sz="4" w:space="0" w:color="auto"/>
              <w:right w:val="single" w:sz="4" w:space="0" w:color="auto"/>
            </w:tcBorders>
            <w:shd w:val="clear" w:color="auto" w:fill="auto"/>
            <w:noWrap/>
          </w:tcPr>
          <w:p w14:paraId="69912C14" w14:textId="416EC1DD" w:rsidR="003B5FA1" w:rsidRPr="003B5FA1" w:rsidRDefault="003B5FA1" w:rsidP="008A6839">
            <w:pPr>
              <w:jc w:val="center"/>
            </w:pPr>
            <w:r w:rsidRPr="003B5FA1">
              <w:t>31 772</w:t>
            </w:r>
          </w:p>
        </w:tc>
      </w:tr>
      <w:tr w:rsidR="003B5FA1" w:rsidRPr="003B5FA1" w14:paraId="3D573384"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279D0B3" w14:textId="77777777" w:rsidR="003B5FA1" w:rsidRPr="003B5FA1" w:rsidRDefault="003B5FA1" w:rsidP="008A6839">
            <w:r w:rsidRPr="003B5FA1">
              <w:t>Osteomielīts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06483B5F" w14:textId="77777777" w:rsidR="003B5FA1" w:rsidRPr="003B5FA1" w:rsidRDefault="003B5FA1" w:rsidP="008A6839">
            <w:pPr>
              <w:jc w:val="center"/>
            </w:pPr>
            <w:r w:rsidRPr="003B5FA1">
              <w:t>8</w:t>
            </w:r>
          </w:p>
        </w:tc>
        <w:tc>
          <w:tcPr>
            <w:tcW w:w="1701" w:type="dxa"/>
            <w:tcBorders>
              <w:top w:val="nil"/>
              <w:left w:val="single" w:sz="4" w:space="0" w:color="auto"/>
              <w:bottom w:val="single" w:sz="4" w:space="0" w:color="auto"/>
              <w:right w:val="single" w:sz="4" w:space="0" w:color="auto"/>
            </w:tcBorders>
            <w:shd w:val="clear" w:color="auto" w:fill="auto"/>
            <w:noWrap/>
          </w:tcPr>
          <w:p w14:paraId="1C1A7069" w14:textId="511023A9" w:rsidR="003B5FA1" w:rsidRPr="003B5FA1" w:rsidRDefault="003B5FA1" w:rsidP="008A6839">
            <w:pPr>
              <w:jc w:val="center"/>
            </w:pPr>
            <w:r w:rsidRPr="003B5FA1">
              <w:t>16 088</w:t>
            </w:r>
          </w:p>
        </w:tc>
      </w:tr>
      <w:tr w:rsidR="003B5FA1" w:rsidRPr="003B5FA1" w14:paraId="163A4008" w14:textId="77777777" w:rsidTr="008A6839">
        <w:trPr>
          <w:trHeight w:val="274"/>
        </w:trPr>
        <w:tc>
          <w:tcPr>
            <w:tcW w:w="5801" w:type="dxa"/>
            <w:tcBorders>
              <w:top w:val="nil"/>
              <w:left w:val="single" w:sz="8" w:space="0" w:color="auto"/>
              <w:bottom w:val="single" w:sz="8" w:space="0" w:color="000000"/>
              <w:right w:val="single" w:sz="4" w:space="0" w:color="auto"/>
            </w:tcBorders>
            <w:shd w:val="clear" w:color="000000" w:fill="FFFFFF"/>
            <w:vAlign w:val="center"/>
          </w:tcPr>
          <w:p w14:paraId="55601619" w14:textId="77777777" w:rsidR="003B5FA1" w:rsidRPr="003B5FA1" w:rsidRDefault="003B5FA1" w:rsidP="008A6839">
            <w:r w:rsidRPr="003B5FA1">
              <w:t>Pārējie pakalpojumi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95A5" w14:textId="77777777" w:rsidR="003B5FA1" w:rsidRPr="003B5FA1" w:rsidRDefault="003B5FA1" w:rsidP="008A6839">
            <w:pPr>
              <w:jc w:val="center"/>
            </w:pPr>
            <w:r w:rsidRPr="003B5FA1">
              <w:t>583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45CF9B" w14:textId="7334E534" w:rsidR="003B5FA1" w:rsidRPr="003B5FA1" w:rsidRDefault="003B5FA1" w:rsidP="008A6839">
            <w:pPr>
              <w:jc w:val="center"/>
            </w:pPr>
            <w:r w:rsidRPr="003B5FA1">
              <w:t>559 544</w:t>
            </w:r>
          </w:p>
        </w:tc>
      </w:tr>
      <w:tr w:rsidR="003B5FA1" w:rsidRPr="003B5FA1" w14:paraId="4A98C2AB" w14:textId="77777777" w:rsidTr="008A6839">
        <w:trPr>
          <w:trHeight w:val="274"/>
        </w:trPr>
        <w:tc>
          <w:tcPr>
            <w:tcW w:w="5801" w:type="dxa"/>
            <w:tcBorders>
              <w:top w:val="nil"/>
              <w:left w:val="single" w:sz="8" w:space="0" w:color="auto"/>
              <w:bottom w:val="single" w:sz="8" w:space="0" w:color="000000"/>
              <w:right w:val="single" w:sz="4" w:space="0" w:color="auto"/>
            </w:tcBorders>
            <w:shd w:val="clear" w:color="000000" w:fill="FFFFFF"/>
            <w:vAlign w:val="center"/>
          </w:tcPr>
          <w:p w14:paraId="53B73AC3" w14:textId="77777777" w:rsidR="003B5FA1" w:rsidRPr="003B5FA1" w:rsidRDefault="003B5FA1" w:rsidP="008A6839">
            <w:r w:rsidRPr="003B5FA1">
              <w:t>Mugurkaulāja saslimšanu un traumu ķirurģiska ārstēšana  DRG(AK)</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62C19" w14:textId="77777777" w:rsidR="003B5FA1" w:rsidRPr="003B5FA1" w:rsidRDefault="003B5FA1" w:rsidP="008A6839">
            <w:pPr>
              <w:jc w:val="center"/>
            </w:pPr>
            <w:r w:rsidRPr="003B5FA1">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FE68C13" w14:textId="4F4A01C9" w:rsidR="003B5FA1" w:rsidRPr="003B5FA1" w:rsidRDefault="003B5FA1" w:rsidP="008A6839">
            <w:pPr>
              <w:jc w:val="center"/>
            </w:pPr>
            <w:r w:rsidRPr="003B5FA1">
              <w:t>349 420</w:t>
            </w:r>
          </w:p>
        </w:tc>
      </w:tr>
      <w:tr w:rsidR="003B5FA1" w:rsidRPr="003B5FA1" w14:paraId="60764C87"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170E712" w14:textId="77777777" w:rsidR="003B5FA1" w:rsidRPr="003B5FA1" w:rsidRDefault="003B5FA1" w:rsidP="008A6839">
            <w:r w:rsidRPr="003B5FA1">
              <w:t>Onkoloģijas programma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435D8C48" w14:textId="77777777" w:rsidR="003B5FA1" w:rsidRPr="003B5FA1" w:rsidRDefault="003B5FA1" w:rsidP="008A6839">
            <w:pPr>
              <w:jc w:val="center"/>
            </w:pPr>
            <w:r w:rsidRPr="003B5FA1">
              <w:t>15</w:t>
            </w:r>
          </w:p>
        </w:tc>
        <w:tc>
          <w:tcPr>
            <w:tcW w:w="1701" w:type="dxa"/>
            <w:tcBorders>
              <w:top w:val="nil"/>
              <w:left w:val="single" w:sz="4" w:space="0" w:color="auto"/>
              <w:bottom w:val="single" w:sz="4" w:space="0" w:color="auto"/>
              <w:right w:val="single" w:sz="4" w:space="0" w:color="auto"/>
            </w:tcBorders>
            <w:shd w:val="clear" w:color="auto" w:fill="auto"/>
            <w:noWrap/>
          </w:tcPr>
          <w:p w14:paraId="76DB91D3" w14:textId="65336CA3" w:rsidR="003B5FA1" w:rsidRPr="003B5FA1" w:rsidRDefault="003B5FA1" w:rsidP="008A6839">
            <w:pPr>
              <w:jc w:val="center"/>
            </w:pPr>
            <w:r w:rsidRPr="003B5FA1">
              <w:t>41 967</w:t>
            </w:r>
          </w:p>
        </w:tc>
      </w:tr>
      <w:tr w:rsidR="003B5FA1" w:rsidRPr="003B5FA1" w14:paraId="25F4EBD0"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562C111" w14:textId="77777777" w:rsidR="003B5FA1" w:rsidRPr="003B5FA1" w:rsidRDefault="003B5FA1" w:rsidP="008A6839">
            <w:r w:rsidRPr="003B5FA1">
              <w:t>Osteomielīts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289583D7" w14:textId="77777777" w:rsidR="003B5FA1" w:rsidRPr="003B5FA1" w:rsidRDefault="003B5FA1" w:rsidP="008A6839">
            <w:pPr>
              <w:jc w:val="center"/>
            </w:pPr>
            <w:r w:rsidRPr="003B5FA1">
              <w:t>95</w:t>
            </w:r>
          </w:p>
        </w:tc>
        <w:tc>
          <w:tcPr>
            <w:tcW w:w="1701" w:type="dxa"/>
            <w:tcBorders>
              <w:top w:val="nil"/>
              <w:left w:val="single" w:sz="4" w:space="0" w:color="auto"/>
              <w:bottom w:val="single" w:sz="4" w:space="0" w:color="auto"/>
              <w:right w:val="single" w:sz="4" w:space="0" w:color="auto"/>
            </w:tcBorders>
            <w:shd w:val="clear" w:color="auto" w:fill="auto"/>
            <w:noWrap/>
          </w:tcPr>
          <w:p w14:paraId="0AEFA0B5" w14:textId="00DB8348" w:rsidR="003B5FA1" w:rsidRPr="003B5FA1" w:rsidRDefault="003B5FA1" w:rsidP="008A6839">
            <w:pPr>
              <w:jc w:val="center"/>
            </w:pPr>
            <w:r w:rsidRPr="003B5FA1">
              <w:t>295 497</w:t>
            </w:r>
          </w:p>
        </w:tc>
      </w:tr>
      <w:tr w:rsidR="003B5FA1" w:rsidRPr="003B5FA1" w14:paraId="27D85569" w14:textId="77777777" w:rsidTr="008A6839">
        <w:trPr>
          <w:trHeight w:val="274"/>
        </w:trPr>
        <w:tc>
          <w:tcPr>
            <w:tcW w:w="5801" w:type="dxa"/>
            <w:tcBorders>
              <w:top w:val="nil"/>
              <w:left w:val="single" w:sz="8" w:space="0" w:color="auto"/>
              <w:bottom w:val="single" w:sz="8" w:space="0" w:color="000000"/>
              <w:right w:val="single" w:sz="4" w:space="0" w:color="auto"/>
            </w:tcBorders>
            <w:shd w:val="clear" w:color="000000" w:fill="FFFFFF"/>
            <w:vAlign w:val="center"/>
          </w:tcPr>
          <w:p w14:paraId="40075CE9" w14:textId="77777777" w:rsidR="003B5FA1" w:rsidRPr="003B5FA1" w:rsidRDefault="003B5FA1" w:rsidP="008A6839">
            <w:r w:rsidRPr="003B5FA1">
              <w:t xml:space="preserve">Pārējie pakalpojumi DRG(AK)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42205" w14:textId="77777777" w:rsidR="003B5FA1" w:rsidRPr="003B5FA1" w:rsidRDefault="003B5FA1" w:rsidP="008A6839">
            <w:pPr>
              <w:jc w:val="center"/>
            </w:pPr>
            <w:r w:rsidRPr="003B5FA1">
              <w:t>2940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91A0FAD" w14:textId="6A350689" w:rsidR="003B5FA1" w:rsidRPr="003B5FA1" w:rsidRDefault="003B5FA1" w:rsidP="008A6839">
            <w:pPr>
              <w:jc w:val="center"/>
            </w:pPr>
            <w:r w:rsidRPr="003B5FA1">
              <w:t>3 630 368</w:t>
            </w:r>
          </w:p>
        </w:tc>
      </w:tr>
      <w:tr w:rsidR="003B5FA1" w:rsidRPr="003B5FA1" w14:paraId="49887DEA"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15176C3" w14:textId="77777777" w:rsidR="003B5FA1" w:rsidRPr="003B5FA1" w:rsidRDefault="003B5FA1" w:rsidP="008A6839">
            <w:r w:rsidRPr="003B5FA1">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5D39C" w14:textId="77777777" w:rsidR="003B5FA1" w:rsidRPr="003B5FA1" w:rsidRDefault="003B5FA1" w:rsidP="008A6839">
            <w:pPr>
              <w:jc w:val="center"/>
            </w:pPr>
            <w:r w:rsidRPr="003B5FA1">
              <w:t>72</w:t>
            </w:r>
          </w:p>
        </w:tc>
        <w:tc>
          <w:tcPr>
            <w:tcW w:w="1701" w:type="dxa"/>
            <w:tcBorders>
              <w:top w:val="single" w:sz="4" w:space="0" w:color="auto"/>
              <w:left w:val="nil"/>
              <w:bottom w:val="single" w:sz="4" w:space="0" w:color="auto"/>
              <w:right w:val="single" w:sz="4" w:space="0" w:color="auto"/>
            </w:tcBorders>
            <w:shd w:val="clear" w:color="auto" w:fill="auto"/>
            <w:noWrap/>
          </w:tcPr>
          <w:p w14:paraId="1AD3C710" w14:textId="0F48B6FC" w:rsidR="003B5FA1" w:rsidRPr="003B5FA1" w:rsidRDefault="003B5FA1" w:rsidP="008A6839">
            <w:pPr>
              <w:jc w:val="center"/>
            </w:pPr>
            <w:r w:rsidRPr="003B5FA1">
              <w:t>174 150</w:t>
            </w:r>
          </w:p>
        </w:tc>
      </w:tr>
      <w:tr w:rsidR="003B5FA1" w:rsidRPr="003B5FA1" w14:paraId="0227AD50"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4535054" w14:textId="77777777" w:rsidR="003B5FA1" w:rsidRPr="003B5FA1" w:rsidRDefault="003B5FA1" w:rsidP="008A6839">
            <w:r w:rsidRPr="003B5FA1">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D6395" w14:textId="77777777" w:rsidR="003B5FA1" w:rsidRPr="003B5FA1" w:rsidRDefault="003B5FA1" w:rsidP="008A6839">
            <w:pPr>
              <w:jc w:val="center"/>
            </w:pPr>
            <w:r w:rsidRPr="003B5FA1">
              <w:t>1100</w:t>
            </w:r>
          </w:p>
        </w:tc>
        <w:tc>
          <w:tcPr>
            <w:tcW w:w="1701" w:type="dxa"/>
            <w:tcBorders>
              <w:top w:val="single" w:sz="4" w:space="0" w:color="auto"/>
              <w:left w:val="nil"/>
              <w:bottom w:val="single" w:sz="4" w:space="0" w:color="auto"/>
              <w:right w:val="single" w:sz="4" w:space="0" w:color="auto"/>
            </w:tcBorders>
            <w:shd w:val="clear" w:color="auto" w:fill="auto"/>
            <w:noWrap/>
          </w:tcPr>
          <w:p w14:paraId="5D222664" w14:textId="73BE0A9F" w:rsidR="003B5FA1" w:rsidRPr="003B5FA1" w:rsidRDefault="003B5FA1" w:rsidP="008A6839">
            <w:pPr>
              <w:jc w:val="center"/>
            </w:pPr>
            <w:r w:rsidRPr="003B5FA1">
              <w:t>1 954 615</w:t>
            </w:r>
          </w:p>
        </w:tc>
      </w:tr>
      <w:tr w:rsidR="003B5FA1" w:rsidRPr="003B5FA1" w14:paraId="24B7BE1F"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7308784" w14:textId="77777777" w:rsidR="003B5FA1" w:rsidRPr="003B5FA1" w:rsidRDefault="003B5FA1" w:rsidP="008A6839">
            <w:r w:rsidRPr="003B5FA1">
              <w:t>Mikrodiskektomija, mikrofenestrācija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BA84D" w14:textId="77777777" w:rsidR="003B5FA1" w:rsidRPr="003B5FA1" w:rsidRDefault="003B5FA1" w:rsidP="008A6839">
            <w:pPr>
              <w:jc w:val="center"/>
            </w:pPr>
            <w:r w:rsidRPr="003B5FA1">
              <w:t>32</w:t>
            </w:r>
          </w:p>
        </w:tc>
        <w:tc>
          <w:tcPr>
            <w:tcW w:w="1701" w:type="dxa"/>
            <w:tcBorders>
              <w:top w:val="single" w:sz="4" w:space="0" w:color="auto"/>
              <w:left w:val="nil"/>
              <w:bottom w:val="single" w:sz="4" w:space="0" w:color="auto"/>
              <w:right w:val="single" w:sz="4" w:space="0" w:color="auto"/>
            </w:tcBorders>
            <w:shd w:val="clear" w:color="auto" w:fill="auto"/>
            <w:noWrap/>
          </w:tcPr>
          <w:p w14:paraId="3F04582E" w14:textId="5CAA7C8E" w:rsidR="003B5FA1" w:rsidRPr="003B5FA1" w:rsidRDefault="003B5FA1" w:rsidP="008A6839">
            <w:pPr>
              <w:jc w:val="center"/>
            </w:pPr>
            <w:r w:rsidRPr="003B5FA1">
              <w:t>40 054</w:t>
            </w:r>
          </w:p>
        </w:tc>
      </w:tr>
      <w:tr w:rsidR="003B5FA1" w:rsidRPr="003B5FA1" w14:paraId="72580B14" w14:textId="77777777" w:rsidTr="008A6839">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80563D5" w14:textId="77777777" w:rsidR="003B5FA1" w:rsidRPr="003B5FA1" w:rsidRDefault="003B5FA1" w:rsidP="008A6839">
            <w:r w:rsidRPr="003B5FA1">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3C18A" w14:textId="77777777" w:rsidR="003B5FA1" w:rsidRPr="003B5FA1" w:rsidRDefault="003B5FA1" w:rsidP="008A6839">
            <w:pPr>
              <w:jc w:val="center"/>
            </w:pPr>
            <w:r w:rsidRPr="003B5FA1">
              <w:t>74</w:t>
            </w:r>
          </w:p>
        </w:tc>
        <w:tc>
          <w:tcPr>
            <w:tcW w:w="1701" w:type="dxa"/>
            <w:tcBorders>
              <w:top w:val="single" w:sz="4" w:space="0" w:color="auto"/>
              <w:left w:val="nil"/>
              <w:bottom w:val="single" w:sz="4" w:space="0" w:color="auto"/>
              <w:right w:val="single" w:sz="4" w:space="0" w:color="auto"/>
            </w:tcBorders>
            <w:shd w:val="clear" w:color="auto" w:fill="auto"/>
            <w:noWrap/>
          </w:tcPr>
          <w:p w14:paraId="73B498D5" w14:textId="13794B19" w:rsidR="003B5FA1" w:rsidRPr="003B5FA1" w:rsidRDefault="003B5FA1" w:rsidP="008A6839">
            <w:pPr>
              <w:jc w:val="center"/>
            </w:pPr>
            <w:r w:rsidRPr="003B5FA1">
              <w:t>36 119</w:t>
            </w:r>
          </w:p>
        </w:tc>
      </w:tr>
      <w:tr w:rsidR="003B5FA1" w:rsidRPr="003B5FA1" w14:paraId="1C8D9E93" w14:textId="77777777" w:rsidTr="008A6839">
        <w:trPr>
          <w:trHeight w:val="274"/>
        </w:trPr>
        <w:tc>
          <w:tcPr>
            <w:tcW w:w="5801" w:type="dxa"/>
            <w:tcBorders>
              <w:top w:val="nil"/>
              <w:left w:val="single" w:sz="8" w:space="0" w:color="auto"/>
              <w:bottom w:val="single" w:sz="8" w:space="0" w:color="000000"/>
              <w:right w:val="single" w:sz="8" w:space="0" w:color="auto"/>
            </w:tcBorders>
            <w:vAlign w:val="center"/>
          </w:tcPr>
          <w:p w14:paraId="36ADE717" w14:textId="77777777" w:rsidR="003B5FA1" w:rsidRPr="003B5FA1" w:rsidRDefault="003B5FA1" w:rsidP="008A6839">
            <w:r w:rsidRPr="003B5FA1">
              <w:t>ES pilsoņi</w:t>
            </w:r>
          </w:p>
        </w:tc>
        <w:tc>
          <w:tcPr>
            <w:tcW w:w="1003" w:type="dxa"/>
            <w:tcBorders>
              <w:top w:val="nil"/>
              <w:left w:val="single" w:sz="8" w:space="0" w:color="auto"/>
              <w:bottom w:val="single" w:sz="8" w:space="0" w:color="000000"/>
              <w:right w:val="single" w:sz="8" w:space="0" w:color="auto"/>
            </w:tcBorders>
            <w:vAlign w:val="center"/>
          </w:tcPr>
          <w:p w14:paraId="48873BB1" w14:textId="77777777" w:rsidR="003B5FA1" w:rsidRPr="003B5FA1" w:rsidRDefault="003B5FA1" w:rsidP="008A6839">
            <w:pPr>
              <w:jc w:val="center"/>
            </w:pPr>
            <w:r w:rsidRPr="003B5FA1">
              <w:t>10</w:t>
            </w:r>
          </w:p>
        </w:tc>
        <w:tc>
          <w:tcPr>
            <w:tcW w:w="1701" w:type="dxa"/>
            <w:tcBorders>
              <w:top w:val="nil"/>
              <w:left w:val="single" w:sz="8" w:space="0" w:color="auto"/>
              <w:bottom w:val="single" w:sz="8" w:space="0" w:color="000000"/>
              <w:right w:val="single" w:sz="8" w:space="0" w:color="auto"/>
            </w:tcBorders>
          </w:tcPr>
          <w:p w14:paraId="0709C315" w14:textId="77777777" w:rsidR="003B5FA1" w:rsidRPr="003B5FA1" w:rsidRDefault="003B5FA1" w:rsidP="008A6839">
            <w:pPr>
              <w:jc w:val="center"/>
            </w:pPr>
            <w:r w:rsidRPr="003B5FA1">
              <w:t>7418</w:t>
            </w:r>
          </w:p>
        </w:tc>
      </w:tr>
      <w:tr w:rsidR="003B5FA1" w:rsidRPr="003B5FA1" w14:paraId="7BB7232E" w14:textId="77777777" w:rsidTr="008A6839">
        <w:trPr>
          <w:trHeight w:val="274"/>
        </w:trPr>
        <w:tc>
          <w:tcPr>
            <w:tcW w:w="5801" w:type="dxa"/>
            <w:tcBorders>
              <w:top w:val="nil"/>
              <w:left w:val="single" w:sz="8" w:space="0" w:color="auto"/>
              <w:bottom w:val="single" w:sz="8" w:space="0" w:color="000000"/>
              <w:right w:val="single" w:sz="8" w:space="0" w:color="auto"/>
            </w:tcBorders>
            <w:vAlign w:val="center"/>
          </w:tcPr>
          <w:p w14:paraId="00092BBF" w14:textId="77777777" w:rsidR="003B5FA1" w:rsidRPr="003B5FA1" w:rsidRDefault="003B5FA1" w:rsidP="008A6839">
            <w:r w:rsidRPr="003B5FA1">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7ADFF6A8" w14:textId="77777777" w:rsidR="003B5FA1" w:rsidRPr="003B5FA1" w:rsidRDefault="003B5FA1" w:rsidP="008A6839">
            <w:pPr>
              <w:jc w:val="center"/>
            </w:pPr>
            <w:r w:rsidRPr="003B5FA1">
              <w:t>63</w:t>
            </w:r>
          </w:p>
        </w:tc>
        <w:tc>
          <w:tcPr>
            <w:tcW w:w="1701" w:type="dxa"/>
            <w:tcBorders>
              <w:top w:val="nil"/>
              <w:left w:val="single" w:sz="8" w:space="0" w:color="auto"/>
              <w:bottom w:val="single" w:sz="8" w:space="0" w:color="000000"/>
              <w:right w:val="single" w:sz="8" w:space="0" w:color="auto"/>
            </w:tcBorders>
          </w:tcPr>
          <w:p w14:paraId="7D0674AE" w14:textId="2F42CD0F" w:rsidR="003B5FA1" w:rsidRPr="003B5FA1" w:rsidRDefault="003B5FA1" w:rsidP="008A6839">
            <w:pPr>
              <w:jc w:val="center"/>
            </w:pPr>
            <w:r w:rsidRPr="003B5FA1">
              <w:t>275 325</w:t>
            </w:r>
          </w:p>
        </w:tc>
      </w:tr>
      <w:tr w:rsidR="003B5FA1" w:rsidRPr="003B5FA1" w14:paraId="5E63C6B3" w14:textId="77777777" w:rsidTr="008A6839">
        <w:trPr>
          <w:trHeight w:val="274"/>
        </w:trPr>
        <w:tc>
          <w:tcPr>
            <w:tcW w:w="5801" w:type="dxa"/>
            <w:tcBorders>
              <w:top w:val="nil"/>
              <w:left w:val="single" w:sz="8" w:space="0" w:color="auto"/>
              <w:bottom w:val="single" w:sz="8" w:space="0" w:color="000000"/>
              <w:right w:val="single" w:sz="8" w:space="0" w:color="auto"/>
            </w:tcBorders>
            <w:vAlign w:val="center"/>
          </w:tcPr>
          <w:p w14:paraId="3BCD922C" w14:textId="77777777" w:rsidR="003B5FA1" w:rsidRPr="003B5FA1" w:rsidRDefault="003B5FA1" w:rsidP="008A6839">
            <w:pPr>
              <w:rPr>
                <w:bCs/>
              </w:rPr>
            </w:pPr>
            <w:r w:rsidRPr="003B5FA1">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586D8291" w14:textId="77777777" w:rsidR="003B5FA1" w:rsidRPr="003B5FA1" w:rsidRDefault="003B5FA1" w:rsidP="008A6839">
            <w:pPr>
              <w:jc w:val="center"/>
              <w:rPr>
                <w:b/>
                <w:bCs/>
              </w:rPr>
            </w:pPr>
            <w:r w:rsidRPr="003B5FA1">
              <w:rPr>
                <w:b/>
                <w:bCs/>
              </w:rPr>
              <w:t>x</w:t>
            </w:r>
          </w:p>
        </w:tc>
        <w:tc>
          <w:tcPr>
            <w:tcW w:w="1701" w:type="dxa"/>
            <w:tcBorders>
              <w:top w:val="nil"/>
              <w:left w:val="single" w:sz="8" w:space="0" w:color="auto"/>
              <w:bottom w:val="single" w:sz="8" w:space="0" w:color="000000"/>
              <w:right w:val="single" w:sz="8" w:space="0" w:color="auto"/>
            </w:tcBorders>
          </w:tcPr>
          <w:p w14:paraId="7C36D3AE" w14:textId="30C17D29" w:rsidR="003B5FA1" w:rsidRPr="003B5FA1" w:rsidRDefault="003B5FA1" w:rsidP="008A6839">
            <w:pPr>
              <w:jc w:val="center"/>
            </w:pPr>
            <w:r w:rsidRPr="003B5FA1">
              <w:t>116 014</w:t>
            </w:r>
          </w:p>
        </w:tc>
      </w:tr>
      <w:tr w:rsidR="003B5FA1" w:rsidRPr="003B5FA1" w14:paraId="04566DF5" w14:textId="77777777" w:rsidTr="008A6839">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CAB10C" w14:textId="77777777" w:rsidR="003B5FA1" w:rsidRPr="003B5FA1" w:rsidRDefault="003B5FA1" w:rsidP="008A6839">
            <w:pPr>
              <w:rPr>
                <w:b/>
              </w:rPr>
            </w:pPr>
            <w:r w:rsidRPr="003B5FA1">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F6E20A" w14:textId="6D2C8DDD" w:rsidR="003B5FA1" w:rsidRPr="003B5FA1" w:rsidRDefault="003B5FA1" w:rsidP="008A6839">
            <w:pPr>
              <w:jc w:val="center"/>
              <w:rPr>
                <w:b/>
              </w:rPr>
            </w:pPr>
            <w:r w:rsidRPr="003B5FA1">
              <w:rPr>
                <w:b/>
              </w:rPr>
              <w:t>7 263</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4A7AD1" w14:textId="247665CF" w:rsidR="003B5FA1" w:rsidRPr="003B5FA1" w:rsidRDefault="003B5FA1" w:rsidP="008A6839">
            <w:pPr>
              <w:jc w:val="center"/>
              <w:rPr>
                <w:b/>
              </w:rPr>
            </w:pPr>
            <w:r w:rsidRPr="003B5FA1">
              <w:rPr>
                <w:b/>
              </w:rPr>
              <w:t>15 694 178</w:t>
            </w:r>
          </w:p>
        </w:tc>
      </w:tr>
    </w:tbl>
    <w:p w14:paraId="5B0170F0" w14:textId="77777777" w:rsidR="00C94277" w:rsidRPr="003B5FA1" w:rsidRDefault="00C94277" w:rsidP="00C94277">
      <w:pPr>
        <w:rPr>
          <w:b/>
          <w:bCs/>
          <w:u w:val="single"/>
        </w:rPr>
      </w:pPr>
    </w:p>
    <w:p w14:paraId="61569B40" w14:textId="77777777" w:rsidR="00C94277" w:rsidRPr="003B5FA1" w:rsidRDefault="00C94277" w:rsidP="00C94277">
      <w:pPr>
        <w:rPr>
          <w:b/>
          <w:bCs/>
          <w:u w:val="single"/>
        </w:rPr>
      </w:pPr>
    </w:p>
    <w:p w14:paraId="528ECDF3" w14:textId="77777777" w:rsidR="00C94277" w:rsidRPr="003B5FA1" w:rsidRDefault="00C94277" w:rsidP="00C94277">
      <w:pPr>
        <w:rPr>
          <w:b/>
          <w:bCs/>
          <w:u w:val="single"/>
        </w:rPr>
      </w:pPr>
    </w:p>
    <w:p w14:paraId="4B7FCC1A" w14:textId="77777777" w:rsidR="00C94277" w:rsidRPr="003B5FA1" w:rsidRDefault="00C94277" w:rsidP="00C94277">
      <w:pPr>
        <w:rPr>
          <w:b/>
          <w:bCs/>
          <w:u w:val="single"/>
        </w:rPr>
      </w:pPr>
    </w:p>
    <w:p w14:paraId="00C5DFB6" w14:textId="77777777" w:rsidR="00C94277" w:rsidRPr="003B5FA1" w:rsidRDefault="00C94277" w:rsidP="00C94277">
      <w:pPr>
        <w:rPr>
          <w:b/>
          <w:bCs/>
          <w:u w:val="single"/>
        </w:rPr>
      </w:pPr>
    </w:p>
    <w:p w14:paraId="4223E990" w14:textId="77777777" w:rsidR="00C94277" w:rsidRPr="003B5FA1" w:rsidRDefault="00C94277" w:rsidP="00C94277">
      <w:pPr>
        <w:rPr>
          <w:b/>
          <w:bCs/>
          <w:u w:val="single"/>
        </w:rPr>
      </w:pPr>
    </w:p>
    <w:p w14:paraId="76C405BD" w14:textId="77777777" w:rsidR="00C94277" w:rsidRPr="003B5FA1" w:rsidRDefault="00C94277" w:rsidP="00C94277">
      <w:pPr>
        <w:rPr>
          <w:b/>
          <w:bCs/>
          <w:u w:val="single"/>
        </w:rPr>
      </w:pPr>
    </w:p>
    <w:p w14:paraId="591D1374" w14:textId="77777777" w:rsidR="00C94277" w:rsidRPr="003B5FA1" w:rsidRDefault="00C94277" w:rsidP="00C94277">
      <w:pPr>
        <w:rPr>
          <w:b/>
          <w:bCs/>
          <w:u w:val="single"/>
        </w:rPr>
      </w:pPr>
    </w:p>
    <w:p w14:paraId="4B802347" w14:textId="77777777" w:rsidR="00C94277" w:rsidRPr="003B5FA1" w:rsidRDefault="00C94277" w:rsidP="00C94277">
      <w:pPr>
        <w:rPr>
          <w:b/>
          <w:bCs/>
          <w:u w:val="single"/>
        </w:rPr>
      </w:pPr>
    </w:p>
    <w:p w14:paraId="0DD64857" w14:textId="77777777" w:rsidR="00C94277" w:rsidRPr="003B5FA1" w:rsidRDefault="00C94277" w:rsidP="00C94277">
      <w:pPr>
        <w:rPr>
          <w:b/>
          <w:bCs/>
          <w:u w:val="single"/>
        </w:rPr>
      </w:pPr>
    </w:p>
    <w:p w14:paraId="70A1FA82" w14:textId="77777777" w:rsidR="00C94277" w:rsidRPr="003B5FA1" w:rsidRDefault="00C94277" w:rsidP="00C94277">
      <w:pPr>
        <w:rPr>
          <w:b/>
          <w:bCs/>
          <w:u w:val="single"/>
        </w:rPr>
      </w:pPr>
    </w:p>
    <w:p w14:paraId="11144351" w14:textId="77777777" w:rsidR="00C94277" w:rsidRPr="003B5FA1" w:rsidRDefault="00C94277" w:rsidP="00C94277">
      <w:pPr>
        <w:rPr>
          <w:b/>
          <w:bCs/>
          <w:u w:val="single"/>
        </w:rPr>
      </w:pPr>
    </w:p>
    <w:p w14:paraId="51673817" w14:textId="77777777" w:rsidR="00C94277" w:rsidRPr="003B5FA1" w:rsidRDefault="00C94277" w:rsidP="00C94277">
      <w:pPr>
        <w:rPr>
          <w:b/>
          <w:bCs/>
          <w:u w:val="single"/>
        </w:rPr>
      </w:pPr>
    </w:p>
    <w:p w14:paraId="7FDFB6FF" w14:textId="77777777" w:rsidR="00C94277" w:rsidRPr="003B5FA1" w:rsidRDefault="00C94277" w:rsidP="00C94277">
      <w:pPr>
        <w:rPr>
          <w:b/>
          <w:bCs/>
          <w:u w:val="single"/>
        </w:rPr>
      </w:pPr>
    </w:p>
    <w:p w14:paraId="447C6360" w14:textId="77777777" w:rsidR="00C94277" w:rsidRPr="003B5FA1" w:rsidRDefault="00C94277" w:rsidP="00C94277">
      <w:pPr>
        <w:rPr>
          <w:b/>
          <w:bCs/>
          <w:u w:val="single"/>
        </w:rPr>
      </w:pPr>
    </w:p>
    <w:p w14:paraId="72FD34C3" w14:textId="77777777" w:rsidR="00C94277" w:rsidRPr="003B5FA1" w:rsidRDefault="00C94277" w:rsidP="00C94277">
      <w:pPr>
        <w:rPr>
          <w:b/>
          <w:bCs/>
          <w:u w:val="single"/>
        </w:rPr>
      </w:pPr>
    </w:p>
    <w:p w14:paraId="76DE0357" w14:textId="77777777" w:rsidR="00C94277" w:rsidRPr="003B5FA1" w:rsidRDefault="00C94277" w:rsidP="00C94277">
      <w:pPr>
        <w:rPr>
          <w:b/>
          <w:bCs/>
          <w:u w:val="single"/>
        </w:rPr>
      </w:pPr>
    </w:p>
    <w:p w14:paraId="3E330D07" w14:textId="77777777" w:rsidR="00C94277" w:rsidRPr="003B5FA1" w:rsidRDefault="00C94277" w:rsidP="00C94277">
      <w:pPr>
        <w:rPr>
          <w:b/>
          <w:bCs/>
          <w:u w:val="single"/>
        </w:rPr>
      </w:pPr>
    </w:p>
    <w:p w14:paraId="47879916" w14:textId="77777777" w:rsidR="00C94277" w:rsidRPr="003B5FA1" w:rsidRDefault="00C94277" w:rsidP="00C94277">
      <w:pPr>
        <w:jc w:val="both"/>
        <w:rPr>
          <w:b/>
          <w:bCs/>
          <w:u w:val="single"/>
        </w:rPr>
      </w:pPr>
    </w:p>
    <w:p w14:paraId="3808CF23" w14:textId="77777777" w:rsidR="00C94277" w:rsidRPr="003B5FA1" w:rsidRDefault="00C94277" w:rsidP="00C94277">
      <w:pPr>
        <w:rPr>
          <w:b/>
          <w:bCs/>
          <w:u w:val="single"/>
        </w:rPr>
      </w:pPr>
    </w:p>
    <w:p w14:paraId="44FF4C01" w14:textId="77777777" w:rsidR="00C94277" w:rsidRPr="003B5FA1" w:rsidRDefault="00C94277" w:rsidP="00C94277">
      <w:pPr>
        <w:rPr>
          <w:b/>
          <w:bCs/>
          <w:u w:val="single"/>
        </w:rPr>
      </w:pPr>
    </w:p>
    <w:p w14:paraId="7A500015" w14:textId="77777777" w:rsidR="003B5FA1" w:rsidRPr="003B5FA1" w:rsidRDefault="003B5FA1" w:rsidP="003B5FA1">
      <w:pPr>
        <w:rPr>
          <w:b/>
          <w:bCs/>
          <w:u w:val="single"/>
        </w:rPr>
      </w:pPr>
      <w:r w:rsidRPr="003B5FA1">
        <w:rPr>
          <w:b/>
          <w:bCs/>
          <w:u w:val="single"/>
        </w:rPr>
        <w:t>Valsts piešķirtā finansējuma ietvaros faktiski veiktās endoprotezēšanas operācijas 2023. gada janvārī –decembrī</w:t>
      </w:r>
    </w:p>
    <w:p w14:paraId="6A20133F" w14:textId="77777777" w:rsidR="003B5FA1" w:rsidRPr="003B5FA1" w:rsidRDefault="003B5FA1" w:rsidP="003B5FA1">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3B5FA1" w:rsidRPr="003B5FA1" w14:paraId="686D5119" w14:textId="77777777" w:rsidTr="008A6839">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4E32" w14:textId="77777777" w:rsidR="003B5FA1" w:rsidRPr="003B5FA1" w:rsidRDefault="003B5FA1" w:rsidP="008A6839">
            <w:pPr>
              <w:jc w:val="center"/>
            </w:pPr>
            <w:r w:rsidRPr="003B5FA1">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B7CD18" w14:textId="77777777" w:rsidR="003B5FA1" w:rsidRPr="003B5FA1" w:rsidRDefault="003B5FA1" w:rsidP="008A6839">
            <w:pPr>
              <w:jc w:val="center"/>
            </w:pPr>
            <w:r w:rsidRPr="003B5FA1">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441883" w14:textId="01968571" w:rsidR="003B5FA1" w:rsidRPr="003B5FA1" w:rsidRDefault="003B5FA1" w:rsidP="008A6839">
            <w:pPr>
              <w:jc w:val="center"/>
            </w:pPr>
            <w:r w:rsidRPr="003B5FA1">
              <w:t>2023. gada janvārī - decembrī</w:t>
            </w:r>
          </w:p>
        </w:tc>
      </w:tr>
      <w:tr w:rsidR="003B5FA1" w:rsidRPr="003B5FA1" w14:paraId="0A0603D5" w14:textId="77777777" w:rsidTr="008A6839">
        <w:trPr>
          <w:trHeight w:val="371"/>
        </w:trPr>
        <w:tc>
          <w:tcPr>
            <w:tcW w:w="1985" w:type="dxa"/>
            <w:vMerge w:val="restart"/>
            <w:tcBorders>
              <w:top w:val="single" w:sz="4" w:space="0" w:color="auto"/>
              <w:left w:val="single" w:sz="4" w:space="0" w:color="auto"/>
              <w:right w:val="single" w:sz="4" w:space="0" w:color="auto"/>
            </w:tcBorders>
          </w:tcPr>
          <w:p w14:paraId="44CD217F" w14:textId="77777777" w:rsidR="003B5FA1" w:rsidRPr="003B5FA1" w:rsidRDefault="003B5FA1" w:rsidP="008A6839">
            <w:pPr>
              <w:jc w:val="center"/>
            </w:pPr>
            <w:r w:rsidRPr="003B5FA1">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0C8AD0D1" w14:textId="77777777" w:rsidR="003B5FA1" w:rsidRPr="003B5FA1" w:rsidRDefault="003B5FA1" w:rsidP="008A6839">
            <w:r w:rsidRPr="003B5FA1">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479A6EF" w14:textId="77777777" w:rsidR="003B5FA1" w:rsidRPr="003B5FA1" w:rsidRDefault="003B5FA1" w:rsidP="008A6839">
            <w:pPr>
              <w:jc w:val="center"/>
            </w:pPr>
            <w:r w:rsidRPr="003B5FA1">
              <w:t>35</w:t>
            </w:r>
          </w:p>
        </w:tc>
      </w:tr>
      <w:tr w:rsidR="003B5FA1" w:rsidRPr="003B5FA1" w14:paraId="6C1E1177" w14:textId="77777777" w:rsidTr="008A6839">
        <w:trPr>
          <w:trHeight w:val="300"/>
        </w:trPr>
        <w:tc>
          <w:tcPr>
            <w:tcW w:w="1985" w:type="dxa"/>
            <w:vMerge/>
            <w:tcBorders>
              <w:left w:val="single" w:sz="4" w:space="0" w:color="auto"/>
              <w:right w:val="single" w:sz="4" w:space="0" w:color="auto"/>
            </w:tcBorders>
          </w:tcPr>
          <w:p w14:paraId="23CDB02A"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24EBEE10" w14:textId="77777777" w:rsidR="003B5FA1" w:rsidRPr="003B5FA1" w:rsidRDefault="003B5FA1" w:rsidP="008A6839">
            <w:r w:rsidRPr="003B5FA1">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A189523" w14:textId="77777777" w:rsidR="003B5FA1" w:rsidRPr="003B5FA1" w:rsidRDefault="003B5FA1" w:rsidP="008A6839">
            <w:pPr>
              <w:jc w:val="center"/>
              <w:rPr>
                <w:bCs/>
              </w:rPr>
            </w:pPr>
            <w:r w:rsidRPr="003B5FA1">
              <w:rPr>
                <w:bCs/>
              </w:rPr>
              <w:t>150</w:t>
            </w:r>
          </w:p>
        </w:tc>
      </w:tr>
      <w:tr w:rsidR="003B5FA1" w:rsidRPr="003B5FA1" w14:paraId="6B0DC11A" w14:textId="77777777" w:rsidTr="008A6839">
        <w:trPr>
          <w:trHeight w:val="300"/>
        </w:trPr>
        <w:tc>
          <w:tcPr>
            <w:tcW w:w="1985" w:type="dxa"/>
            <w:vMerge/>
            <w:tcBorders>
              <w:left w:val="single" w:sz="4" w:space="0" w:color="auto"/>
              <w:right w:val="single" w:sz="4" w:space="0" w:color="auto"/>
            </w:tcBorders>
          </w:tcPr>
          <w:p w14:paraId="5890F372"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4BD847F0" w14:textId="77777777" w:rsidR="003B5FA1" w:rsidRPr="003B5FA1" w:rsidRDefault="003B5FA1" w:rsidP="008A6839">
            <w:r w:rsidRPr="003B5FA1">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34C8EC4" w14:textId="77777777" w:rsidR="003B5FA1" w:rsidRPr="003B5FA1" w:rsidRDefault="003B5FA1" w:rsidP="008A6839">
            <w:pPr>
              <w:jc w:val="center"/>
            </w:pPr>
            <w:r w:rsidRPr="003B5FA1">
              <w:t>2</w:t>
            </w:r>
          </w:p>
        </w:tc>
      </w:tr>
      <w:tr w:rsidR="003B5FA1" w:rsidRPr="003B5FA1" w14:paraId="32EB490C" w14:textId="77777777" w:rsidTr="008A6839">
        <w:trPr>
          <w:trHeight w:val="231"/>
        </w:trPr>
        <w:tc>
          <w:tcPr>
            <w:tcW w:w="1985" w:type="dxa"/>
            <w:vMerge/>
            <w:tcBorders>
              <w:left w:val="single" w:sz="4" w:space="0" w:color="auto"/>
              <w:right w:val="single" w:sz="4" w:space="0" w:color="auto"/>
            </w:tcBorders>
          </w:tcPr>
          <w:p w14:paraId="09B602BA"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26934BD9" w14:textId="77777777" w:rsidR="003B5FA1" w:rsidRPr="003B5FA1" w:rsidRDefault="003B5FA1" w:rsidP="008A6839">
            <w:r w:rsidRPr="003B5FA1">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BD19919" w14:textId="77777777" w:rsidR="003B5FA1" w:rsidRPr="003B5FA1" w:rsidRDefault="003B5FA1" w:rsidP="008A6839">
            <w:pPr>
              <w:jc w:val="center"/>
            </w:pPr>
            <w:r w:rsidRPr="003B5FA1">
              <w:t>213</w:t>
            </w:r>
          </w:p>
        </w:tc>
      </w:tr>
      <w:tr w:rsidR="003B5FA1" w:rsidRPr="003B5FA1" w14:paraId="080B9C27" w14:textId="77777777" w:rsidTr="008A6839">
        <w:trPr>
          <w:trHeight w:val="230"/>
        </w:trPr>
        <w:tc>
          <w:tcPr>
            <w:tcW w:w="1985" w:type="dxa"/>
            <w:vMerge/>
            <w:tcBorders>
              <w:left w:val="single" w:sz="4" w:space="0" w:color="auto"/>
              <w:right w:val="single" w:sz="4" w:space="0" w:color="auto"/>
            </w:tcBorders>
          </w:tcPr>
          <w:p w14:paraId="075E19AB"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400B7376" w14:textId="77777777" w:rsidR="003B5FA1" w:rsidRPr="003B5FA1" w:rsidRDefault="003B5FA1" w:rsidP="008A6839">
            <w:r w:rsidRPr="003B5FA1">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2595481" w14:textId="77777777" w:rsidR="003B5FA1" w:rsidRPr="003B5FA1" w:rsidRDefault="003B5FA1" w:rsidP="008A6839">
            <w:pPr>
              <w:jc w:val="center"/>
            </w:pPr>
            <w:r w:rsidRPr="003B5FA1">
              <w:t>56</w:t>
            </w:r>
          </w:p>
        </w:tc>
      </w:tr>
      <w:tr w:rsidR="003B5FA1" w:rsidRPr="003B5FA1" w14:paraId="7BA60C14" w14:textId="77777777" w:rsidTr="008A6839">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723BFD" w14:textId="77777777" w:rsidR="003B5FA1" w:rsidRPr="003B5FA1" w:rsidRDefault="003B5FA1" w:rsidP="008A6839">
            <w:pPr>
              <w:jc w:val="right"/>
              <w:rPr>
                <w:i/>
                <w:iCs/>
              </w:rPr>
            </w:pPr>
            <w:r w:rsidRPr="003B5FA1">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743F1C" w14:textId="77777777" w:rsidR="003B5FA1" w:rsidRPr="003B5FA1" w:rsidRDefault="003B5FA1" w:rsidP="008A6839">
            <w:pPr>
              <w:jc w:val="center"/>
              <w:rPr>
                <w:b/>
                <w:i/>
              </w:rPr>
            </w:pPr>
            <w:r w:rsidRPr="003B5FA1">
              <w:rPr>
                <w:b/>
                <w:i/>
              </w:rPr>
              <w:t>456</w:t>
            </w:r>
          </w:p>
        </w:tc>
      </w:tr>
      <w:tr w:rsidR="003B5FA1" w:rsidRPr="003B5FA1" w14:paraId="7D2FCA8F" w14:textId="77777777" w:rsidTr="008A6839">
        <w:trPr>
          <w:trHeight w:val="300"/>
        </w:trPr>
        <w:tc>
          <w:tcPr>
            <w:tcW w:w="1985" w:type="dxa"/>
            <w:vMerge w:val="restart"/>
            <w:tcBorders>
              <w:top w:val="single" w:sz="4" w:space="0" w:color="auto"/>
              <w:left w:val="single" w:sz="4" w:space="0" w:color="auto"/>
              <w:right w:val="single" w:sz="4" w:space="0" w:color="auto"/>
            </w:tcBorders>
          </w:tcPr>
          <w:p w14:paraId="2C2A65A9" w14:textId="77777777" w:rsidR="003B5FA1" w:rsidRPr="003B5FA1" w:rsidRDefault="003B5FA1" w:rsidP="008A6839">
            <w:pPr>
              <w:jc w:val="center"/>
            </w:pPr>
            <w:r w:rsidRPr="003B5FA1">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718ACAC0" w14:textId="77777777" w:rsidR="003B5FA1" w:rsidRPr="003B5FA1" w:rsidRDefault="003B5FA1" w:rsidP="008A6839">
            <w:r w:rsidRPr="003B5FA1">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4911717" w14:textId="77777777" w:rsidR="003B5FA1" w:rsidRPr="003B5FA1" w:rsidRDefault="003B5FA1" w:rsidP="008A6839">
            <w:pPr>
              <w:jc w:val="center"/>
            </w:pPr>
            <w:r w:rsidRPr="003B5FA1">
              <w:t>30</w:t>
            </w:r>
          </w:p>
        </w:tc>
      </w:tr>
      <w:tr w:rsidR="003B5FA1" w:rsidRPr="003B5FA1" w14:paraId="59E0BCC7" w14:textId="77777777" w:rsidTr="008A6839">
        <w:trPr>
          <w:trHeight w:val="300"/>
        </w:trPr>
        <w:tc>
          <w:tcPr>
            <w:tcW w:w="1985" w:type="dxa"/>
            <w:vMerge/>
            <w:tcBorders>
              <w:top w:val="single" w:sz="4" w:space="0" w:color="auto"/>
              <w:left w:val="single" w:sz="4" w:space="0" w:color="auto"/>
              <w:right w:val="single" w:sz="4" w:space="0" w:color="auto"/>
            </w:tcBorders>
          </w:tcPr>
          <w:p w14:paraId="2D7ABDDF" w14:textId="77777777" w:rsidR="003B5FA1" w:rsidRPr="003B5FA1" w:rsidRDefault="003B5FA1" w:rsidP="008A6839">
            <w:pPr>
              <w:jc w:val="center"/>
            </w:pPr>
          </w:p>
        </w:tc>
        <w:tc>
          <w:tcPr>
            <w:tcW w:w="3495" w:type="dxa"/>
            <w:tcBorders>
              <w:top w:val="single" w:sz="4" w:space="0" w:color="auto"/>
              <w:left w:val="single" w:sz="4" w:space="0" w:color="auto"/>
              <w:bottom w:val="single" w:sz="4" w:space="0" w:color="auto"/>
              <w:right w:val="single" w:sz="4" w:space="0" w:color="auto"/>
            </w:tcBorders>
            <w:noWrap/>
          </w:tcPr>
          <w:p w14:paraId="58D2D978" w14:textId="77777777" w:rsidR="003B5FA1" w:rsidRPr="003B5FA1" w:rsidRDefault="003B5FA1" w:rsidP="008A6839">
            <w:r w:rsidRPr="003B5FA1">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BEDB90C" w14:textId="77777777" w:rsidR="003B5FA1" w:rsidRPr="003B5FA1" w:rsidRDefault="003B5FA1" w:rsidP="008A6839">
            <w:pPr>
              <w:jc w:val="center"/>
            </w:pPr>
            <w:r w:rsidRPr="003B5FA1">
              <w:t>249</w:t>
            </w:r>
          </w:p>
        </w:tc>
      </w:tr>
      <w:tr w:rsidR="003B5FA1" w:rsidRPr="003B5FA1" w14:paraId="3DE33886" w14:textId="77777777" w:rsidTr="008A6839">
        <w:trPr>
          <w:trHeight w:val="278"/>
        </w:trPr>
        <w:tc>
          <w:tcPr>
            <w:tcW w:w="1985" w:type="dxa"/>
            <w:vMerge/>
            <w:tcBorders>
              <w:left w:val="single" w:sz="4" w:space="0" w:color="auto"/>
              <w:right w:val="single" w:sz="4" w:space="0" w:color="auto"/>
            </w:tcBorders>
          </w:tcPr>
          <w:p w14:paraId="1DB6F9B5"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0F965F50" w14:textId="77777777" w:rsidR="003B5FA1" w:rsidRPr="003B5FA1" w:rsidRDefault="003B5FA1" w:rsidP="008A6839">
            <w:r w:rsidRPr="003B5FA1">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6D32947" w14:textId="77777777" w:rsidR="003B5FA1" w:rsidRPr="003B5FA1" w:rsidRDefault="003B5FA1" w:rsidP="008A6839">
            <w:pPr>
              <w:jc w:val="center"/>
            </w:pPr>
            <w:r w:rsidRPr="003B5FA1">
              <w:t>6</w:t>
            </w:r>
          </w:p>
        </w:tc>
      </w:tr>
      <w:tr w:rsidR="003B5FA1" w:rsidRPr="003B5FA1" w14:paraId="6BCE35BA" w14:textId="77777777" w:rsidTr="008A6839">
        <w:trPr>
          <w:trHeight w:val="278"/>
        </w:trPr>
        <w:tc>
          <w:tcPr>
            <w:tcW w:w="1985" w:type="dxa"/>
            <w:vMerge/>
            <w:tcBorders>
              <w:left w:val="single" w:sz="4" w:space="0" w:color="auto"/>
              <w:right w:val="single" w:sz="4" w:space="0" w:color="auto"/>
            </w:tcBorders>
          </w:tcPr>
          <w:p w14:paraId="50FC3B34"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77782183" w14:textId="77777777" w:rsidR="003B5FA1" w:rsidRPr="003B5FA1" w:rsidRDefault="003B5FA1" w:rsidP="008A6839">
            <w:r w:rsidRPr="003B5FA1">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6AAA6CF" w14:textId="77777777" w:rsidR="003B5FA1" w:rsidRPr="003B5FA1" w:rsidRDefault="003B5FA1" w:rsidP="008A6839">
            <w:pPr>
              <w:jc w:val="center"/>
            </w:pPr>
            <w:r w:rsidRPr="003B5FA1">
              <w:t>199</w:t>
            </w:r>
          </w:p>
        </w:tc>
      </w:tr>
      <w:tr w:rsidR="003B5FA1" w:rsidRPr="003B5FA1" w14:paraId="0B74849A" w14:textId="77777777" w:rsidTr="008A6839">
        <w:trPr>
          <w:trHeight w:val="278"/>
        </w:trPr>
        <w:tc>
          <w:tcPr>
            <w:tcW w:w="1985" w:type="dxa"/>
            <w:tcBorders>
              <w:left w:val="single" w:sz="4" w:space="0" w:color="auto"/>
              <w:right w:val="single" w:sz="4" w:space="0" w:color="auto"/>
            </w:tcBorders>
          </w:tcPr>
          <w:p w14:paraId="60F01B4D"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76544730" w14:textId="77777777" w:rsidR="003B5FA1" w:rsidRPr="003B5FA1" w:rsidRDefault="003B5FA1" w:rsidP="008A6839">
            <w:r w:rsidRPr="003B5FA1">
              <w:t>plaukstas I pirksta pamatnes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A3C040F" w14:textId="77777777" w:rsidR="003B5FA1" w:rsidRPr="003B5FA1" w:rsidRDefault="003B5FA1" w:rsidP="008A6839">
            <w:pPr>
              <w:jc w:val="center"/>
            </w:pPr>
            <w:r w:rsidRPr="003B5FA1">
              <w:t>6</w:t>
            </w:r>
          </w:p>
        </w:tc>
      </w:tr>
      <w:tr w:rsidR="003B5FA1" w:rsidRPr="003B5FA1" w14:paraId="0B3F7687" w14:textId="77777777" w:rsidTr="008A6839">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00FB08F" w14:textId="77777777" w:rsidR="003B5FA1" w:rsidRPr="003B5FA1" w:rsidRDefault="003B5FA1" w:rsidP="008A6839">
            <w:pPr>
              <w:jc w:val="right"/>
              <w:rPr>
                <w:i/>
                <w:iCs/>
              </w:rPr>
            </w:pPr>
            <w:r w:rsidRPr="003B5FA1">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F522A9" w14:textId="77777777" w:rsidR="003B5FA1" w:rsidRPr="003B5FA1" w:rsidRDefault="003B5FA1" w:rsidP="008A6839">
            <w:pPr>
              <w:jc w:val="center"/>
              <w:rPr>
                <w:b/>
                <w:i/>
                <w:iCs/>
              </w:rPr>
            </w:pPr>
            <w:r w:rsidRPr="003B5FA1">
              <w:rPr>
                <w:b/>
                <w:i/>
                <w:iCs/>
              </w:rPr>
              <w:t>490</w:t>
            </w:r>
          </w:p>
        </w:tc>
      </w:tr>
      <w:tr w:rsidR="003B5FA1" w:rsidRPr="003B5FA1" w14:paraId="3DFF3F66" w14:textId="77777777" w:rsidTr="008A6839">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1CB2D750" w14:textId="77777777" w:rsidR="003B5FA1" w:rsidRPr="003B5FA1" w:rsidRDefault="003B5FA1" w:rsidP="008A6839">
            <w:pPr>
              <w:jc w:val="center"/>
            </w:pPr>
            <w:r w:rsidRPr="003B5FA1">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13FAC95E" w14:textId="77777777" w:rsidR="003B5FA1" w:rsidRPr="003B5FA1" w:rsidRDefault="003B5FA1" w:rsidP="008A6839">
            <w:r w:rsidRPr="003B5FA1">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70BE28F" w14:textId="77777777" w:rsidR="003B5FA1" w:rsidRPr="003B5FA1" w:rsidRDefault="003B5FA1" w:rsidP="008A6839">
            <w:pPr>
              <w:jc w:val="center"/>
            </w:pPr>
            <w:r w:rsidRPr="003B5FA1">
              <w:t>140</w:t>
            </w:r>
          </w:p>
        </w:tc>
      </w:tr>
      <w:tr w:rsidR="003B5FA1" w:rsidRPr="003B5FA1" w14:paraId="2A09443F" w14:textId="77777777" w:rsidTr="008A6839">
        <w:trPr>
          <w:trHeight w:val="300"/>
        </w:trPr>
        <w:tc>
          <w:tcPr>
            <w:tcW w:w="1985" w:type="dxa"/>
            <w:vMerge/>
            <w:tcBorders>
              <w:top w:val="single" w:sz="4" w:space="0" w:color="auto"/>
              <w:left w:val="single" w:sz="4" w:space="0" w:color="auto"/>
              <w:bottom w:val="single" w:sz="4" w:space="0" w:color="auto"/>
              <w:right w:val="single" w:sz="4" w:space="0" w:color="auto"/>
            </w:tcBorders>
          </w:tcPr>
          <w:p w14:paraId="042FEF6B"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3E009AA9" w14:textId="77777777" w:rsidR="003B5FA1" w:rsidRPr="003B5FA1" w:rsidRDefault="003B5FA1" w:rsidP="008A6839">
            <w:r w:rsidRPr="003B5FA1">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83A277A" w14:textId="77777777" w:rsidR="003B5FA1" w:rsidRPr="003B5FA1" w:rsidRDefault="003B5FA1" w:rsidP="008A6839">
            <w:pPr>
              <w:jc w:val="center"/>
            </w:pPr>
            <w:r w:rsidRPr="003B5FA1">
              <w:t>15</w:t>
            </w:r>
          </w:p>
        </w:tc>
      </w:tr>
      <w:tr w:rsidR="003B5FA1" w:rsidRPr="003B5FA1" w14:paraId="2CD3AF43" w14:textId="77777777" w:rsidTr="008A6839">
        <w:trPr>
          <w:trHeight w:val="274"/>
        </w:trPr>
        <w:tc>
          <w:tcPr>
            <w:tcW w:w="1985" w:type="dxa"/>
            <w:vMerge/>
            <w:tcBorders>
              <w:top w:val="single" w:sz="4" w:space="0" w:color="auto"/>
              <w:left w:val="single" w:sz="4" w:space="0" w:color="auto"/>
              <w:bottom w:val="single" w:sz="4" w:space="0" w:color="auto"/>
              <w:right w:val="single" w:sz="4" w:space="0" w:color="auto"/>
            </w:tcBorders>
          </w:tcPr>
          <w:p w14:paraId="408BDEF5"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50F52E13" w14:textId="77777777" w:rsidR="003B5FA1" w:rsidRPr="003B5FA1" w:rsidRDefault="003B5FA1" w:rsidP="008A6839">
            <w:r w:rsidRPr="003B5FA1">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8F57D45" w14:textId="77777777" w:rsidR="003B5FA1" w:rsidRPr="003B5FA1" w:rsidRDefault="003B5FA1" w:rsidP="008A6839">
            <w:pPr>
              <w:jc w:val="center"/>
            </w:pPr>
            <w:r w:rsidRPr="003B5FA1">
              <w:t>3</w:t>
            </w:r>
          </w:p>
        </w:tc>
      </w:tr>
      <w:tr w:rsidR="003B5FA1" w:rsidRPr="003B5FA1" w14:paraId="2E111145" w14:textId="77777777" w:rsidTr="008A6839">
        <w:trPr>
          <w:trHeight w:val="274"/>
        </w:trPr>
        <w:tc>
          <w:tcPr>
            <w:tcW w:w="1985" w:type="dxa"/>
            <w:vMerge/>
            <w:tcBorders>
              <w:top w:val="single" w:sz="4" w:space="0" w:color="auto"/>
              <w:left w:val="single" w:sz="4" w:space="0" w:color="auto"/>
              <w:bottom w:val="single" w:sz="4" w:space="0" w:color="auto"/>
              <w:right w:val="single" w:sz="4" w:space="0" w:color="auto"/>
            </w:tcBorders>
          </w:tcPr>
          <w:p w14:paraId="4FF76618"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61148EDE" w14:textId="77777777" w:rsidR="003B5FA1" w:rsidRPr="003B5FA1" w:rsidRDefault="003B5FA1" w:rsidP="008A6839">
            <w:r w:rsidRPr="003B5FA1">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CB9C6EB" w14:textId="77777777" w:rsidR="003B5FA1" w:rsidRPr="003B5FA1" w:rsidRDefault="003B5FA1" w:rsidP="008A6839">
            <w:pPr>
              <w:jc w:val="center"/>
            </w:pPr>
            <w:r w:rsidRPr="003B5FA1">
              <w:t>4</w:t>
            </w:r>
          </w:p>
        </w:tc>
      </w:tr>
      <w:tr w:rsidR="003B5FA1" w:rsidRPr="003B5FA1" w14:paraId="620E23B6" w14:textId="77777777" w:rsidTr="008A6839">
        <w:trPr>
          <w:trHeight w:val="274"/>
        </w:trPr>
        <w:tc>
          <w:tcPr>
            <w:tcW w:w="1985" w:type="dxa"/>
            <w:vMerge/>
            <w:tcBorders>
              <w:top w:val="single" w:sz="4" w:space="0" w:color="auto"/>
              <w:left w:val="single" w:sz="4" w:space="0" w:color="auto"/>
              <w:bottom w:val="single" w:sz="4" w:space="0" w:color="auto"/>
              <w:right w:val="single" w:sz="4" w:space="0" w:color="auto"/>
            </w:tcBorders>
          </w:tcPr>
          <w:p w14:paraId="5FD04D1F"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552B7BEC" w14:textId="77777777" w:rsidR="003B5FA1" w:rsidRPr="003B5FA1" w:rsidRDefault="003B5FA1" w:rsidP="008A6839">
            <w:r w:rsidRPr="003B5FA1">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03DE887" w14:textId="77777777" w:rsidR="003B5FA1" w:rsidRPr="003B5FA1" w:rsidRDefault="003B5FA1" w:rsidP="008A6839">
            <w:pPr>
              <w:jc w:val="center"/>
            </w:pPr>
            <w:r w:rsidRPr="003B5FA1">
              <w:t>13</w:t>
            </w:r>
          </w:p>
        </w:tc>
      </w:tr>
      <w:tr w:rsidR="003B5FA1" w:rsidRPr="003B5FA1" w14:paraId="261A95BF" w14:textId="77777777" w:rsidTr="008A6839">
        <w:trPr>
          <w:trHeight w:val="275"/>
        </w:trPr>
        <w:tc>
          <w:tcPr>
            <w:tcW w:w="1985" w:type="dxa"/>
            <w:vMerge/>
            <w:tcBorders>
              <w:top w:val="single" w:sz="4" w:space="0" w:color="auto"/>
              <w:left w:val="single" w:sz="4" w:space="0" w:color="auto"/>
              <w:bottom w:val="single" w:sz="4" w:space="0" w:color="auto"/>
              <w:right w:val="single" w:sz="4" w:space="0" w:color="auto"/>
            </w:tcBorders>
          </w:tcPr>
          <w:p w14:paraId="537CDE73" w14:textId="77777777" w:rsidR="003B5FA1" w:rsidRPr="003B5FA1" w:rsidRDefault="003B5FA1" w:rsidP="008A6839"/>
        </w:tc>
        <w:tc>
          <w:tcPr>
            <w:tcW w:w="3495" w:type="dxa"/>
            <w:tcBorders>
              <w:top w:val="single" w:sz="4" w:space="0" w:color="auto"/>
              <w:left w:val="single" w:sz="4" w:space="0" w:color="auto"/>
              <w:bottom w:val="single" w:sz="4" w:space="0" w:color="auto"/>
              <w:right w:val="single" w:sz="4" w:space="0" w:color="auto"/>
            </w:tcBorders>
            <w:noWrap/>
          </w:tcPr>
          <w:p w14:paraId="786EC820" w14:textId="77777777" w:rsidR="003B5FA1" w:rsidRPr="003B5FA1" w:rsidRDefault="003B5FA1" w:rsidP="008A6839">
            <w:r w:rsidRPr="003B5FA1">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D007879" w14:textId="77777777" w:rsidR="003B5FA1" w:rsidRPr="003B5FA1" w:rsidRDefault="003B5FA1" w:rsidP="008A6839">
            <w:pPr>
              <w:jc w:val="center"/>
            </w:pPr>
            <w:r w:rsidRPr="003B5FA1">
              <w:t>40</w:t>
            </w:r>
          </w:p>
        </w:tc>
      </w:tr>
      <w:tr w:rsidR="003B5FA1" w:rsidRPr="003B5FA1" w14:paraId="0F0DA3DC" w14:textId="77777777" w:rsidTr="008A6839">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4EF876B" w14:textId="77777777" w:rsidR="003B5FA1" w:rsidRPr="003B5FA1" w:rsidRDefault="003B5FA1" w:rsidP="008A6839">
            <w:pPr>
              <w:jc w:val="right"/>
              <w:rPr>
                <w:i/>
                <w:iCs/>
              </w:rPr>
            </w:pPr>
            <w:r w:rsidRPr="003B5FA1">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2AF534" w14:textId="77777777" w:rsidR="003B5FA1" w:rsidRPr="003B5FA1" w:rsidRDefault="003B5FA1" w:rsidP="008A6839">
            <w:pPr>
              <w:jc w:val="center"/>
              <w:rPr>
                <w:b/>
                <w:i/>
                <w:iCs/>
              </w:rPr>
            </w:pPr>
            <w:r w:rsidRPr="003B5FA1">
              <w:rPr>
                <w:b/>
                <w:i/>
                <w:iCs/>
              </w:rPr>
              <w:t>215</w:t>
            </w:r>
          </w:p>
        </w:tc>
      </w:tr>
      <w:tr w:rsidR="003B5FA1" w:rsidRPr="003B5FA1" w14:paraId="5598BB2F" w14:textId="77777777" w:rsidTr="008A6839">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953EBD7" w14:textId="77777777" w:rsidR="003B5FA1" w:rsidRPr="003B5FA1" w:rsidRDefault="003B5FA1" w:rsidP="008A6839">
            <w:pPr>
              <w:rPr>
                <w:b/>
                <w:bCs/>
              </w:rPr>
            </w:pPr>
            <w:r w:rsidRPr="003B5FA1">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8B646E" w14:textId="77777777" w:rsidR="003B5FA1" w:rsidRPr="003B5FA1" w:rsidRDefault="003B5FA1" w:rsidP="008A6839">
            <w:pPr>
              <w:jc w:val="center"/>
              <w:rPr>
                <w:b/>
                <w:bCs/>
                <w:i/>
              </w:rPr>
            </w:pPr>
            <w:r w:rsidRPr="003B5FA1">
              <w:rPr>
                <w:b/>
                <w:bCs/>
                <w:i/>
              </w:rPr>
              <w:t>1161</w:t>
            </w:r>
          </w:p>
        </w:tc>
      </w:tr>
      <w:tr w:rsidR="003B5FA1" w:rsidRPr="003B5FA1" w14:paraId="482B97AB" w14:textId="77777777" w:rsidTr="008A6839">
        <w:trPr>
          <w:trHeight w:val="300"/>
        </w:trPr>
        <w:tc>
          <w:tcPr>
            <w:tcW w:w="1985" w:type="dxa"/>
            <w:vMerge w:val="restart"/>
            <w:tcBorders>
              <w:top w:val="single" w:sz="4" w:space="0" w:color="auto"/>
              <w:left w:val="single" w:sz="4" w:space="0" w:color="auto"/>
              <w:right w:val="single" w:sz="4" w:space="0" w:color="auto"/>
            </w:tcBorders>
          </w:tcPr>
          <w:p w14:paraId="5F51D124" w14:textId="77777777" w:rsidR="003B5FA1" w:rsidRPr="003B5FA1" w:rsidRDefault="003B5FA1" w:rsidP="008A6839">
            <w:pPr>
              <w:jc w:val="center"/>
            </w:pPr>
            <w:r w:rsidRPr="003B5FA1">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60D12E77" w14:textId="77777777" w:rsidR="003B5FA1" w:rsidRPr="003B5FA1" w:rsidRDefault="003B5FA1" w:rsidP="008A6839">
            <w:r w:rsidRPr="003B5FA1">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3F063A5" w14:textId="77777777" w:rsidR="003B5FA1" w:rsidRPr="003B5FA1" w:rsidRDefault="003B5FA1" w:rsidP="008A6839">
            <w:pPr>
              <w:jc w:val="center"/>
            </w:pPr>
            <w:r w:rsidRPr="003B5FA1">
              <w:t>763</w:t>
            </w:r>
          </w:p>
        </w:tc>
      </w:tr>
      <w:tr w:rsidR="003B5FA1" w:rsidRPr="003B5FA1" w14:paraId="01C7C773" w14:textId="77777777" w:rsidTr="008A6839">
        <w:trPr>
          <w:trHeight w:val="300"/>
        </w:trPr>
        <w:tc>
          <w:tcPr>
            <w:tcW w:w="1985" w:type="dxa"/>
            <w:vMerge/>
            <w:tcBorders>
              <w:left w:val="single" w:sz="4" w:space="0" w:color="auto"/>
              <w:right w:val="single" w:sz="4" w:space="0" w:color="auto"/>
            </w:tcBorders>
          </w:tcPr>
          <w:p w14:paraId="4B665615" w14:textId="77777777" w:rsidR="003B5FA1" w:rsidRPr="003B5FA1" w:rsidRDefault="003B5FA1" w:rsidP="008A6839">
            <w:pPr>
              <w:jc w:val="center"/>
            </w:pPr>
          </w:p>
        </w:tc>
        <w:tc>
          <w:tcPr>
            <w:tcW w:w="3495" w:type="dxa"/>
            <w:tcBorders>
              <w:top w:val="single" w:sz="4" w:space="0" w:color="auto"/>
              <w:left w:val="single" w:sz="4" w:space="0" w:color="auto"/>
              <w:bottom w:val="single" w:sz="4" w:space="0" w:color="auto"/>
              <w:right w:val="single" w:sz="4" w:space="0" w:color="auto"/>
            </w:tcBorders>
            <w:noWrap/>
          </w:tcPr>
          <w:p w14:paraId="3001511A" w14:textId="77777777" w:rsidR="003B5FA1" w:rsidRPr="003B5FA1" w:rsidRDefault="003B5FA1" w:rsidP="008A6839">
            <w:r w:rsidRPr="003B5FA1">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D911462" w14:textId="77777777" w:rsidR="003B5FA1" w:rsidRPr="003B5FA1" w:rsidRDefault="003B5FA1" w:rsidP="008A6839">
            <w:pPr>
              <w:jc w:val="center"/>
            </w:pPr>
            <w:r w:rsidRPr="003B5FA1">
              <w:t>262</w:t>
            </w:r>
          </w:p>
        </w:tc>
      </w:tr>
      <w:tr w:rsidR="003B5FA1" w:rsidRPr="003B5FA1" w14:paraId="67EAA9BA" w14:textId="77777777" w:rsidTr="008A6839">
        <w:trPr>
          <w:trHeight w:val="300"/>
        </w:trPr>
        <w:tc>
          <w:tcPr>
            <w:tcW w:w="1985" w:type="dxa"/>
            <w:tcBorders>
              <w:left w:val="single" w:sz="4" w:space="0" w:color="auto"/>
              <w:right w:val="single" w:sz="4" w:space="0" w:color="auto"/>
            </w:tcBorders>
          </w:tcPr>
          <w:p w14:paraId="683B4411" w14:textId="77777777" w:rsidR="003B5FA1" w:rsidRPr="003B5FA1" w:rsidRDefault="003B5FA1" w:rsidP="008A6839">
            <w:pPr>
              <w:jc w:val="center"/>
            </w:pPr>
          </w:p>
        </w:tc>
        <w:tc>
          <w:tcPr>
            <w:tcW w:w="3495" w:type="dxa"/>
            <w:tcBorders>
              <w:top w:val="single" w:sz="4" w:space="0" w:color="auto"/>
              <w:left w:val="single" w:sz="4" w:space="0" w:color="auto"/>
              <w:bottom w:val="single" w:sz="4" w:space="0" w:color="auto"/>
              <w:right w:val="single" w:sz="4" w:space="0" w:color="auto"/>
            </w:tcBorders>
            <w:noWrap/>
          </w:tcPr>
          <w:p w14:paraId="44AF3059" w14:textId="77777777" w:rsidR="003B5FA1" w:rsidRPr="003B5FA1" w:rsidRDefault="003B5FA1" w:rsidP="008A6839">
            <w:r w:rsidRPr="003B5FA1">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FDE8D98" w14:textId="77777777" w:rsidR="003B5FA1" w:rsidRPr="003B5FA1" w:rsidRDefault="003B5FA1" w:rsidP="008A6839">
            <w:pPr>
              <w:jc w:val="center"/>
            </w:pPr>
            <w:r w:rsidRPr="003B5FA1">
              <w:t>11</w:t>
            </w:r>
          </w:p>
        </w:tc>
      </w:tr>
      <w:tr w:rsidR="003B5FA1" w:rsidRPr="003B5FA1" w14:paraId="72EDBD04" w14:textId="77777777" w:rsidTr="008A6839">
        <w:trPr>
          <w:trHeight w:val="300"/>
        </w:trPr>
        <w:tc>
          <w:tcPr>
            <w:tcW w:w="1985" w:type="dxa"/>
            <w:tcBorders>
              <w:left w:val="single" w:sz="4" w:space="0" w:color="auto"/>
              <w:right w:val="single" w:sz="4" w:space="0" w:color="auto"/>
            </w:tcBorders>
          </w:tcPr>
          <w:p w14:paraId="307E368A" w14:textId="77777777" w:rsidR="003B5FA1" w:rsidRPr="003B5FA1" w:rsidRDefault="003B5FA1" w:rsidP="008A6839">
            <w:pPr>
              <w:jc w:val="center"/>
            </w:pPr>
          </w:p>
        </w:tc>
        <w:tc>
          <w:tcPr>
            <w:tcW w:w="3495" w:type="dxa"/>
            <w:tcBorders>
              <w:top w:val="single" w:sz="4" w:space="0" w:color="auto"/>
              <w:left w:val="single" w:sz="4" w:space="0" w:color="auto"/>
              <w:bottom w:val="single" w:sz="4" w:space="0" w:color="auto"/>
              <w:right w:val="single" w:sz="4" w:space="0" w:color="auto"/>
            </w:tcBorders>
            <w:noWrap/>
          </w:tcPr>
          <w:p w14:paraId="74FF0A2C" w14:textId="77777777" w:rsidR="003B5FA1" w:rsidRPr="003B5FA1" w:rsidRDefault="003B5FA1" w:rsidP="008A6839">
            <w:r w:rsidRPr="003B5FA1">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7736231B" w14:textId="77777777" w:rsidR="003B5FA1" w:rsidRPr="003B5FA1" w:rsidRDefault="003B5FA1" w:rsidP="008A6839">
            <w:pPr>
              <w:jc w:val="center"/>
            </w:pPr>
            <w:r w:rsidRPr="003B5FA1">
              <w:t>2</w:t>
            </w:r>
          </w:p>
        </w:tc>
      </w:tr>
      <w:tr w:rsidR="003B5FA1" w:rsidRPr="003B5FA1" w14:paraId="1B159C34" w14:textId="77777777" w:rsidTr="008A6839">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9262F" w14:textId="77777777" w:rsidR="003B5FA1" w:rsidRPr="003B5FA1" w:rsidRDefault="003B5FA1" w:rsidP="008A6839">
            <w:pPr>
              <w:jc w:val="right"/>
              <w:rPr>
                <w:i/>
                <w:iCs/>
              </w:rPr>
            </w:pPr>
            <w:r w:rsidRPr="003B5FA1">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BAA9EC" w14:textId="77777777" w:rsidR="003B5FA1" w:rsidRPr="003B5FA1" w:rsidRDefault="003B5FA1" w:rsidP="008A6839">
            <w:pPr>
              <w:jc w:val="center"/>
              <w:rPr>
                <w:b/>
                <w:i/>
                <w:iCs/>
              </w:rPr>
            </w:pPr>
            <w:r w:rsidRPr="003B5FA1">
              <w:rPr>
                <w:b/>
                <w:i/>
                <w:iCs/>
              </w:rPr>
              <w:t>1038</w:t>
            </w:r>
          </w:p>
        </w:tc>
      </w:tr>
      <w:tr w:rsidR="003B5FA1" w:rsidRPr="003B5FA1" w14:paraId="20979176" w14:textId="77777777" w:rsidTr="008A6839">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625B9" w14:textId="77777777" w:rsidR="003B5FA1" w:rsidRPr="003B5FA1" w:rsidRDefault="003B5FA1" w:rsidP="008A6839">
            <w:pPr>
              <w:rPr>
                <w:b/>
                <w:bCs/>
              </w:rPr>
            </w:pPr>
            <w:r w:rsidRPr="003B5FA1">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B1F1D7" w14:textId="77777777" w:rsidR="003B5FA1" w:rsidRPr="003B5FA1" w:rsidRDefault="003B5FA1" w:rsidP="008A6839">
            <w:pPr>
              <w:jc w:val="center"/>
              <w:rPr>
                <w:b/>
                <w:bCs/>
              </w:rPr>
            </w:pPr>
            <w:r w:rsidRPr="003B5FA1">
              <w:rPr>
                <w:b/>
                <w:bCs/>
              </w:rPr>
              <w:t>2199</w:t>
            </w:r>
          </w:p>
        </w:tc>
      </w:tr>
    </w:tbl>
    <w:p w14:paraId="7639E4EA" w14:textId="77777777" w:rsidR="00B02F65" w:rsidRPr="003B5FA1" w:rsidRDefault="00B02F65" w:rsidP="00B02F65">
      <w:pPr>
        <w:sectPr w:rsidR="00B02F65" w:rsidRPr="003B5FA1" w:rsidSect="00D821A6">
          <w:footerReference w:type="default" r:id="rId11"/>
          <w:footerReference w:type="first" r:id="rId12"/>
          <w:pgSz w:w="11906" w:h="16838"/>
          <w:pgMar w:top="426" w:right="1418" w:bottom="284" w:left="1797" w:header="624" w:footer="600" w:gutter="0"/>
          <w:cols w:space="720"/>
        </w:sectPr>
      </w:pPr>
    </w:p>
    <w:p w14:paraId="7163E4B6" w14:textId="77777777" w:rsidR="000009D2" w:rsidRPr="003B5FA1" w:rsidRDefault="000009D2" w:rsidP="000009D2">
      <w:pPr>
        <w:jc w:val="right"/>
        <w:rPr>
          <w:u w:val="single"/>
        </w:rPr>
      </w:pPr>
    </w:p>
    <w:p w14:paraId="04EF54EE" w14:textId="77777777" w:rsidR="00431CD8" w:rsidRPr="003B5FA1"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395"/>
        <w:gridCol w:w="1312"/>
        <w:gridCol w:w="1019"/>
        <w:gridCol w:w="1351"/>
        <w:gridCol w:w="65"/>
        <w:gridCol w:w="847"/>
        <w:gridCol w:w="1547"/>
        <w:gridCol w:w="1097"/>
        <w:gridCol w:w="1297"/>
        <w:gridCol w:w="1297"/>
        <w:gridCol w:w="1297"/>
        <w:gridCol w:w="1416"/>
      </w:tblGrid>
      <w:tr w:rsidR="003B5FA1" w:rsidRPr="003B5FA1" w14:paraId="08FC4397" w14:textId="77777777" w:rsidTr="008A6839">
        <w:trPr>
          <w:trHeight w:val="315"/>
        </w:trPr>
        <w:tc>
          <w:tcPr>
            <w:tcW w:w="9920" w:type="dxa"/>
            <w:gridSpan w:val="9"/>
            <w:noWrap/>
            <w:vAlign w:val="bottom"/>
          </w:tcPr>
          <w:p w14:paraId="25265EA7" w14:textId="77777777" w:rsidR="003B5FA1" w:rsidRPr="003B5FA1" w:rsidRDefault="003B5FA1" w:rsidP="008A6839">
            <w:pPr>
              <w:rPr>
                <w:b/>
                <w:bCs/>
                <w:u w:val="single"/>
              </w:rPr>
            </w:pPr>
            <w:r w:rsidRPr="003B5FA1">
              <w:rPr>
                <w:b/>
                <w:bCs/>
                <w:u w:val="single"/>
              </w:rPr>
              <w:t>Sniegto valsts apmaksāto stacionāro pakalpojumu apjoms 2023. gada janvārī – decembrī  sadalījumā: plānveida un neatliekamā palīdzība</w:t>
            </w:r>
          </w:p>
        </w:tc>
        <w:tc>
          <w:tcPr>
            <w:tcW w:w="1300" w:type="dxa"/>
            <w:noWrap/>
            <w:vAlign w:val="bottom"/>
          </w:tcPr>
          <w:p w14:paraId="4C09F785" w14:textId="77777777" w:rsidR="003B5FA1" w:rsidRPr="003B5FA1" w:rsidRDefault="003B5FA1" w:rsidP="008A6839">
            <w:pPr>
              <w:rPr>
                <w:b/>
                <w:bCs/>
                <w:u w:val="single"/>
              </w:rPr>
            </w:pPr>
          </w:p>
        </w:tc>
        <w:tc>
          <w:tcPr>
            <w:tcW w:w="1300" w:type="dxa"/>
            <w:noWrap/>
            <w:vAlign w:val="bottom"/>
          </w:tcPr>
          <w:p w14:paraId="356994C4" w14:textId="77777777" w:rsidR="003B5FA1" w:rsidRPr="003B5FA1" w:rsidRDefault="003B5FA1" w:rsidP="008A6839">
            <w:pPr>
              <w:rPr>
                <w:b/>
                <w:bCs/>
                <w:u w:val="single"/>
              </w:rPr>
            </w:pPr>
          </w:p>
        </w:tc>
        <w:tc>
          <w:tcPr>
            <w:tcW w:w="1420" w:type="dxa"/>
            <w:noWrap/>
            <w:vAlign w:val="bottom"/>
          </w:tcPr>
          <w:p w14:paraId="2E7CE8D0" w14:textId="77777777" w:rsidR="003B5FA1" w:rsidRPr="003B5FA1" w:rsidRDefault="003B5FA1" w:rsidP="008A6839">
            <w:pPr>
              <w:rPr>
                <w:b/>
                <w:bCs/>
                <w:u w:val="single"/>
              </w:rPr>
            </w:pPr>
          </w:p>
        </w:tc>
      </w:tr>
      <w:tr w:rsidR="003B5FA1" w:rsidRPr="003B5FA1" w14:paraId="7B533629" w14:textId="77777777" w:rsidTr="008A6839">
        <w:trPr>
          <w:trHeight w:val="300"/>
        </w:trPr>
        <w:tc>
          <w:tcPr>
            <w:tcW w:w="1400" w:type="dxa"/>
            <w:noWrap/>
            <w:vAlign w:val="bottom"/>
          </w:tcPr>
          <w:p w14:paraId="50B9AB08" w14:textId="77777777" w:rsidR="003B5FA1" w:rsidRPr="003B5FA1" w:rsidRDefault="003B5FA1" w:rsidP="008A6839"/>
        </w:tc>
        <w:tc>
          <w:tcPr>
            <w:tcW w:w="1280" w:type="dxa"/>
            <w:noWrap/>
            <w:vAlign w:val="bottom"/>
          </w:tcPr>
          <w:p w14:paraId="7DE32E11" w14:textId="77777777" w:rsidR="003B5FA1" w:rsidRPr="003B5FA1" w:rsidRDefault="003B5FA1" w:rsidP="008A6839"/>
        </w:tc>
        <w:tc>
          <w:tcPr>
            <w:tcW w:w="1021" w:type="dxa"/>
            <w:noWrap/>
            <w:vAlign w:val="bottom"/>
          </w:tcPr>
          <w:p w14:paraId="0F6B2C0E" w14:textId="77777777" w:rsidR="003B5FA1" w:rsidRPr="003B5FA1" w:rsidRDefault="003B5FA1" w:rsidP="008A6839"/>
        </w:tc>
        <w:tc>
          <w:tcPr>
            <w:tcW w:w="1419" w:type="dxa"/>
            <w:gridSpan w:val="2"/>
            <w:noWrap/>
            <w:vAlign w:val="bottom"/>
          </w:tcPr>
          <w:p w14:paraId="1D85BB87" w14:textId="77777777" w:rsidR="003B5FA1" w:rsidRPr="003B5FA1" w:rsidRDefault="003B5FA1" w:rsidP="008A6839"/>
        </w:tc>
        <w:tc>
          <w:tcPr>
            <w:tcW w:w="849" w:type="dxa"/>
            <w:noWrap/>
            <w:vAlign w:val="bottom"/>
          </w:tcPr>
          <w:p w14:paraId="2E77E47D" w14:textId="77777777" w:rsidR="003B5FA1" w:rsidRPr="003B5FA1" w:rsidRDefault="003B5FA1" w:rsidP="008A6839"/>
        </w:tc>
        <w:tc>
          <w:tcPr>
            <w:tcW w:w="1551" w:type="dxa"/>
            <w:noWrap/>
            <w:vAlign w:val="bottom"/>
          </w:tcPr>
          <w:p w14:paraId="48855CF6" w14:textId="77777777" w:rsidR="003B5FA1" w:rsidRPr="003B5FA1" w:rsidRDefault="003B5FA1" w:rsidP="008A6839"/>
        </w:tc>
        <w:tc>
          <w:tcPr>
            <w:tcW w:w="1100" w:type="dxa"/>
            <w:noWrap/>
            <w:vAlign w:val="bottom"/>
          </w:tcPr>
          <w:p w14:paraId="3F4C2322" w14:textId="77777777" w:rsidR="003B5FA1" w:rsidRPr="003B5FA1" w:rsidRDefault="003B5FA1" w:rsidP="008A6839"/>
        </w:tc>
        <w:tc>
          <w:tcPr>
            <w:tcW w:w="1300" w:type="dxa"/>
            <w:noWrap/>
            <w:vAlign w:val="bottom"/>
          </w:tcPr>
          <w:p w14:paraId="66EC9A0E" w14:textId="77777777" w:rsidR="003B5FA1" w:rsidRPr="003B5FA1" w:rsidRDefault="003B5FA1" w:rsidP="008A6839"/>
        </w:tc>
        <w:tc>
          <w:tcPr>
            <w:tcW w:w="1300" w:type="dxa"/>
            <w:noWrap/>
            <w:vAlign w:val="bottom"/>
          </w:tcPr>
          <w:p w14:paraId="1DDEE899" w14:textId="77777777" w:rsidR="003B5FA1" w:rsidRPr="003B5FA1" w:rsidRDefault="003B5FA1" w:rsidP="008A6839"/>
        </w:tc>
        <w:tc>
          <w:tcPr>
            <w:tcW w:w="1300" w:type="dxa"/>
            <w:noWrap/>
            <w:vAlign w:val="bottom"/>
          </w:tcPr>
          <w:p w14:paraId="0B8E0370" w14:textId="77777777" w:rsidR="003B5FA1" w:rsidRPr="003B5FA1" w:rsidRDefault="003B5FA1" w:rsidP="008A6839"/>
        </w:tc>
        <w:tc>
          <w:tcPr>
            <w:tcW w:w="1420" w:type="dxa"/>
            <w:noWrap/>
            <w:vAlign w:val="bottom"/>
          </w:tcPr>
          <w:p w14:paraId="62268899" w14:textId="77777777" w:rsidR="003B5FA1" w:rsidRPr="003B5FA1" w:rsidRDefault="003B5FA1" w:rsidP="008A6839"/>
        </w:tc>
      </w:tr>
      <w:tr w:rsidR="003B5FA1" w:rsidRPr="003B5FA1" w14:paraId="08E83059" w14:textId="77777777" w:rsidTr="008A6839">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51C844" w14:textId="77777777" w:rsidR="003B5FA1" w:rsidRPr="003B5FA1" w:rsidRDefault="003B5FA1" w:rsidP="008A6839">
            <w:pPr>
              <w:jc w:val="center"/>
            </w:pPr>
            <w:r w:rsidRPr="003B5FA1">
              <w:t>Periods</w:t>
            </w:r>
          </w:p>
        </w:tc>
        <w:tc>
          <w:tcPr>
            <w:tcW w:w="2301" w:type="dxa"/>
            <w:gridSpan w:val="2"/>
            <w:tcBorders>
              <w:top w:val="single" w:sz="4" w:space="0" w:color="auto"/>
              <w:left w:val="nil"/>
              <w:bottom w:val="single" w:sz="4" w:space="0" w:color="auto"/>
              <w:right w:val="single" w:sz="4" w:space="0" w:color="auto"/>
            </w:tcBorders>
            <w:shd w:val="clear" w:color="auto" w:fill="D9D9D9"/>
            <w:vAlign w:val="center"/>
            <w:hideMark/>
          </w:tcPr>
          <w:p w14:paraId="567CBED4" w14:textId="77777777" w:rsidR="003B5FA1" w:rsidRPr="003B5FA1" w:rsidRDefault="003B5FA1" w:rsidP="008A6839">
            <w:pPr>
              <w:jc w:val="center"/>
            </w:pPr>
            <w:r w:rsidRPr="003B5FA1">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0AB1BAF6" w14:textId="77777777" w:rsidR="003B5FA1" w:rsidRPr="003B5FA1" w:rsidRDefault="003B5FA1" w:rsidP="008A6839">
            <w:pPr>
              <w:jc w:val="center"/>
            </w:pPr>
            <w:r w:rsidRPr="003B5FA1">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5F5E3114" w14:textId="77777777" w:rsidR="003B5FA1" w:rsidRPr="003B5FA1" w:rsidRDefault="003B5FA1" w:rsidP="008A6839">
            <w:pPr>
              <w:jc w:val="center"/>
            </w:pPr>
            <w:r w:rsidRPr="003B5FA1">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B8DB192" w14:textId="77777777" w:rsidR="003B5FA1" w:rsidRPr="003B5FA1" w:rsidRDefault="003B5FA1" w:rsidP="008A6839">
            <w:pPr>
              <w:jc w:val="center"/>
            </w:pPr>
            <w:r w:rsidRPr="003B5FA1">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45E1F7B2" w14:textId="77777777" w:rsidR="003B5FA1" w:rsidRPr="003B5FA1" w:rsidRDefault="003B5FA1" w:rsidP="008A6839">
            <w:pPr>
              <w:jc w:val="center"/>
            </w:pPr>
            <w:r w:rsidRPr="003B5FA1">
              <w:t>Sniegto pakalpojumu īpatsvars neatliekamajai palīdzībai no kopā sniegtajiem pakalpojumiem %</w:t>
            </w:r>
          </w:p>
        </w:tc>
      </w:tr>
      <w:tr w:rsidR="003B5FA1" w:rsidRPr="003B5FA1" w14:paraId="490D3C84" w14:textId="77777777" w:rsidTr="008A6839">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4E938126" w14:textId="77777777" w:rsidR="003B5FA1" w:rsidRPr="003B5FA1" w:rsidRDefault="003B5FA1" w:rsidP="008A6839"/>
        </w:tc>
        <w:tc>
          <w:tcPr>
            <w:tcW w:w="1315" w:type="dxa"/>
            <w:tcBorders>
              <w:top w:val="nil"/>
              <w:left w:val="nil"/>
              <w:bottom w:val="single" w:sz="4" w:space="0" w:color="auto"/>
              <w:right w:val="single" w:sz="4" w:space="0" w:color="auto"/>
            </w:tcBorders>
            <w:shd w:val="clear" w:color="auto" w:fill="D9D9D9"/>
            <w:vAlign w:val="center"/>
            <w:hideMark/>
          </w:tcPr>
          <w:p w14:paraId="0BCE7F33" w14:textId="77777777" w:rsidR="003B5FA1" w:rsidRPr="003B5FA1" w:rsidRDefault="003B5FA1" w:rsidP="008A6839">
            <w:pPr>
              <w:jc w:val="center"/>
            </w:pPr>
            <w:r w:rsidRPr="003B5FA1">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0BF28CB1" w14:textId="77777777" w:rsidR="003B5FA1" w:rsidRPr="003B5FA1" w:rsidRDefault="003B5FA1" w:rsidP="008A6839">
            <w:pPr>
              <w:jc w:val="center"/>
            </w:pPr>
            <w:r w:rsidRPr="003B5FA1">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730C0883" w14:textId="77777777" w:rsidR="003B5FA1" w:rsidRPr="003B5FA1" w:rsidRDefault="003B5FA1" w:rsidP="008A6839">
            <w:pPr>
              <w:jc w:val="center"/>
            </w:pPr>
            <w:r w:rsidRPr="003B5FA1">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2FAF7BDB" w14:textId="77777777" w:rsidR="003B5FA1" w:rsidRPr="003B5FA1" w:rsidRDefault="003B5FA1" w:rsidP="008A6839">
            <w:pPr>
              <w:jc w:val="center"/>
            </w:pPr>
            <w:r w:rsidRPr="003B5FA1">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7A2F5A8B" w14:textId="77777777" w:rsidR="003B5FA1" w:rsidRPr="003B5FA1" w:rsidRDefault="003B5FA1" w:rsidP="008A6839">
            <w:pPr>
              <w:jc w:val="center"/>
            </w:pPr>
            <w:r w:rsidRPr="003B5FA1">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05B18C79" w14:textId="77777777" w:rsidR="003B5FA1" w:rsidRPr="003B5FA1" w:rsidRDefault="003B5FA1" w:rsidP="008A6839">
            <w:pPr>
              <w:jc w:val="center"/>
            </w:pPr>
            <w:r w:rsidRPr="003B5FA1">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766A8BF" w14:textId="77777777" w:rsidR="003B5FA1" w:rsidRPr="003B5FA1" w:rsidRDefault="003B5FA1" w:rsidP="008A6839">
            <w:pPr>
              <w:jc w:val="center"/>
            </w:pPr>
            <w:r w:rsidRPr="003B5FA1">
              <w:t>Nauda</w:t>
            </w:r>
          </w:p>
        </w:tc>
        <w:tc>
          <w:tcPr>
            <w:tcW w:w="1300" w:type="dxa"/>
            <w:tcBorders>
              <w:top w:val="nil"/>
              <w:left w:val="nil"/>
              <w:bottom w:val="single" w:sz="4" w:space="0" w:color="auto"/>
              <w:right w:val="single" w:sz="4" w:space="0" w:color="auto"/>
            </w:tcBorders>
            <w:shd w:val="clear" w:color="auto" w:fill="D9D9D9"/>
            <w:vAlign w:val="center"/>
            <w:hideMark/>
          </w:tcPr>
          <w:p w14:paraId="08645000" w14:textId="77777777" w:rsidR="003B5FA1" w:rsidRPr="003B5FA1" w:rsidRDefault="003B5FA1" w:rsidP="008A6839">
            <w:pPr>
              <w:jc w:val="center"/>
            </w:pPr>
            <w:r w:rsidRPr="003B5FA1">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B5DD4B6" w14:textId="77777777" w:rsidR="003B5FA1" w:rsidRPr="003B5FA1" w:rsidRDefault="003B5FA1" w:rsidP="008A6839">
            <w:pPr>
              <w:jc w:val="center"/>
            </w:pPr>
            <w:r w:rsidRPr="003B5FA1">
              <w:t>Nauda</w:t>
            </w:r>
          </w:p>
        </w:tc>
        <w:tc>
          <w:tcPr>
            <w:tcW w:w="1420" w:type="dxa"/>
            <w:tcBorders>
              <w:top w:val="nil"/>
              <w:left w:val="nil"/>
              <w:bottom w:val="single" w:sz="4" w:space="0" w:color="auto"/>
              <w:right w:val="single" w:sz="4" w:space="0" w:color="auto"/>
            </w:tcBorders>
            <w:shd w:val="clear" w:color="auto" w:fill="D9D9D9"/>
            <w:vAlign w:val="center"/>
            <w:hideMark/>
          </w:tcPr>
          <w:p w14:paraId="29B61340" w14:textId="77777777" w:rsidR="003B5FA1" w:rsidRPr="003B5FA1" w:rsidRDefault="003B5FA1" w:rsidP="008A6839">
            <w:pPr>
              <w:jc w:val="center"/>
            </w:pPr>
            <w:r w:rsidRPr="003B5FA1">
              <w:t>Pacientu skaits</w:t>
            </w:r>
          </w:p>
        </w:tc>
      </w:tr>
      <w:tr w:rsidR="003B5FA1" w:rsidRPr="003B5FA1" w14:paraId="0859DF66" w14:textId="77777777" w:rsidTr="008A6839">
        <w:trPr>
          <w:trHeight w:val="918"/>
        </w:trPr>
        <w:tc>
          <w:tcPr>
            <w:tcW w:w="1400" w:type="dxa"/>
            <w:tcBorders>
              <w:top w:val="nil"/>
              <w:left w:val="single" w:sz="4" w:space="0" w:color="auto"/>
              <w:bottom w:val="single" w:sz="4" w:space="0" w:color="auto"/>
              <w:right w:val="single" w:sz="4" w:space="0" w:color="auto"/>
            </w:tcBorders>
            <w:noWrap/>
            <w:vAlign w:val="center"/>
            <w:hideMark/>
          </w:tcPr>
          <w:p w14:paraId="1BD76B9F" w14:textId="77777777" w:rsidR="003B5FA1" w:rsidRPr="003B5FA1" w:rsidRDefault="003B5FA1" w:rsidP="003B5FA1">
            <w:pPr>
              <w:jc w:val="center"/>
            </w:pPr>
            <w:r w:rsidRPr="003B5FA1">
              <w:t>2023. gada janvārī - decembrī</w:t>
            </w:r>
          </w:p>
        </w:tc>
        <w:tc>
          <w:tcPr>
            <w:tcW w:w="1315" w:type="dxa"/>
            <w:tcBorders>
              <w:top w:val="nil"/>
              <w:left w:val="nil"/>
              <w:bottom w:val="single" w:sz="4" w:space="0" w:color="auto"/>
              <w:right w:val="single" w:sz="4" w:space="0" w:color="auto"/>
            </w:tcBorders>
            <w:noWrap/>
            <w:vAlign w:val="center"/>
          </w:tcPr>
          <w:p w14:paraId="32487A2B" w14:textId="2D1FA046" w:rsidR="003B5FA1" w:rsidRPr="003B5FA1" w:rsidRDefault="003B5FA1" w:rsidP="003B5FA1">
            <w:pPr>
              <w:jc w:val="center"/>
            </w:pPr>
            <w:r w:rsidRPr="003B5FA1">
              <w:t>9 424 593</w:t>
            </w:r>
          </w:p>
        </w:tc>
        <w:tc>
          <w:tcPr>
            <w:tcW w:w="986" w:type="dxa"/>
            <w:tcBorders>
              <w:top w:val="nil"/>
              <w:left w:val="nil"/>
              <w:bottom w:val="single" w:sz="4" w:space="0" w:color="auto"/>
              <w:right w:val="single" w:sz="4" w:space="0" w:color="auto"/>
            </w:tcBorders>
            <w:noWrap/>
            <w:vAlign w:val="center"/>
          </w:tcPr>
          <w:p w14:paraId="2183A16F" w14:textId="31545E2B" w:rsidR="003B5FA1" w:rsidRPr="003B5FA1" w:rsidRDefault="003B5FA1" w:rsidP="003B5FA1">
            <w:pPr>
              <w:jc w:val="center"/>
            </w:pPr>
            <w:r w:rsidRPr="003B5FA1">
              <w:t>3 607</w:t>
            </w:r>
          </w:p>
        </w:tc>
        <w:tc>
          <w:tcPr>
            <w:tcW w:w="1354" w:type="dxa"/>
            <w:tcBorders>
              <w:top w:val="nil"/>
              <w:left w:val="nil"/>
              <w:bottom w:val="single" w:sz="4" w:space="0" w:color="auto"/>
              <w:right w:val="single" w:sz="4" w:space="0" w:color="auto"/>
            </w:tcBorders>
            <w:noWrap/>
            <w:vAlign w:val="center"/>
          </w:tcPr>
          <w:p w14:paraId="51D4E2AF" w14:textId="748A91AD" w:rsidR="003B5FA1" w:rsidRPr="003B5FA1" w:rsidRDefault="003B5FA1" w:rsidP="003B5FA1">
            <w:pPr>
              <w:jc w:val="center"/>
            </w:pPr>
            <w:r w:rsidRPr="003B5FA1">
              <w:t>6 269 585</w:t>
            </w:r>
          </w:p>
        </w:tc>
        <w:tc>
          <w:tcPr>
            <w:tcW w:w="914" w:type="dxa"/>
            <w:gridSpan w:val="2"/>
            <w:tcBorders>
              <w:top w:val="nil"/>
              <w:left w:val="nil"/>
              <w:bottom w:val="single" w:sz="4" w:space="0" w:color="auto"/>
              <w:right w:val="single" w:sz="4" w:space="0" w:color="auto"/>
            </w:tcBorders>
            <w:noWrap/>
            <w:vAlign w:val="center"/>
          </w:tcPr>
          <w:p w14:paraId="6F0938BA" w14:textId="77777777" w:rsidR="003B5FA1" w:rsidRPr="003B5FA1" w:rsidRDefault="003B5FA1" w:rsidP="003B5FA1">
            <w:pPr>
              <w:jc w:val="center"/>
            </w:pPr>
            <w:r w:rsidRPr="003B5FA1">
              <w:t>3656</w:t>
            </w:r>
          </w:p>
        </w:tc>
        <w:tc>
          <w:tcPr>
            <w:tcW w:w="1551" w:type="dxa"/>
            <w:tcBorders>
              <w:top w:val="nil"/>
              <w:left w:val="nil"/>
              <w:bottom w:val="single" w:sz="4" w:space="0" w:color="auto"/>
              <w:right w:val="single" w:sz="4" w:space="0" w:color="auto"/>
            </w:tcBorders>
            <w:noWrap/>
            <w:vAlign w:val="center"/>
          </w:tcPr>
          <w:p w14:paraId="4FD219A7" w14:textId="38EC9C7E" w:rsidR="003B5FA1" w:rsidRPr="003B5FA1" w:rsidRDefault="003B5FA1" w:rsidP="003B5FA1">
            <w:pPr>
              <w:jc w:val="center"/>
            </w:pPr>
            <w:r w:rsidRPr="003B5FA1">
              <w:t>15 694 178</w:t>
            </w:r>
          </w:p>
        </w:tc>
        <w:tc>
          <w:tcPr>
            <w:tcW w:w="1100" w:type="dxa"/>
            <w:tcBorders>
              <w:top w:val="nil"/>
              <w:left w:val="nil"/>
              <w:bottom w:val="single" w:sz="4" w:space="0" w:color="auto"/>
              <w:right w:val="single" w:sz="4" w:space="0" w:color="auto"/>
            </w:tcBorders>
            <w:noWrap/>
            <w:vAlign w:val="center"/>
          </w:tcPr>
          <w:p w14:paraId="4A2EECAA" w14:textId="683C5E19" w:rsidR="003B5FA1" w:rsidRPr="003B5FA1" w:rsidRDefault="003B5FA1" w:rsidP="003B5FA1">
            <w:pPr>
              <w:jc w:val="center"/>
            </w:pPr>
            <w:r w:rsidRPr="003B5FA1">
              <w:t>7 263</w:t>
            </w:r>
          </w:p>
        </w:tc>
        <w:tc>
          <w:tcPr>
            <w:tcW w:w="1300" w:type="dxa"/>
            <w:tcBorders>
              <w:top w:val="nil"/>
              <w:left w:val="nil"/>
              <w:bottom w:val="single" w:sz="4" w:space="0" w:color="auto"/>
              <w:right w:val="single" w:sz="4" w:space="0" w:color="auto"/>
            </w:tcBorders>
            <w:noWrap/>
            <w:vAlign w:val="center"/>
          </w:tcPr>
          <w:p w14:paraId="053A1D2A" w14:textId="77777777" w:rsidR="003B5FA1" w:rsidRPr="003B5FA1" w:rsidRDefault="003B5FA1" w:rsidP="003B5FA1">
            <w:pPr>
              <w:jc w:val="center"/>
            </w:pPr>
            <w:r w:rsidRPr="003B5FA1">
              <w:t>60.05</w:t>
            </w:r>
          </w:p>
        </w:tc>
        <w:tc>
          <w:tcPr>
            <w:tcW w:w="1300" w:type="dxa"/>
            <w:tcBorders>
              <w:top w:val="nil"/>
              <w:left w:val="nil"/>
              <w:bottom w:val="single" w:sz="4" w:space="0" w:color="auto"/>
              <w:right w:val="single" w:sz="4" w:space="0" w:color="auto"/>
            </w:tcBorders>
            <w:noWrap/>
            <w:vAlign w:val="center"/>
          </w:tcPr>
          <w:p w14:paraId="217D7AD9" w14:textId="77777777" w:rsidR="003B5FA1" w:rsidRPr="003B5FA1" w:rsidRDefault="003B5FA1" w:rsidP="003B5FA1">
            <w:pPr>
              <w:jc w:val="center"/>
            </w:pPr>
            <w:r w:rsidRPr="003B5FA1">
              <w:t>49.66</w:t>
            </w:r>
          </w:p>
        </w:tc>
        <w:tc>
          <w:tcPr>
            <w:tcW w:w="1300" w:type="dxa"/>
            <w:tcBorders>
              <w:top w:val="nil"/>
              <w:left w:val="nil"/>
              <w:bottom w:val="single" w:sz="4" w:space="0" w:color="auto"/>
              <w:right w:val="single" w:sz="4" w:space="0" w:color="auto"/>
            </w:tcBorders>
            <w:noWrap/>
            <w:vAlign w:val="center"/>
          </w:tcPr>
          <w:p w14:paraId="65DE9F36" w14:textId="77777777" w:rsidR="003B5FA1" w:rsidRPr="003B5FA1" w:rsidRDefault="003B5FA1" w:rsidP="003B5FA1">
            <w:pPr>
              <w:jc w:val="center"/>
            </w:pPr>
            <w:r w:rsidRPr="003B5FA1">
              <w:t>39.95</w:t>
            </w:r>
          </w:p>
        </w:tc>
        <w:tc>
          <w:tcPr>
            <w:tcW w:w="1420" w:type="dxa"/>
            <w:tcBorders>
              <w:top w:val="nil"/>
              <w:left w:val="nil"/>
              <w:bottom w:val="single" w:sz="4" w:space="0" w:color="auto"/>
              <w:right w:val="single" w:sz="4" w:space="0" w:color="auto"/>
            </w:tcBorders>
            <w:noWrap/>
            <w:vAlign w:val="center"/>
          </w:tcPr>
          <w:p w14:paraId="288EC64A" w14:textId="77777777" w:rsidR="003B5FA1" w:rsidRPr="003B5FA1" w:rsidRDefault="003B5FA1" w:rsidP="003B5FA1">
            <w:pPr>
              <w:jc w:val="center"/>
            </w:pPr>
            <w:r w:rsidRPr="003B5FA1">
              <w:t>50.34</w:t>
            </w:r>
          </w:p>
        </w:tc>
      </w:tr>
    </w:tbl>
    <w:p w14:paraId="3A8CDCC7" w14:textId="77777777" w:rsidR="00352C02" w:rsidRPr="003B5FA1" w:rsidRDefault="00352C02" w:rsidP="00352C02">
      <w:pPr>
        <w:rPr>
          <w:b/>
          <w:bCs/>
          <w:u w:val="single"/>
        </w:rPr>
      </w:pPr>
    </w:p>
    <w:p w14:paraId="6641FBA6" w14:textId="77777777" w:rsidR="00431CD8" w:rsidRPr="003B5FA1" w:rsidRDefault="00431CD8" w:rsidP="00431CD8">
      <w:pPr>
        <w:rPr>
          <w:rFonts w:asciiTheme="majorBidi" w:hAnsiTheme="majorBidi" w:cstheme="majorBidi"/>
          <w:lang w:val="ru-RU"/>
        </w:rPr>
      </w:pPr>
    </w:p>
    <w:p w14:paraId="5A2EA507" w14:textId="77777777" w:rsidR="003B5FA1" w:rsidRPr="003B5FA1" w:rsidRDefault="003B5FA1" w:rsidP="003B5FA1">
      <w:pPr>
        <w:rPr>
          <w:b/>
          <w:bCs/>
          <w:u w:val="single"/>
        </w:rPr>
      </w:pPr>
      <w:r w:rsidRPr="003B5FA1">
        <w:rPr>
          <w:b/>
          <w:bCs/>
          <w:u w:val="single"/>
        </w:rPr>
        <w:t xml:space="preserve">Statistikas rādītāji par gultu fonda izmantošanas vidējiem rādītājiem </w:t>
      </w:r>
      <w:r w:rsidRPr="003B5FA1">
        <w:rPr>
          <w:b/>
          <w:u w:val="single"/>
        </w:rPr>
        <w:t>2023. gada janvārī – decembrī</w:t>
      </w:r>
    </w:p>
    <w:p w14:paraId="4A7DDB94" w14:textId="77777777" w:rsidR="003B5FA1" w:rsidRPr="003B5FA1" w:rsidRDefault="003B5FA1" w:rsidP="003B5FA1">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3B5FA1" w:rsidRPr="003B5FA1" w14:paraId="296E2A04" w14:textId="77777777" w:rsidTr="008A6839">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D9508" w14:textId="77777777" w:rsidR="003B5FA1" w:rsidRPr="003B5FA1" w:rsidRDefault="003B5FA1" w:rsidP="008A6839">
            <w:pPr>
              <w:jc w:val="center"/>
            </w:pPr>
            <w:r w:rsidRPr="003B5FA1">
              <w:t>2023. gada janvārī - decembrī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B2CB1" w14:textId="77777777" w:rsidR="003B5FA1" w:rsidRPr="003B5FA1" w:rsidRDefault="003B5FA1" w:rsidP="008A6839">
            <w:pPr>
              <w:jc w:val="center"/>
            </w:pPr>
            <w:r w:rsidRPr="003B5FA1">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E8BDE" w14:textId="77777777" w:rsidR="003B5FA1" w:rsidRPr="003B5FA1" w:rsidRDefault="003B5FA1" w:rsidP="008A6839">
            <w:pPr>
              <w:jc w:val="center"/>
            </w:pPr>
            <w:r w:rsidRPr="003B5FA1">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28B05E" w14:textId="77777777" w:rsidR="003B5FA1" w:rsidRPr="003B5FA1" w:rsidRDefault="003B5FA1" w:rsidP="008A6839">
            <w:pPr>
              <w:jc w:val="center"/>
            </w:pPr>
            <w:r w:rsidRPr="003B5FA1">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02F591" w14:textId="77777777" w:rsidR="003B5FA1" w:rsidRPr="003B5FA1" w:rsidRDefault="003B5FA1" w:rsidP="008A6839">
            <w:pPr>
              <w:jc w:val="center"/>
            </w:pPr>
            <w:r w:rsidRPr="003B5FA1">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9957" w14:textId="77777777" w:rsidR="003B5FA1" w:rsidRPr="003B5FA1" w:rsidRDefault="003B5FA1" w:rsidP="008A6839">
            <w:pPr>
              <w:jc w:val="center"/>
            </w:pPr>
            <w:r w:rsidRPr="003B5FA1">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E5408" w14:textId="77777777" w:rsidR="003B5FA1" w:rsidRPr="003B5FA1" w:rsidRDefault="003B5FA1" w:rsidP="008A6839">
            <w:pPr>
              <w:jc w:val="center"/>
            </w:pPr>
            <w:r w:rsidRPr="003B5FA1">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A7DF1" w14:textId="77777777" w:rsidR="003B5FA1" w:rsidRPr="003B5FA1" w:rsidRDefault="003B5FA1" w:rsidP="008A6839">
            <w:pPr>
              <w:jc w:val="center"/>
            </w:pPr>
            <w:r w:rsidRPr="003B5FA1">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E4185" w14:textId="77777777" w:rsidR="003B5FA1" w:rsidRPr="003B5FA1" w:rsidRDefault="003B5FA1" w:rsidP="008A6839">
            <w:pPr>
              <w:jc w:val="center"/>
            </w:pPr>
            <w:r w:rsidRPr="003B5FA1">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846349" w14:textId="77777777" w:rsidR="003B5FA1" w:rsidRPr="003B5FA1" w:rsidRDefault="003B5FA1" w:rsidP="008A6839">
            <w:pPr>
              <w:jc w:val="center"/>
            </w:pPr>
            <w:r w:rsidRPr="003B5FA1">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1A46F" w14:textId="77777777" w:rsidR="003B5FA1" w:rsidRPr="003B5FA1" w:rsidRDefault="003B5FA1" w:rsidP="008A6839">
            <w:pPr>
              <w:jc w:val="center"/>
            </w:pPr>
            <w:r w:rsidRPr="003B5FA1">
              <w:t>Vidējais ārstēšanas ilgums operētajiem</w:t>
            </w:r>
          </w:p>
        </w:tc>
      </w:tr>
      <w:tr w:rsidR="003B5FA1" w:rsidRPr="003B5FA1" w14:paraId="03C28C2D" w14:textId="77777777" w:rsidTr="008A6839">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EA051" w14:textId="77777777" w:rsidR="003B5FA1" w:rsidRPr="003B5FA1" w:rsidRDefault="003B5FA1" w:rsidP="008A6839"/>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8F422" w14:textId="77777777" w:rsidR="003B5FA1" w:rsidRPr="003B5FA1" w:rsidRDefault="003B5FA1" w:rsidP="008A6839"/>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A7260" w14:textId="77777777" w:rsidR="003B5FA1" w:rsidRPr="003B5FA1" w:rsidRDefault="003B5FA1" w:rsidP="008A6839"/>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34B2BC4B" w14:textId="77777777" w:rsidR="003B5FA1" w:rsidRPr="003B5FA1" w:rsidRDefault="003B5FA1" w:rsidP="008A6839">
            <w:pPr>
              <w:jc w:val="center"/>
            </w:pPr>
            <w:r w:rsidRPr="003B5FA1">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47EE66E8" w14:textId="77777777" w:rsidR="003B5FA1" w:rsidRPr="003B5FA1" w:rsidRDefault="003B5FA1" w:rsidP="008A6839">
            <w:pPr>
              <w:jc w:val="center"/>
            </w:pPr>
            <w:r w:rsidRPr="003B5FA1">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EAE12" w14:textId="77777777" w:rsidR="003B5FA1" w:rsidRPr="003B5FA1" w:rsidRDefault="003B5FA1" w:rsidP="008A6839"/>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8AF93" w14:textId="77777777" w:rsidR="003B5FA1" w:rsidRPr="003B5FA1" w:rsidRDefault="003B5FA1" w:rsidP="008A6839"/>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4555F" w14:textId="77777777" w:rsidR="003B5FA1" w:rsidRPr="003B5FA1" w:rsidRDefault="003B5FA1" w:rsidP="008A6839"/>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BF57B" w14:textId="77777777" w:rsidR="003B5FA1" w:rsidRPr="003B5FA1" w:rsidRDefault="003B5FA1" w:rsidP="008A6839"/>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52C99" w14:textId="77777777" w:rsidR="003B5FA1" w:rsidRPr="003B5FA1" w:rsidRDefault="003B5FA1" w:rsidP="008A6839"/>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A2CDD45" w14:textId="77777777" w:rsidR="003B5FA1" w:rsidRPr="003B5FA1" w:rsidRDefault="003B5FA1" w:rsidP="008A6839">
            <w:pPr>
              <w:jc w:val="center"/>
            </w:pPr>
            <w:r w:rsidRPr="003B5FA1">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6318B4A" w14:textId="77777777" w:rsidR="003B5FA1" w:rsidRPr="003B5FA1" w:rsidRDefault="003B5FA1" w:rsidP="008A6839">
            <w:pPr>
              <w:jc w:val="center"/>
            </w:pPr>
            <w:r w:rsidRPr="003B5FA1">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5B96CF3" w14:textId="77777777" w:rsidR="003B5FA1" w:rsidRPr="003B5FA1" w:rsidRDefault="003B5FA1" w:rsidP="008A6839">
            <w:pPr>
              <w:jc w:val="center"/>
            </w:pPr>
            <w:r w:rsidRPr="003B5FA1">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759582A9" w14:textId="77777777" w:rsidR="003B5FA1" w:rsidRPr="003B5FA1" w:rsidRDefault="003B5FA1" w:rsidP="008A6839">
            <w:pPr>
              <w:jc w:val="center"/>
            </w:pPr>
            <w:r w:rsidRPr="003B5FA1">
              <w:t>Līdz operācijai</w:t>
            </w:r>
          </w:p>
        </w:tc>
      </w:tr>
      <w:tr w:rsidR="003B5FA1" w:rsidRPr="003B5FA1" w14:paraId="3D6AC951" w14:textId="77777777" w:rsidTr="008A6839">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59885AB6" w14:textId="77777777" w:rsidR="003B5FA1" w:rsidRPr="003B5FA1" w:rsidRDefault="003B5FA1" w:rsidP="003B5FA1">
            <w:pPr>
              <w:jc w:val="center"/>
            </w:pPr>
            <w:r w:rsidRPr="003B5FA1">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F0CD314" w14:textId="77777777" w:rsidR="003B5FA1" w:rsidRPr="003B5FA1" w:rsidRDefault="003B5FA1" w:rsidP="008A6839">
            <w:pPr>
              <w:jc w:val="center"/>
            </w:pPr>
            <w:r w:rsidRPr="003B5FA1">
              <w:t>220</w:t>
            </w:r>
          </w:p>
        </w:tc>
        <w:tc>
          <w:tcPr>
            <w:tcW w:w="999" w:type="dxa"/>
            <w:tcBorders>
              <w:top w:val="nil"/>
              <w:left w:val="nil"/>
              <w:bottom w:val="single" w:sz="4" w:space="0" w:color="auto"/>
              <w:right w:val="single" w:sz="4" w:space="0" w:color="auto"/>
            </w:tcBorders>
            <w:shd w:val="clear" w:color="auto" w:fill="auto"/>
            <w:noWrap/>
            <w:vAlign w:val="center"/>
          </w:tcPr>
          <w:p w14:paraId="0A0A93BD" w14:textId="1F7EBBF5" w:rsidR="003B5FA1" w:rsidRPr="003B5FA1" w:rsidRDefault="003B5FA1" w:rsidP="008A6839">
            <w:pPr>
              <w:jc w:val="center"/>
            </w:pPr>
            <w:r w:rsidRPr="003B5FA1">
              <w:t>7 516</w:t>
            </w:r>
          </w:p>
        </w:tc>
        <w:tc>
          <w:tcPr>
            <w:tcW w:w="998" w:type="dxa"/>
            <w:tcBorders>
              <w:top w:val="nil"/>
              <w:left w:val="nil"/>
              <w:bottom w:val="single" w:sz="4" w:space="0" w:color="auto"/>
              <w:right w:val="single" w:sz="4" w:space="0" w:color="auto"/>
            </w:tcBorders>
            <w:shd w:val="clear" w:color="auto" w:fill="auto"/>
            <w:noWrap/>
            <w:vAlign w:val="center"/>
          </w:tcPr>
          <w:p w14:paraId="52D27B99" w14:textId="77777777" w:rsidR="003B5FA1" w:rsidRPr="003B5FA1" w:rsidRDefault="003B5FA1" w:rsidP="008A6839">
            <w:pPr>
              <w:jc w:val="center"/>
            </w:pPr>
            <w:r w:rsidRPr="003B5FA1">
              <w:t>208.94</w:t>
            </w:r>
          </w:p>
        </w:tc>
        <w:tc>
          <w:tcPr>
            <w:tcW w:w="998" w:type="dxa"/>
            <w:tcBorders>
              <w:top w:val="nil"/>
              <w:left w:val="nil"/>
              <w:bottom w:val="single" w:sz="4" w:space="0" w:color="auto"/>
              <w:right w:val="single" w:sz="4" w:space="0" w:color="auto"/>
            </w:tcBorders>
            <w:shd w:val="clear" w:color="auto" w:fill="auto"/>
            <w:noWrap/>
            <w:vAlign w:val="center"/>
          </w:tcPr>
          <w:p w14:paraId="6FDC706D" w14:textId="77777777" w:rsidR="003B5FA1" w:rsidRPr="003B5FA1" w:rsidRDefault="003B5FA1" w:rsidP="008A6839">
            <w:pPr>
              <w:jc w:val="center"/>
            </w:pPr>
            <w:r w:rsidRPr="003B5FA1">
              <w:t>57.24</w:t>
            </w:r>
          </w:p>
        </w:tc>
        <w:tc>
          <w:tcPr>
            <w:tcW w:w="1143" w:type="dxa"/>
            <w:tcBorders>
              <w:top w:val="nil"/>
              <w:left w:val="nil"/>
              <w:bottom w:val="single" w:sz="4" w:space="0" w:color="auto"/>
              <w:right w:val="single" w:sz="4" w:space="0" w:color="auto"/>
            </w:tcBorders>
            <w:shd w:val="clear" w:color="auto" w:fill="auto"/>
            <w:noWrap/>
            <w:vAlign w:val="center"/>
          </w:tcPr>
          <w:p w14:paraId="76D1E940" w14:textId="77777777" w:rsidR="003B5FA1" w:rsidRPr="003B5FA1" w:rsidRDefault="003B5FA1" w:rsidP="008A6839">
            <w:pPr>
              <w:jc w:val="center"/>
            </w:pPr>
            <w:r w:rsidRPr="003B5FA1">
              <w:t>6.12</w:t>
            </w:r>
          </w:p>
        </w:tc>
        <w:tc>
          <w:tcPr>
            <w:tcW w:w="998" w:type="dxa"/>
            <w:tcBorders>
              <w:top w:val="nil"/>
              <w:left w:val="nil"/>
              <w:bottom w:val="single" w:sz="4" w:space="0" w:color="auto"/>
              <w:right w:val="single" w:sz="4" w:space="0" w:color="auto"/>
            </w:tcBorders>
            <w:shd w:val="clear" w:color="auto" w:fill="auto"/>
            <w:noWrap/>
            <w:vAlign w:val="center"/>
          </w:tcPr>
          <w:p w14:paraId="6DEE2C91" w14:textId="77777777" w:rsidR="003B5FA1" w:rsidRPr="003B5FA1" w:rsidRDefault="003B5FA1" w:rsidP="008A6839">
            <w:pPr>
              <w:jc w:val="center"/>
            </w:pPr>
            <w:r w:rsidRPr="003B5FA1">
              <w:t>0.45</w:t>
            </w:r>
          </w:p>
        </w:tc>
        <w:tc>
          <w:tcPr>
            <w:tcW w:w="959" w:type="dxa"/>
            <w:tcBorders>
              <w:top w:val="nil"/>
              <w:left w:val="nil"/>
              <w:bottom w:val="single" w:sz="4" w:space="0" w:color="auto"/>
              <w:right w:val="single" w:sz="4" w:space="0" w:color="auto"/>
            </w:tcBorders>
            <w:shd w:val="clear" w:color="auto" w:fill="auto"/>
            <w:noWrap/>
            <w:vAlign w:val="center"/>
          </w:tcPr>
          <w:p w14:paraId="65309B4D" w14:textId="77777777" w:rsidR="003B5FA1" w:rsidRPr="003B5FA1" w:rsidRDefault="003B5FA1" w:rsidP="008A6839">
            <w:pPr>
              <w:jc w:val="center"/>
            </w:pPr>
            <w:r w:rsidRPr="003B5FA1">
              <w:t>34.17</w:t>
            </w:r>
          </w:p>
        </w:tc>
        <w:tc>
          <w:tcPr>
            <w:tcW w:w="959" w:type="dxa"/>
            <w:tcBorders>
              <w:top w:val="nil"/>
              <w:left w:val="nil"/>
              <w:bottom w:val="single" w:sz="4" w:space="0" w:color="auto"/>
              <w:right w:val="single" w:sz="4" w:space="0" w:color="auto"/>
            </w:tcBorders>
            <w:shd w:val="clear" w:color="auto" w:fill="auto"/>
            <w:noWrap/>
            <w:vAlign w:val="center"/>
          </w:tcPr>
          <w:p w14:paraId="14C2D714" w14:textId="77777777" w:rsidR="003B5FA1" w:rsidRPr="003B5FA1" w:rsidRDefault="003B5FA1" w:rsidP="008A6839">
            <w:pPr>
              <w:jc w:val="center"/>
            </w:pPr>
            <w:r w:rsidRPr="003B5FA1">
              <w:t>4.56</w:t>
            </w:r>
          </w:p>
        </w:tc>
        <w:tc>
          <w:tcPr>
            <w:tcW w:w="1005" w:type="dxa"/>
            <w:tcBorders>
              <w:top w:val="nil"/>
              <w:left w:val="nil"/>
              <w:bottom w:val="single" w:sz="4" w:space="0" w:color="auto"/>
              <w:right w:val="single" w:sz="4" w:space="0" w:color="auto"/>
            </w:tcBorders>
            <w:shd w:val="clear" w:color="auto" w:fill="auto"/>
            <w:noWrap/>
            <w:vAlign w:val="center"/>
          </w:tcPr>
          <w:p w14:paraId="11C1E8A5" w14:textId="3053F22F" w:rsidR="003B5FA1" w:rsidRPr="003B5FA1" w:rsidRDefault="003B5FA1" w:rsidP="008A6839">
            <w:pPr>
              <w:jc w:val="center"/>
            </w:pPr>
            <w:r w:rsidRPr="003B5FA1">
              <w:t>17 035</w:t>
            </w:r>
          </w:p>
        </w:tc>
        <w:tc>
          <w:tcPr>
            <w:tcW w:w="959" w:type="dxa"/>
            <w:tcBorders>
              <w:top w:val="single" w:sz="4" w:space="0" w:color="auto"/>
              <w:bottom w:val="single" w:sz="4" w:space="0" w:color="auto"/>
              <w:right w:val="single" w:sz="4" w:space="0" w:color="auto"/>
            </w:tcBorders>
            <w:noWrap/>
            <w:vAlign w:val="center"/>
          </w:tcPr>
          <w:p w14:paraId="5706B544" w14:textId="62CEBDCB" w:rsidR="003B5FA1" w:rsidRPr="003B5FA1" w:rsidRDefault="003B5FA1" w:rsidP="008A6839">
            <w:pPr>
              <w:jc w:val="center"/>
            </w:pPr>
            <w:r w:rsidRPr="003B5FA1">
              <w:t>6 744</w:t>
            </w:r>
          </w:p>
        </w:tc>
        <w:tc>
          <w:tcPr>
            <w:tcW w:w="959" w:type="dxa"/>
            <w:tcBorders>
              <w:top w:val="single" w:sz="4" w:space="0" w:color="auto"/>
              <w:left w:val="single" w:sz="4" w:space="0" w:color="auto"/>
              <w:bottom w:val="single" w:sz="4" w:space="0" w:color="auto"/>
              <w:right w:val="single" w:sz="4" w:space="0" w:color="auto"/>
            </w:tcBorders>
            <w:noWrap/>
            <w:vAlign w:val="center"/>
          </w:tcPr>
          <w:p w14:paraId="3764DBCD" w14:textId="77777777" w:rsidR="003B5FA1" w:rsidRPr="003B5FA1" w:rsidRDefault="003B5FA1" w:rsidP="008A6839">
            <w:pPr>
              <w:jc w:val="center"/>
            </w:pPr>
            <w:r w:rsidRPr="003B5FA1">
              <w:t>89.73</w:t>
            </w:r>
          </w:p>
        </w:tc>
        <w:tc>
          <w:tcPr>
            <w:tcW w:w="959" w:type="dxa"/>
            <w:tcBorders>
              <w:top w:val="single" w:sz="4" w:space="0" w:color="auto"/>
              <w:left w:val="single" w:sz="4" w:space="0" w:color="auto"/>
              <w:bottom w:val="single" w:sz="4" w:space="0" w:color="auto"/>
              <w:right w:val="single" w:sz="4" w:space="0" w:color="auto"/>
            </w:tcBorders>
            <w:noWrap/>
            <w:vAlign w:val="center"/>
          </w:tcPr>
          <w:p w14:paraId="3351291B" w14:textId="77777777" w:rsidR="003B5FA1" w:rsidRPr="003B5FA1" w:rsidRDefault="003B5FA1" w:rsidP="008A6839">
            <w:pPr>
              <w:jc w:val="center"/>
            </w:pPr>
            <w:r w:rsidRPr="003B5FA1">
              <w:t>6.43</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2BE49" w14:textId="77777777" w:rsidR="003B5FA1" w:rsidRPr="003B5FA1" w:rsidRDefault="003B5FA1" w:rsidP="008A6839">
            <w:pPr>
              <w:jc w:val="center"/>
            </w:pPr>
            <w:r w:rsidRPr="003B5FA1">
              <w:t>1.79</w:t>
            </w:r>
          </w:p>
        </w:tc>
      </w:tr>
    </w:tbl>
    <w:p w14:paraId="2E4CE70E" w14:textId="77777777" w:rsidR="00BB162B" w:rsidRPr="003B5FA1" w:rsidRDefault="00BB162B" w:rsidP="00431CD8">
      <w:pPr>
        <w:rPr>
          <w:rFonts w:asciiTheme="majorBidi" w:hAnsiTheme="majorBidi" w:cstheme="majorBidi"/>
          <w:lang w:val="ru-RU"/>
        </w:rPr>
        <w:sectPr w:rsidR="00BB162B" w:rsidRPr="003B5FA1" w:rsidSect="00D821A6">
          <w:pgSz w:w="16838" w:h="11906" w:orient="landscape"/>
          <w:pgMar w:top="1418" w:right="748" w:bottom="1797" w:left="1440" w:header="624" w:footer="601" w:gutter="0"/>
          <w:cols w:space="720"/>
        </w:sectPr>
      </w:pPr>
    </w:p>
    <w:bookmarkEnd w:id="0"/>
    <w:bookmarkEnd w:id="1"/>
    <w:p w14:paraId="4FFA2164" w14:textId="42C02B45" w:rsidR="001823E2" w:rsidRPr="003B5FA1"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3B5FA1">
        <w:rPr>
          <w:b/>
          <w:sz w:val="22"/>
          <w:szCs w:val="22"/>
          <w:u w:val="single"/>
        </w:rPr>
        <w:t>20</w:t>
      </w:r>
      <w:r w:rsidR="00B37156" w:rsidRPr="003B5FA1">
        <w:rPr>
          <w:b/>
          <w:sz w:val="22"/>
          <w:szCs w:val="22"/>
          <w:u w:val="single"/>
        </w:rPr>
        <w:t>2</w:t>
      </w:r>
      <w:r w:rsidR="00EE30CD" w:rsidRPr="003B5FA1">
        <w:rPr>
          <w:b/>
          <w:sz w:val="22"/>
          <w:szCs w:val="22"/>
          <w:u w:val="single"/>
        </w:rPr>
        <w:t>3</w:t>
      </w:r>
      <w:r w:rsidRPr="003B5FA1">
        <w:rPr>
          <w:b/>
          <w:sz w:val="22"/>
          <w:szCs w:val="22"/>
          <w:u w:val="single"/>
        </w:rPr>
        <w:t>.</w:t>
      </w:r>
      <w:r w:rsidR="00B37156" w:rsidRPr="003B5FA1">
        <w:rPr>
          <w:b/>
          <w:sz w:val="22"/>
          <w:szCs w:val="22"/>
          <w:u w:val="single"/>
        </w:rPr>
        <w:t xml:space="preserve"> </w:t>
      </w:r>
      <w:r w:rsidRPr="003B5FA1">
        <w:rPr>
          <w:b/>
          <w:sz w:val="22"/>
          <w:szCs w:val="22"/>
          <w:u w:val="single"/>
        </w:rPr>
        <w:t xml:space="preserve">gada janvārī - </w:t>
      </w:r>
      <w:r w:rsidR="00215997" w:rsidRPr="003B5FA1">
        <w:rPr>
          <w:b/>
          <w:sz w:val="22"/>
          <w:szCs w:val="22"/>
          <w:u w:val="single"/>
        </w:rPr>
        <w:t>dec</w:t>
      </w:r>
      <w:r w:rsidR="00B6767D" w:rsidRPr="003B5FA1">
        <w:rPr>
          <w:b/>
          <w:sz w:val="22"/>
          <w:szCs w:val="22"/>
          <w:u w:val="single"/>
        </w:rPr>
        <w:t>embrī</w:t>
      </w:r>
      <w:r w:rsidR="001823E2" w:rsidRPr="003B5FA1">
        <w:rPr>
          <w:b/>
          <w:sz w:val="22"/>
          <w:szCs w:val="22"/>
          <w:u w:val="single"/>
        </w:rPr>
        <w:t xml:space="preserve"> veiktie  pasākumi Slimnīcas attīstībai un saimnieciskās darbības nodrošināšanai:</w:t>
      </w:r>
    </w:p>
    <w:p w14:paraId="526BDF25"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veiktu jauna termostata iegādi 1. operāciju bloka vajadzībām, valde nolēma pēc tirgus izpētes noslēgt līgumu ar SIA “KJ Serviss” par kopējo summu 1010,00 EUR bez PVN.</w:t>
      </w:r>
    </w:p>
    <w:p w14:paraId="0F5C69B5" w14:textId="77777777" w:rsidR="00EE30CD" w:rsidRPr="003B5FA1" w:rsidRDefault="00EE30CD" w:rsidP="00EE30CD">
      <w:pPr>
        <w:spacing w:after="200" w:line="360" w:lineRule="auto"/>
        <w:contextualSpacing/>
        <w:jc w:val="both"/>
        <w:rPr>
          <w:sz w:val="22"/>
          <w:szCs w:val="22"/>
          <w:lang w:eastAsia="en-US"/>
        </w:rPr>
      </w:pPr>
    </w:p>
    <w:p w14:paraId="6750015E"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Vadoties no nepieciešamības nodrošināt printeru kārtridžu uzpildīšanas pakalpojumu Slimnīcas vajadzībām, valde nolēma pēc tirgus izpētes slēgt līgumu par printeru kārtridžu uzpildes pakalpojuma nodrošināšanu uz 24 mēnešiem ar SIA “Xprint” par kopējo summu 7928,93 EUR bez PVN.</w:t>
      </w:r>
    </w:p>
    <w:p w14:paraId="03517155" w14:textId="77777777" w:rsidR="00EE30CD" w:rsidRPr="003B5FA1" w:rsidRDefault="00EE30CD" w:rsidP="00EE30CD">
      <w:pPr>
        <w:spacing w:after="200" w:line="360" w:lineRule="auto"/>
        <w:contextualSpacing/>
        <w:jc w:val="both"/>
        <w:rPr>
          <w:sz w:val="22"/>
          <w:szCs w:val="22"/>
          <w:lang w:eastAsia="en-US"/>
        </w:rPr>
      </w:pPr>
    </w:p>
    <w:p w14:paraId="667578DB"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Vadoties no nepieciešamības nodrošināt skalošanas sistēmas iegādi operatīvai skalošanai Slimnīcas Ķirurģisko operāciju nodaļas vajadzībām, valde nolēma pēc tirgus izpētes slēgt līgumu par skalošanas sistēmas iegādi operatīvai skalošanai ar SIA “B. Braun Medical” par kopējo summu 4270,00 EUR bez PVN.</w:t>
      </w:r>
    </w:p>
    <w:p w14:paraId="43AA657E" w14:textId="77777777" w:rsidR="00EE30CD" w:rsidRPr="003B5FA1" w:rsidRDefault="00EE30CD" w:rsidP="00EE30CD">
      <w:pPr>
        <w:spacing w:after="200" w:line="360" w:lineRule="auto"/>
        <w:contextualSpacing/>
        <w:jc w:val="both"/>
        <w:rPr>
          <w:sz w:val="22"/>
          <w:szCs w:val="22"/>
          <w:lang w:eastAsia="en-US"/>
        </w:rPr>
      </w:pPr>
    </w:p>
    <w:p w14:paraId="7B046DE2"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2023. gada 1. ceturksnī valde apstiprināja Slimnīcas iepirkumu plānu 2023. gadam.</w:t>
      </w:r>
    </w:p>
    <w:p w14:paraId="73F87281" w14:textId="77777777" w:rsidR="00EE30CD" w:rsidRPr="003B5FA1" w:rsidRDefault="00EE30CD" w:rsidP="00EE30CD">
      <w:pPr>
        <w:spacing w:after="200" w:line="360" w:lineRule="auto"/>
        <w:contextualSpacing/>
        <w:jc w:val="both"/>
        <w:rPr>
          <w:sz w:val="22"/>
          <w:szCs w:val="22"/>
          <w:lang w:eastAsia="en-US"/>
        </w:rPr>
      </w:pPr>
    </w:p>
    <w:p w14:paraId="1D4DC55D"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nodrošinātu 2020. gada 17 novembra MK noteikumu Nr.679 “Liftu un vertikālo cēlājplatformu drošības un tehniskās uzraudzības noteikumi” prasību ievērošanu, valde atbalstīja  pārrunu ierīču uzstādīšanu liftiem Nr. 3 un Nr. 4 Duntes ielā 20 par kopējo summu 1921,61 EUR bez PVN.</w:t>
      </w:r>
    </w:p>
    <w:p w14:paraId="4B99360F" w14:textId="77777777" w:rsidR="00EE30CD" w:rsidRPr="003B5FA1" w:rsidRDefault="00EE30CD" w:rsidP="00EE30CD">
      <w:pPr>
        <w:spacing w:after="200" w:line="360" w:lineRule="auto"/>
        <w:contextualSpacing/>
        <w:jc w:val="both"/>
        <w:rPr>
          <w:sz w:val="22"/>
          <w:szCs w:val="22"/>
          <w:lang w:eastAsia="en-US"/>
        </w:rPr>
      </w:pPr>
    </w:p>
    <w:p w14:paraId="4FBBBCE8"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 xml:space="preserve">2023. gada 13. februārī ir noslēdzies atklāts konkurss “Par tiesībām sniegt pacientu ēdināšanas pakalpojumu – gatavā ēdiena piegāde VSIA „Traumatoloģijas un ortopēdijas slimnīca” pacientiem”, identifikācijas Nr. VSIA TOS 2022/40K-1, kurā piedāvājumu sniegt ēdināšanas pakalpojumu ir iesniedzis viens pretendents – </w:t>
      </w:r>
      <w:bookmarkStart w:id="2" w:name="_Hlk126935813"/>
      <w:r w:rsidRPr="003B5FA1">
        <w:rPr>
          <w:sz w:val="22"/>
          <w:szCs w:val="22"/>
          <w:lang w:eastAsia="en-US"/>
        </w:rPr>
        <w:t>Aleks un V Concord Service Group CNC (personu apvienība)</w:t>
      </w:r>
      <w:bookmarkEnd w:id="2"/>
      <w:r w:rsidRPr="003B5FA1">
        <w:rPr>
          <w:sz w:val="22"/>
          <w:szCs w:val="22"/>
          <w:lang w:eastAsia="en-US"/>
        </w:rPr>
        <w:t>. Piedāvātā cena ēdināšanas pakalpojumam ir 1 225 328,00 EUR bez PVN ( 36 mēnešiem). Valde nolēma nosūtīt konkursa rezultātus uz Veselības ministriju apstiprināšanai.</w:t>
      </w:r>
    </w:p>
    <w:p w14:paraId="704AF9DA" w14:textId="77777777" w:rsidR="00EE30CD" w:rsidRPr="003B5FA1" w:rsidRDefault="00EE30CD" w:rsidP="00EE30CD">
      <w:pPr>
        <w:spacing w:after="200" w:line="360" w:lineRule="auto"/>
        <w:contextualSpacing/>
        <w:jc w:val="both"/>
        <w:rPr>
          <w:sz w:val="22"/>
          <w:szCs w:val="22"/>
          <w:lang w:eastAsia="en-US"/>
        </w:rPr>
      </w:pPr>
    </w:p>
    <w:p w14:paraId="07601DC7"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nomainītu novecojušas iekārtas operāciju zālēs, ir nepieciešams iegādāties četrus pacientu sildītājus. Valde nolēma pēc tirgus izpētes atļaut iegādāties četrus pacientu sildītājus no SIA “Arbor Medical Korporācija” par kopējo summu 4500,00 EUR bez PVN.</w:t>
      </w:r>
    </w:p>
    <w:p w14:paraId="0D631F42" w14:textId="77777777" w:rsidR="00EE30CD" w:rsidRPr="003B5FA1" w:rsidRDefault="00EE30CD" w:rsidP="00EE30CD">
      <w:pPr>
        <w:spacing w:after="200" w:line="360" w:lineRule="auto"/>
        <w:contextualSpacing/>
        <w:jc w:val="both"/>
        <w:rPr>
          <w:sz w:val="22"/>
          <w:szCs w:val="22"/>
          <w:lang w:eastAsia="en-US"/>
        </w:rPr>
      </w:pPr>
    </w:p>
    <w:p w14:paraId="2EB2D0CA"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Ņemot vērā nepieciešamību nodrošināt deratizācijas un dezinfekcijas darbu veikšanu, valde nolēma pēc tirgus izpētes slēgt līgumu ar SIA “Ratless” par kopējo summu 3960,00  EUR bez PVN.</w:t>
      </w:r>
    </w:p>
    <w:p w14:paraId="1D00967F" w14:textId="77777777" w:rsidR="00EE30CD" w:rsidRPr="003B5FA1" w:rsidRDefault="00EE30CD" w:rsidP="00EE30CD">
      <w:pPr>
        <w:spacing w:after="200" w:line="360" w:lineRule="auto"/>
        <w:contextualSpacing/>
        <w:jc w:val="both"/>
        <w:rPr>
          <w:sz w:val="22"/>
          <w:szCs w:val="22"/>
          <w:lang w:eastAsia="en-US"/>
        </w:rPr>
      </w:pPr>
    </w:p>
    <w:p w14:paraId="3A9A5A0F"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motivētu Rehabilitācijas nodaļas personālu, valde nolēma palielināt Rehabilitācijas nodaļas funkcionālo speciālistu atalgojumu par 200 EUR sākot ar 2023. gada 1. februāri.</w:t>
      </w:r>
    </w:p>
    <w:p w14:paraId="4E7DB5B5" w14:textId="77777777" w:rsidR="00EE30CD" w:rsidRPr="003B5FA1" w:rsidRDefault="00EE30CD" w:rsidP="00EE30CD">
      <w:pPr>
        <w:spacing w:after="200" w:line="360" w:lineRule="auto"/>
        <w:contextualSpacing/>
        <w:jc w:val="both"/>
        <w:rPr>
          <w:sz w:val="22"/>
          <w:szCs w:val="22"/>
          <w:lang w:eastAsia="en-US"/>
        </w:rPr>
      </w:pPr>
    </w:p>
    <w:p w14:paraId="64ADAB76" w14:textId="77777777" w:rsidR="00EE30CD" w:rsidRPr="003B5FA1" w:rsidRDefault="00EE30CD" w:rsidP="00EE30CD">
      <w:pPr>
        <w:spacing w:after="200" w:line="360" w:lineRule="auto"/>
        <w:contextualSpacing/>
        <w:jc w:val="both"/>
        <w:rPr>
          <w:sz w:val="22"/>
          <w:szCs w:val="22"/>
          <w:lang w:eastAsia="en-US"/>
        </w:rPr>
      </w:pPr>
    </w:p>
    <w:p w14:paraId="7597C9A5"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nodrošinātu Slimnīcas kvalitātes vadības sistēmas sertifikāciju un uzraudzību atbilstoši standartam ISO 9001:2015, tika veikta tirgus izpēte “</w:t>
      </w:r>
      <w:bookmarkStart w:id="3" w:name="_Hlk128389737"/>
      <w:r w:rsidRPr="003B5FA1">
        <w:rPr>
          <w:sz w:val="22"/>
          <w:szCs w:val="22"/>
          <w:lang w:eastAsia="en-US"/>
        </w:rPr>
        <w:t>Kvalitātes vadības sistēmas sertifikācijas un uzraudzības pakalpojuma sniegšanu atbilstoši standartam ISO 9001:2015</w:t>
      </w:r>
      <w:bookmarkEnd w:id="3"/>
      <w:r w:rsidRPr="003B5FA1">
        <w:rPr>
          <w:sz w:val="22"/>
          <w:szCs w:val="22"/>
          <w:lang w:eastAsia="en-US"/>
        </w:rPr>
        <w:t>”. Pēc tirgus izpētes valde nolēma atļaut slēgt līgumu par Kvalitātes vadības sistēmas sertifikācijas un uzraudzības pakalpojumu sniegšana atbilstoši standartam ISO 9001:2015 ar SIA “Bureau Veritas Latvia” ( kopējā piedāvājuma cena 36 mēnešiem ir 5920,00 EUR bez PVN).</w:t>
      </w:r>
    </w:p>
    <w:p w14:paraId="5B1FC1D7" w14:textId="77777777" w:rsidR="00EE30CD" w:rsidRPr="003B5FA1" w:rsidRDefault="00EE30CD" w:rsidP="00EE30CD">
      <w:pPr>
        <w:spacing w:after="200" w:line="360" w:lineRule="auto"/>
        <w:contextualSpacing/>
        <w:jc w:val="both"/>
        <w:rPr>
          <w:sz w:val="22"/>
          <w:szCs w:val="22"/>
          <w:lang w:eastAsia="en-US"/>
        </w:rPr>
      </w:pPr>
    </w:p>
    <w:p w14:paraId="6C5C3B88" w14:textId="09A55553"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 xml:space="preserve">Slimnīcā ir konsultēts pacients </w:t>
      </w:r>
      <w:r w:rsidR="00755C06" w:rsidRPr="003B5FA1">
        <w:rPr>
          <w:sz w:val="22"/>
          <w:szCs w:val="22"/>
          <w:lang w:eastAsia="en-US"/>
        </w:rPr>
        <w:t xml:space="preserve">, </w:t>
      </w:r>
      <w:r w:rsidRPr="003B5FA1">
        <w:rPr>
          <w:sz w:val="22"/>
          <w:szCs w:val="22"/>
          <w:lang w:eastAsia="en-US"/>
        </w:rPr>
        <w:t>kurš slimo ar labā zarnu kaula spārna hondrosarkomu. Pacientam ir veikta izmeklēšana un ārstu konsīliji. 2023. gada 20. februārī Slimnīcas ārstu konsīlijā nolemts, ka Pacientam ir indicēta audzēja rezekcija, kuru iespējams aizvietot ar speciāli izgatavotu implantu. Šādu implantu vienīgais piegādātājs ir UAB “Baltic Medica”, kas ir oficiālais Vācijas implantu ražotāja “Implantcast gmbH” pārstāvis Baltijas valstīs. Citu iespējamo, šāda veida implantu izgatavotāju,  Eiropas valstīs nav.  Ir veikta sarunu procedūra “MUTARS individuālam pacientam izgatavota implanta ar specifiskajiem operācijas instrumentiem piegāde” (Nr. VSIA TOS 2023/2SP), saņemts piedāvājums un noslēgts līgums ar UAB “Baltic Medica” (piedāvājuma cena ir 16 400 EUR bez PVN).</w:t>
      </w:r>
    </w:p>
    <w:p w14:paraId="2964B5DC" w14:textId="77777777" w:rsidR="00EE30CD" w:rsidRPr="003B5FA1" w:rsidRDefault="00EE30CD" w:rsidP="00EE30CD">
      <w:pPr>
        <w:spacing w:after="200" w:line="360" w:lineRule="auto"/>
        <w:contextualSpacing/>
        <w:jc w:val="both"/>
        <w:rPr>
          <w:sz w:val="22"/>
          <w:szCs w:val="22"/>
          <w:lang w:eastAsia="en-US"/>
        </w:rPr>
      </w:pPr>
    </w:p>
    <w:p w14:paraId="17A190AA"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Ņemot vērā nepieciešamību veikt ķirurģisko apavu iegādi, valde nolēma pēc tirgus izpētes atļaut slēgt līgumu par ķirurģisko apavu iegādi ar SIA “A.Medical” (kopējā piedāvājuma cena ir 2517,15 EUR bez PVN).</w:t>
      </w:r>
    </w:p>
    <w:p w14:paraId="2C379822" w14:textId="77777777" w:rsidR="00EE30CD" w:rsidRPr="003B5FA1" w:rsidRDefault="00EE30CD" w:rsidP="00EE30CD">
      <w:pPr>
        <w:spacing w:after="200" w:line="360" w:lineRule="auto"/>
        <w:contextualSpacing/>
        <w:jc w:val="both"/>
        <w:rPr>
          <w:sz w:val="22"/>
          <w:szCs w:val="22"/>
          <w:lang w:eastAsia="en-US"/>
        </w:rPr>
      </w:pPr>
    </w:p>
    <w:p w14:paraId="6BD42A0A"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Ņemot vērā nepieciešamību iegādāties mediCAD 2D Hospital Expert Upgrade licences ārstu darbam, kā arī veikt sistēmas atjaunināšanas un uzturēšanas darbus, valde nolēma atļaut veikt augstākminēto licenču un programmatūras iegādi par kopējo summu 29826,00 EUR bez PVN Elektronisko iepirkumu sistēmā.</w:t>
      </w:r>
    </w:p>
    <w:p w14:paraId="455DABBB" w14:textId="77777777" w:rsidR="00EE30CD" w:rsidRPr="003B5FA1" w:rsidRDefault="00EE30CD" w:rsidP="00EE30CD">
      <w:pPr>
        <w:spacing w:after="200" w:line="360" w:lineRule="auto"/>
        <w:contextualSpacing/>
        <w:jc w:val="both"/>
        <w:rPr>
          <w:sz w:val="22"/>
          <w:szCs w:val="22"/>
          <w:lang w:eastAsia="en-US"/>
        </w:rPr>
      </w:pPr>
    </w:p>
    <w:p w14:paraId="35920691"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Pamatojoties uz nepieciešamību iegādāties vienreizlietojamo pulsējošās strūklas brūces skalošanas-atsūkšanas sistēmu (Pulse-lavage) Ķirurģisko operāciju nodaļas vajadzībām, valde nolēma pēc tirgus izpētes slēgt līgumu ar SIA “Artropulss” par vienreizlietojamās pulsējošās strūklas brūces skalošanas-atsūkšanas sistēmas (Pulse-lavage) piegādi uz 12 mēnešiem par kopējo summu 4635,00 EUR bez PVN.</w:t>
      </w:r>
    </w:p>
    <w:p w14:paraId="3E12B627" w14:textId="77777777" w:rsidR="00EE30CD" w:rsidRPr="003B5FA1" w:rsidRDefault="00EE30CD" w:rsidP="00EE30CD">
      <w:pPr>
        <w:spacing w:after="200" w:line="360" w:lineRule="auto"/>
        <w:contextualSpacing/>
        <w:jc w:val="both"/>
        <w:rPr>
          <w:sz w:val="22"/>
          <w:szCs w:val="22"/>
          <w:lang w:eastAsia="en-US"/>
        </w:rPr>
      </w:pPr>
    </w:p>
    <w:p w14:paraId="6EE2C8F6"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 xml:space="preserve">Pamatojoties uz nepieciešamību iegādāties jaunu </w:t>
      </w:r>
      <w:bookmarkStart w:id="4" w:name="_Hlk130456193"/>
      <w:r w:rsidRPr="003B5FA1">
        <w:rPr>
          <w:sz w:val="22"/>
          <w:szCs w:val="22"/>
          <w:lang w:eastAsia="en-US"/>
        </w:rPr>
        <w:t xml:space="preserve">termostatu infūziju šķidrumu sildīšanai </w:t>
      </w:r>
      <w:bookmarkEnd w:id="4"/>
      <w:r w:rsidRPr="003B5FA1">
        <w:rPr>
          <w:sz w:val="22"/>
          <w:szCs w:val="22"/>
          <w:lang w:eastAsia="en-US"/>
        </w:rPr>
        <w:t>5. operāciju bloka vajadzībām, valde nolēma pēc tirgus izpētes atļaut iegādāties jaunu termostatu infūziju šķidrumu sildīšanai no SIA “KJ Serviss” par kopējo summu 820,00 EUR bez PVN.</w:t>
      </w:r>
    </w:p>
    <w:p w14:paraId="0D447A8F" w14:textId="77777777" w:rsidR="00EE30CD" w:rsidRPr="003B5FA1" w:rsidRDefault="00EE30CD" w:rsidP="00EE30CD">
      <w:pPr>
        <w:spacing w:after="200" w:line="360" w:lineRule="auto"/>
        <w:contextualSpacing/>
        <w:jc w:val="both"/>
        <w:rPr>
          <w:sz w:val="22"/>
          <w:szCs w:val="22"/>
          <w:lang w:eastAsia="en-US"/>
        </w:rPr>
      </w:pPr>
    </w:p>
    <w:p w14:paraId="171E76BA" w14:textId="77777777" w:rsidR="00EE30CD" w:rsidRPr="003B5FA1" w:rsidRDefault="00EE30CD" w:rsidP="00EE30CD">
      <w:pPr>
        <w:spacing w:after="200" w:line="360" w:lineRule="auto"/>
        <w:contextualSpacing/>
        <w:jc w:val="both"/>
        <w:rPr>
          <w:sz w:val="22"/>
          <w:szCs w:val="22"/>
          <w:lang w:eastAsia="en-US"/>
        </w:rPr>
      </w:pPr>
      <w:r w:rsidRPr="003B5FA1">
        <w:rPr>
          <w:sz w:val="22"/>
          <w:szCs w:val="22"/>
          <w:lang w:eastAsia="en-US"/>
        </w:rPr>
        <w:t>Lai nodrošinātu ventilācijas iekārtas PN3 dzesēšanas bloka K-3 nomaiņu, valde nolēma pēc tirgus izpētes slēgt līgumu ar SIA “Lafivents Serviss” par kopējo summu 8612,06 EUR bez PVN.</w:t>
      </w:r>
    </w:p>
    <w:p w14:paraId="6115FBC2" w14:textId="77777777" w:rsidR="00E44A0F" w:rsidRPr="003B5FA1" w:rsidRDefault="00E44A0F" w:rsidP="00061235">
      <w:pPr>
        <w:spacing w:after="200" w:line="360" w:lineRule="auto"/>
        <w:contextualSpacing/>
        <w:jc w:val="both"/>
        <w:rPr>
          <w:sz w:val="22"/>
          <w:szCs w:val="22"/>
          <w:lang w:eastAsia="en-US"/>
        </w:rPr>
      </w:pPr>
    </w:p>
    <w:p w14:paraId="0251599B"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nodrošinātu Anestezioloģijas un reanimācijas nodaļas darbu, valde nolēma pēc atklāta konkursa slēgt līgumu par pacientu monitoru piegādi ar SIA “Arbor Medical Korporācija” par kopējo summu 82 499,94 EUR bez PVN.</w:t>
      </w:r>
    </w:p>
    <w:p w14:paraId="05E73959" w14:textId="77777777" w:rsidR="00334F29" w:rsidRPr="003B5FA1" w:rsidRDefault="00334F29" w:rsidP="00334F29">
      <w:pPr>
        <w:spacing w:after="200" w:line="360" w:lineRule="auto"/>
        <w:contextualSpacing/>
        <w:jc w:val="both"/>
        <w:rPr>
          <w:sz w:val="22"/>
          <w:szCs w:val="22"/>
          <w:lang w:eastAsia="en-US"/>
        </w:rPr>
      </w:pPr>
    </w:p>
    <w:p w14:paraId="128FBAFE"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nodrošinātu sarežģītas operācijas pacientiem ar onkoloģiskām saslimšanām, gūžas locītavas akūtām traumām, kā arī revīzijas operācijām, valde nolēma pēc veiktā iepirkuma slēgt līgumu par implantu (divkāršas mobilitātes gūžas acetabulārās endoprotēzes sistēmas ar divu kustīgu implantu virsmas konceptu) piegādi ar SIA “Bonameda Latvia” par kopējo summu 151 260,00 EUR bez PVN.</w:t>
      </w:r>
    </w:p>
    <w:p w14:paraId="2F055A76" w14:textId="77777777" w:rsidR="00334F29" w:rsidRPr="003B5FA1" w:rsidRDefault="00334F29" w:rsidP="00334F29">
      <w:pPr>
        <w:spacing w:after="200" w:line="360" w:lineRule="auto"/>
        <w:contextualSpacing/>
        <w:jc w:val="both"/>
        <w:rPr>
          <w:sz w:val="22"/>
          <w:szCs w:val="22"/>
          <w:lang w:eastAsia="en-US"/>
        </w:rPr>
      </w:pPr>
    </w:p>
    <w:p w14:paraId="26ACE873"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motivētu Slimnīcas personālu un novērstu darbinieku aiziešanu uz citām darba vietām, valde nolēma apstiprināt personāla atalgojuma palielināšanu sākot ar 01.04.2023, primāri palielinot atalgojumu personāla grupām, kurām esošais atalgojums neatbilst MK noteikumu prasībām.</w:t>
      </w:r>
    </w:p>
    <w:p w14:paraId="525E4F9B" w14:textId="77777777" w:rsidR="00334F29" w:rsidRPr="003B5FA1" w:rsidRDefault="00334F29" w:rsidP="00334F29">
      <w:pPr>
        <w:spacing w:after="200" w:line="360" w:lineRule="auto"/>
        <w:contextualSpacing/>
        <w:jc w:val="both"/>
        <w:rPr>
          <w:sz w:val="22"/>
          <w:szCs w:val="22"/>
          <w:lang w:eastAsia="en-US"/>
        </w:rPr>
      </w:pPr>
    </w:p>
    <w:p w14:paraId="0720CBC2"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nepieciešamību veikt Slimnīcas nekustamā īpašuma apdrošināšanu, valde nolēma pēc tirgus izpētes veikt Slimnīcas nekustamā īpašuma apdrošināšanu ADB “Gjensidige” Latvijas filiāle par kopējo summu 2590,97 EUR bez PVN.</w:t>
      </w:r>
    </w:p>
    <w:p w14:paraId="10359690" w14:textId="77777777" w:rsidR="00334F29" w:rsidRPr="003B5FA1" w:rsidRDefault="00334F29" w:rsidP="00334F29">
      <w:pPr>
        <w:spacing w:after="200" w:line="360" w:lineRule="auto"/>
        <w:contextualSpacing/>
        <w:jc w:val="both"/>
        <w:rPr>
          <w:sz w:val="22"/>
          <w:szCs w:val="22"/>
          <w:lang w:eastAsia="en-US"/>
        </w:rPr>
      </w:pPr>
    </w:p>
    <w:p w14:paraId="72DDD7EB"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novērstu karstā ūdens sagatavošanas automātikas darbības traucējumu, valde nolēma atļaut veikt siltummezglu remontu SIA “AP Sistēmas” par kopējo summu 3135,40 EUR bez PVN.</w:t>
      </w:r>
    </w:p>
    <w:p w14:paraId="43B148C2" w14:textId="77777777" w:rsidR="00334F29" w:rsidRPr="003B5FA1" w:rsidRDefault="00334F29" w:rsidP="00334F29">
      <w:pPr>
        <w:spacing w:after="200" w:line="360" w:lineRule="auto"/>
        <w:contextualSpacing/>
        <w:jc w:val="both"/>
        <w:rPr>
          <w:sz w:val="22"/>
          <w:szCs w:val="22"/>
          <w:lang w:eastAsia="en-US"/>
        </w:rPr>
      </w:pPr>
    </w:p>
    <w:p w14:paraId="03411405"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veiktu elektrokabeļa nomaiņu pēc elektrokabeļa pārrāvuma Duntes ielā 22 K-3, valde nolēma pēc tirgus izpētes atļaut veikt elektrokabeļa nomaiņu un pieslēgumu pie TP585 SIA “Universālais Energoceltnieks” par kopējo summu 9992,66  EUR bez PVN.</w:t>
      </w:r>
    </w:p>
    <w:p w14:paraId="72A9B99D" w14:textId="77777777" w:rsidR="00334F29" w:rsidRPr="003B5FA1" w:rsidRDefault="00334F29" w:rsidP="00334F29">
      <w:pPr>
        <w:spacing w:after="200" w:line="360" w:lineRule="auto"/>
        <w:contextualSpacing/>
        <w:jc w:val="both"/>
        <w:rPr>
          <w:sz w:val="22"/>
          <w:szCs w:val="22"/>
          <w:lang w:eastAsia="en-US"/>
        </w:rPr>
      </w:pPr>
    </w:p>
    <w:p w14:paraId="7442A5E9"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ka esošai veļas mašīnai ir bojāts sildelements, valde nolēma atļaut iegādāties jaunu profesionālo veļas mazgājamo mašīnu no SIA “Prolux” par kopējo summu 5988,00 EUR bez PVN Ķirurģisko operāciju nodaļas darba nodrošināšanai.</w:t>
      </w:r>
    </w:p>
    <w:p w14:paraId="3BE3BF60" w14:textId="77777777" w:rsidR="00334F29" w:rsidRPr="003B5FA1" w:rsidRDefault="00334F29" w:rsidP="00334F29">
      <w:pPr>
        <w:spacing w:after="200" w:line="360" w:lineRule="auto"/>
        <w:contextualSpacing/>
        <w:jc w:val="both"/>
        <w:rPr>
          <w:sz w:val="22"/>
          <w:szCs w:val="22"/>
          <w:lang w:eastAsia="en-US"/>
        </w:rPr>
      </w:pPr>
    </w:p>
    <w:p w14:paraId="2B3196B9"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Darba apjoma pieauguma dēļ, valde nolēma atvērt datu ievades un apstrādes speciālista slodzi Aptiekas un apgādes nodaļā sākot ar 2023. gada 1. maiju.</w:t>
      </w:r>
    </w:p>
    <w:p w14:paraId="287010AC" w14:textId="77777777" w:rsidR="00334F29" w:rsidRPr="003B5FA1" w:rsidRDefault="00334F29" w:rsidP="00334F29">
      <w:pPr>
        <w:spacing w:after="200" w:line="360" w:lineRule="auto"/>
        <w:contextualSpacing/>
        <w:jc w:val="both"/>
        <w:rPr>
          <w:sz w:val="22"/>
          <w:szCs w:val="22"/>
          <w:lang w:eastAsia="en-US"/>
        </w:rPr>
      </w:pPr>
    </w:p>
    <w:p w14:paraId="6E3C6BAD"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2023. gada 2. ceturksnī valde apstiprināja 2022. gada pārskatu un “VSIA “Traumatoloģijas un ortopēdijas slimnīca” korporatīvās pārvaldības paziņojumu par 2022. gadu.</w:t>
      </w:r>
    </w:p>
    <w:p w14:paraId="1EFBB9D8" w14:textId="77777777" w:rsidR="00334F29" w:rsidRPr="003B5FA1" w:rsidRDefault="00334F29" w:rsidP="00334F29">
      <w:pPr>
        <w:spacing w:after="200" w:line="360" w:lineRule="auto"/>
        <w:contextualSpacing/>
        <w:jc w:val="both"/>
        <w:rPr>
          <w:sz w:val="22"/>
          <w:szCs w:val="22"/>
          <w:lang w:eastAsia="en-US"/>
        </w:rPr>
      </w:pPr>
    </w:p>
    <w:p w14:paraId="3A155FD2"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Pamatojoties uz nepieciešamību veikt automātisko alumīnija iekšdurvju piegādi un montāžu 3A nodaļā, valde nolēma pēc tirgus izpētes atļaut slēgt līgumu ar SIA “Latfortas” par kopējo summu 9218,78 EUR bez PVN.</w:t>
      </w:r>
    </w:p>
    <w:p w14:paraId="6109D8A6" w14:textId="77777777" w:rsidR="00334F29" w:rsidRPr="003B5FA1" w:rsidRDefault="00334F29" w:rsidP="00334F29">
      <w:pPr>
        <w:spacing w:after="200" w:line="360" w:lineRule="auto"/>
        <w:contextualSpacing/>
        <w:jc w:val="both"/>
        <w:rPr>
          <w:sz w:val="22"/>
          <w:szCs w:val="22"/>
          <w:lang w:eastAsia="en-US"/>
        </w:rPr>
      </w:pPr>
    </w:p>
    <w:p w14:paraId="51C93E95"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veiktu skaitītāju akas un kanalizācijas notekakas remontu pie Slimnīcas Uzņemšanas nodaļas, valde nolēma pēc tirgus izpētes atļaut slēgt līgumu ar SIA “Firetex” par kopējo summu 8237,96  EUR bez PVN.</w:t>
      </w:r>
    </w:p>
    <w:p w14:paraId="3072B1A5" w14:textId="77777777" w:rsidR="00334F29" w:rsidRPr="003B5FA1" w:rsidRDefault="00334F29" w:rsidP="00334F29">
      <w:pPr>
        <w:spacing w:after="200" w:line="360" w:lineRule="auto"/>
        <w:contextualSpacing/>
        <w:jc w:val="both"/>
        <w:rPr>
          <w:sz w:val="22"/>
          <w:szCs w:val="22"/>
          <w:lang w:eastAsia="en-US"/>
        </w:rPr>
      </w:pPr>
    </w:p>
    <w:p w14:paraId="3B15E6C6"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motivētu Slimnīcas Informācijas tehnoloģiju un datortehnikas apkopes nodaļas personālu un novērstu augsti kvalificētu darbinieku aiziešanu uz citām darba vietām, valde nolēma apstiprināt atalgojuma palielināšanu minētās nodaļas personālam.</w:t>
      </w:r>
    </w:p>
    <w:p w14:paraId="52431FFB" w14:textId="77777777" w:rsidR="00334F29" w:rsidRPr="003B5FA1" w:rsidRDefault="00334F29" w:rsidP="00334F29">
      <w:pPr>
        <w:spacing w:after="200" w:line="360" w:lineRule="auto"/>
        <w:contextualSpacing/>
        <w:jc w:val="both"/>
        <w:rPr>
          <w:sz w:val="22"/>
          <w:szCs w:val="22"/>
          <w:lang w:eastAsia="en-US"/>
        </w:rPr>
      </w:pPr>
    </w:p>
    <w:p w14:paraId="742EC928"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iegādātos asins komponentu atkausētāju-sildītāju Asins kabineta darbam, valde nolēma pēc tirgus izpētes atļaut iegādāties minēto iekārtu no SIA “Sarstedt” par kopējo summu 7060,00 EUR bez PVN.</w:t>
      </w:r>
    </w:p>
    <w:p w14:paraId="41E7EFBA" w14:textId="77777777" w:rsidR="00334F29" w:rsidRPr="003B5FA1" w:rsidRDefault="00334F29" w:rsidP="00334F29">
      <w:pPr>
        <w:spacing w:after="200" w:line="360" w:lineRule="auto"/>
        <w:contextualSpacing/>
        <w:jc w:val="both"/>
        <w:rPr>
          <w:sz w:val="22"/>
          <w:szCs w:val="22"/>
          <w:lang w:eastAsia="en-US"/>
        </w:rPr>
      </w:pPr>
    </w:p>
    <w:p w14:paraId="79E4977F"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Sakarā ar to, ka iepriekšējā atbildīgā persona ir izbeigusi darba tiesiskās attiecības ar Slimnīcu, valde nolēma noteikt Slimnīcas galveno ārstu Uģi Zariņu par atbildīgo personu par Katastrofu medicīnas plānu.</w:t>
      </w:r>
    </w:p>
    <w:p w14:paraId="5194D6AD" w14:textId="77777777" w:rsidR="00334F29" w:rsidRPr="003B5FA1" w:rsidRDefault="00334F29" w:rsidP="00334F29">
      <w:pPr>
        <w:spacing w:after="200" w:line="360" w:lineRule="auto"/>
        <w:contextualSpacing/>
        <w:jc w:val="both"/>
        <w:rPr>
          <w:sz w:val="22"/>
          <w:szCs w:val="22"/>
          <w:lang w:eastAsia="en-US"/>
        </w:rPr>
      </w:pPr>
    </w:p>
    <w:p w14:paraId="55FC8848"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nodrošinātu logu mazgāšanu Slimnīcā, valde nolēma pēc tirgus izpētes atļaut slēgt līgumu ar SIA “Šautra” par kopējo summu 3135,50  EUR bez PVN.</w:t>
      </w:r>
    </w:p>
    <w:p w14:paraId="54051F67" w14:textId="77777777" w:rsidR="00334F29" w:rsidRPr="003B5FA1" w:rsidRDefault="00334F29" w:rsidP="00334F29">
      <w:pPr>
        <w:spacing w:after="200" w:line="360" w:lineRule="auto"/>
        <w:contextualSpacing/>
        <w:jc w:val="both"/>
        <w:rPr>
          <w:sz w:val="22"/>
          <w:szCs w:val="22"/>
          <w:lang w:eastAsia="en-US"/>
        </w:rPr>
      </w:pPr>
    </w:p>
    <w:p w14:paraId="1907D41A"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2023. gada 2. ceturksnī valde nolēma organizēt tirgus izsoli par noliktavu un saimniecības telpu izmantošanu sekojošām telpām:</w:t>
      </w:r>
    </w:p>
    <w:p w14:paraId="5C609773" w14:textId="77777777" w:rsidR="00334F29" w:rsidRPr="003B5FA1" w:rsidRDefault="00334F29" w:rsidP="00334F29">
      <w:pPr>
        <w:pStyle w:val="Sarakstarindkopa"/>
        <w:numPr>
          <w:ilvl w:val="0"/>
          <w:numId w:val="10"/>
        </w:numPr>
        <w:spacing w:after="200" w:line="360" w:lineRule="auto"/>
        <w:jc w:val="both"/>
        <w:rPr>
          <w:sz w:val="22"/>
          <w:szCs w:val="22"/>
          <w:lang w:eastAsia="en-US"/>
        </w:rPr>
      </w:pPr>
      <w:r w:rsidRPr="003B5FA1">
        <w:rPr>
          <w:sz w:val="22"/>
          <w:szCs w:val="22"/>
          <w:lang w:eastAsia="en-US"/>
        </w:rPr>
        <w:t>Duntes iela 16 K-2, kadastra Nr.01000170150032, telpas Nr.15, 16, 17, 18, 19, 30,  iznomājamā platība 68,3 m2;</w:t>
      </w:r>
    </w:p>
    <w:p w14:paraId="009F04DA" w14:textId="77777777" w:rsidR="00334F29" w:rsidRPr="003B5FA1" w:rsidRDefault="00334F29" w:rsidP="00334F29">
      <w:pPr>
        <w:pStyle w:val="Sarakstarindkopa"/>
        <w:numPr>
          <w:ilvl w:val="0"/>
          <w:numId w:val="10"/>
        </w:numPr>
        <w:spacing w:after="200" w:line="360" w:lineRule="auto"/>
        <w:jc w:val="both"/>
        <w:rPr>
          <w:sz w:val="22"/>
          <w:szCs w:val="22"/>
          <w:lang w:eastAsia="en-US"/>
        </w:rPr>
      </w:pPr>
      <w:r w:rsidRPr="003B5FA1">
        <w:rPr>
          <w:sz w:val="22"/>
          <w:szCs w:val="22"/>
          <w:lang w:eastAsia="en-US"/>
        </w:rPr>
        <w:t>Duntes iela 22 K-23, kadastra Nr.01000170150023, telpa Nr. 2, iznomājamā platība 167,9m2;</w:t>
      </w:r>
    </w:p>
    <w:p w14:paraId="6F89CC26" w14:textId="77777777" w:rsidR="00334F29" w:rsidRPr="003B5FA1" w:rsidRDefault="00334F29" w:rsidP="00334F29">
      <w:pPr>
        <w:pStyle w:val="Sarakstarindkopa"/>
        <w:numPr>
          <w:ilvl w:val="0"/>
          <w:numId w:val="10"/>
        </w:numPr>
        <w:spacing w:after="200" w:line="360" w:lineRule="auto"/>
        <w:jc w:val="both"/>
        <w:rPr>
          <w:sz w:val="22"/>
          <w:szCs w:val="22"/>
          <w:lang w:eastAsia="en-US"/>
        </w:rPr>
      </w:pPr>
      <w:r w:rsidRPr="003B5FA1">
        <w:rPr>
          <w:sz w:val="22"/>
          <w:szCs w:val="22"/>
          <w:lang w:eastAsia="en-US"/>
        </w:rPr>
        <w:t>Duntes iela 22 K-23, kadastra Nr.01000170150023, telpa Nr. 1, iznomājamā platība 66,9 m2;</w:t>
      </w:r>
    </w:p>
    <w:p w14:paraId="1469CD69" w14:textId="77777777" w:rsidR="00334F29" w:rsidRPr="003B5FA1" w:rsidRDefault="00334F29" w:rsidP="00334F29">
      <w:pPr>
        <w:pStyle w:val="Sarakstarindkopa"/>
        <w:numPr>
          <w:ilvl w:val="0"/>
          <w:numId w:val="10"/>
        </w:numPr>
        <w:spacing w:after="200" w:line="360" w:lineRule="auto"/>
        <w:jc w:val="both"/>
        <w:rPr>
          <w:sz w:val="22"/>
          <w:szCs w:val="22"/>
          <w:lang w:eastAsia="en-US"/>
        </w:rPr>
      </w:pPr>
      <w:r w:rsidRPr="003B5FA1">
        <w:rPr>
          <w:sz w:val="22"/>
          <w:szCs w:val="22"/>
          <w:lang w:eastAsia="en-US"/>
        </w:rPr>
        <w:t>Duntes iela 22 K-24, kadastra Nr.01000170150024, telpa Nr. 1, iznomājamā platība 55,43 m2.</w:t>
      </w:r>
    </w:p>
    <w:p w14:paraId="39FA010C" w14:textId="77777777" w:rsidR="00334F29" w:rsidRPr="003B5FA1" w:rsidRDefault="00334F29" w:rsidP="00334F29">
      <w:pPr>
        <w:spacing w:after="200" w:line="360" w:lineRule="auto"/>
        <w:contextualSpacing/>
        <w:jc w:val="both"/>
        <w:rPr>
          <w:sz w:val="22"/>
          <w:szCs w:val="22"/>
          <w:lang w:eastAsia="en-US"/>
        </w:rPr>
      </w:pPr>
    </w:p>
    <w:p w14:paraId="47070346"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Lai nodrošinātu medicīnisko instrumentu iegādi klīnisko nodaļu vajadzībām, valde nolēma pēc tirgus izpētes atļaut slēgt ar SIA “Estens” par kopējo summu 5987,10  EUR bez PVN.</w:t>
      </w:r>
    </w:p>
    <w:p w14:paraId="73156D11" w14:textId="77777777" w:rsidR="00334F29" w:rsidRPr="003B5FA1" w:rsidRDefault="00334F29" w:rsidP="00334F29">
      <w:pPr>
        <w:spacing w:after="200" w:line="360" w:lineRule="auto"/>
        <w:contextualSpacing/>
        <w:jc w:val="both"/>
        <w:rPr>
          <w:sz w:val="22"/>
          <w:szCs w:val="22"/>
          <w:lang w:eastAsia="en-US"/>
        </w:rPr>
      </w:pPr>
    </w:p>
    <w:p w14:paraId="180620CF"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2023. gada 07. jūnijā ir noslēdzies atklāts konkurss “Ceļa locītavu endoprotēžu ar paaugstinātu funkcionalitāti iegāde”, identifikācijas Nr. VSIA TOS 2023/19K, kurā piedāvājumu piegādāt nepieciešamās preces ir iesniedzis viens pretendents – "JOHNSON &amp; JOHNSON AB LATVIJAS FILIĀLE". Valde nolēma apstiprināt iepirkuma līguma noslēgšanu ar "JOHNSON &amp; JOHNSON AB LATVIJAS FILIĀLE" par kopējo līguma summu 1180365.00 EUR bez PVN, un noslēgt līgumu pēc dalībnieku sapulces piekrišanas saņemšanas.</w:t>
      </w:r>
    </w:p>
    <w:p w14:paraId="3E2573F3" w14:textId="77777777" w:rsidR="00334F29" w:rsidRPr="003B5FA1" w:rsidRDefault="00334F29" w:rsidP="00334F29">
      <w:pPr>
        <w:spacing w:after="200" w:line="360" w:lineRule="auto"/>
        <w:contextualSpacing/>
        <w:jc w:val="both"/>
        <w:rPr>
          <w:sz w:val="22"/>
          <w:szCs w:val="22"/>
          <w:lang w:eastAsia="en-US"/>
        </w:rPr>
      </w:pPr>
    </w:p>
    <w:p w14:paraId="3DDE0772"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 xml:space="preserve">Lai nodrošinātu </w:t>
      </w:r>
      <w:bookmarkStart w:id="5" w:name="_Hlk137199386"/>
      <w:r w:rsidRPr="003B5FA1">
        <w:rPr>
          <w:sz w:val="22"/>
          <w:szCs w:val="22"/>
          <w:lang w:eastAsia="en-US"/>
        </w:rPr>
        <w:t xml:space="preserve">medicīnas iekārtu elektrodrošības un funkcionālās pārbaudes </w:t>
      </w:r>
      <w:bookmarkEnd w:id="5"/>
      <w:r w:rsidRPr="003B5FA1">
        <w:rPr>
          <w:sz w:val="22"/>
          <w:szCs w:val="22"/>
          <w:lang w:eastAsia="en-US"/>
        </w:rPr>
        <w:t>Slimnīcā, valde nolēma pēc tirgus izpētes slēgt līgumu ar SIA “InLab” par kopējo summu 5534,21  EUR bez PVN un SIA “ProMedica” par kopējo summu 2840,00 EUR bez PVN.</w:t>
      </w:r>
    </w:p>
    <w:p w14:paraId="09D075E9" w14:textId="77777777" w:rsidR="00334F29" w:rsidRPr="003B5FA1" w:rsidRDefault="00334F29" w:rsidP="00334F29">
      <w:pPr>
        <w:spacing w:after="200" w:line="360" w:lineRule="auto"/>
        <w:contextualSpacing/>
        <w:jc w:val="both"/>
        <w:rPr>
          <w:sz w:val="22"/>
          <w:szCs w:val="22"/>
          <w:lang w:eastAsia="en-US"/>
        </w:rPr>
      </w:pPr>
    </w:p>
    <w:p w14:paraId="1D4828CA"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nepieciešamību veikt apmācības ārstniecības personām un atbalsta personālam, valde nolēma pēc tirgus izpētes slēgt līgumu par mācību programmas “Ārkārtas situācijas medicīnā un neatliekamā palīdzība, teorētiskais un praktiskais kurss” nodrošināšanu Slimnīcas darbiniekiem par  kopējo summu 8888.89 EUR bez PVN.</w:t>
      </w:r>
    </w:p>
    <w:p w14:paraId="7451893F" w14:textId="77777777" w:rsidR="00334F29" w:rsidRPr="003B5FA1" w:rsidRDefault="00334F29" w:rsidP="00334F29">
      <w:pPr>
        <w:spacing w:after="200" w:line="360" w:lineRule="auto"/>
        <w:contextualSpacing/>
        <w:jc w:val="both"/>
        <w:rPr>
          <w:sz w:val="22"/>
          <w:szCs w:val="22"/>
          <w:lang w:eastAsia="en-US"/>
        </w:rPr>
      </w:pPr>
    </w:p>
    <w:p w14:paraId="770B3B1B"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nepieciešamību iegādāties  reaģentus un vienreizlietojamos laboratorijas traukus, valde nolēma pēc tirgus izpētes slēgt līgumu ar SIA “Emed” par kopējo summu 5027,35 EUR bez PVN.</w:t>
      </w:r>
    </w:p>
    <w:p w14:paraId="04E77984" w14:textId="77777777" w:rsidR="00334F29" w:rsidRPr="003B5FA1" w:rsidRDefault="00334F29" w:rsidP="00334F29">
      <w:pPr>
        <w:spacing w:after="200" w:line="360" w:lineRule="auto"/>
        <w:contextualSpacing/>
        <w:jc w:val="both"/>
        <w:rPr>
          <w:sz w:val="22"/>
          <w:szCs w:val="22"/>
          <w:lang w:eastAsia="en-US"/>
        </w:rPr>
      </w:pPr>
    </w:p>
    <w:p w14:paraId="3F2D766C"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nepieciešamību veikt liftu tehnisko pārbaudi, valde nolēma pēc tirgus izpētes slēgt līgumu ar SIA “Bureau Veritas Latvia”  par  kopējo summu 900,00 EUR bez PVN.</w:t>
      </w:r>
    </w:p>
    <w:p w14:paraId="4E24F349" w14:textId="77777777" w:rsidR="00334F29" w:rsidRPr="003B5FA1" w:rsidRDefault="00334F29" w:rsidP="00334F29">
      <w:pPr>
        <w:spacing w:after="200" w:line="360" w:lineRule="auto"/>
        <w:contextualSpacing/>
        <w:jc w:val="both"/>
        <w:rPr>
          <w:sz w:val="22"/>
          <w:szCs w:val="22"/>
          <w:lang w:eastAsia="en-US"/>
        </w:rPr>
      </w:pPr>
    </w:p>
    <w:p w14:paraId="7A96207E" w14:textId="77777777" w:rsidR="00334F29" w:rsidRPr="003B5FA1" w:rsidRDefault="00334F29" w:rsidP="00334F29">
      <w:pPr>
        <w:spacing w:after="200" w:line="360" w:lineRule="auto"/>
        <w:contextualSpacing/>
        <w:jc w:val="both"/>
        <w:rPr>
          <w:sz w:val="22"/>
          <w:szCs w:val="22"/>
          <w:lang w:eastAsia="en-US"/>
        </w:rPr>
      </w:pPr>
      <w:r w:rsidRPr="003B5FA1">
        <w:rPr>
          <w:sz w:val="22"/>
          <w:szCs w:val="22"/>
          <w:lang w:eastAsia="en-US"/>
        </w:rPr>
        <w:t>Ņemot vērā, ka 30. jūnijā ir noslēdzies atklāts konkurss “Gūžas un ceļu locītavu endoprotēžu ar TM tehnoloģiju piegāde”, valde nolēma  apstiprināt iepirkuma līguma noslēgšanu ar Baltrade Oy  par kopējo līguma summu 2455567,69 EUR bez PVN, un noslēgt līgumu pēc dalībnieku sapulces piekrišanas saņemšanas.</w:t>
      </w:r>
    </w:p>
    <w:p w14:paraId="6F24D093" w14:textId="77777777" w:rsidR="00B6767D" w:rsidRPr="003B5FA1" w:rsidRDefault="00B6767D" w:rsidP="00334F29">
      <w:pPr>
        <w:spacing w:after="200" w:line="360" w:lineRule="auto"/>
        <w:contextualSpacing/>
        <w:jc w:val="both"/>
        <w:rPr>
          <w:sz w:val="22"/>
          <w:szCs w:val="22"/>
          <w:lang w:eastAsia="en-US"/>
        </w:rPr>
      </w:pPr>
    </w:p>
    <w:p w14:paraId="449F2719"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Ņemot vērā nepieciešamību apdrošināt ERAF projekta ietvaros iegādātās medicīnas iekārtas, valde nolēma pēc tirgus izpētes veikt medicīnas iekārtu apdrošināšanu apdrošināšanas sabiedrībā ADB “Gjensidige” Latvijas filiāle (kopējā cena 100,00 EUR).</w:t>
      </w:r>
    </w:p>
    <w:p w14:paraId="28ABCB31" w14:textId="77777777" w:rsidR="00B6767D" w:rsidRPr="003B5FA1" w:rsidRDefault="00B6767D" w:rsidP="00B6767D">
      <w:pPr>
        <w:spacing w:after="200" w:line="360" w:lineRule="auto"/>
        <w:contextualSpacing/>
        <w:jc w:val="both"/>
        <w:rPr>
          <w:sz w:val="22"/>
          <w:szCs w:val="22"/>
          <w:lang w:eastAsia="en-US"/>
        </w:rPr>
      </w:pPr>
    </w:p>
    <w:p w14:paraId="619ED9DC"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atdalītu Reanimācijas nodaļas telpu no lifta priekštelpas, ir nepieciešams veikt stikla sienas izbūvi Anestezioloģijas un reanimācijas nodaļā. Pēc tirgus izpētes valde nolēma akceptēt līguma slēgšanu par stikla sienas izbūvi ar SIA “Glazing” par kopējo cenu 5 826,80 EUR bez PVN.</w:t>
      </w:r>
    </w:p>
    <w:p w14:paraId="2618BC91" w14:textId="77777777" w:rsidR="00B6767D" w:rsidRPr="003B5FA1" w:rsidRDefault="00B6767D" w:rsidP="00B6767D">
      <w:pPr>
        <w:spacing w:after="200" w:line="360" w:lineRule="auto"/>
        <w:contextualSpacing/>
        <w:jc w:val="both"/>
        <w:rPr>
          <w:sz w:val="22"/>
          <w:szCs w:val="22"/>
          <w:lang w:eastAsia="en-US"/>
        </w:rPr>
      </w:pPr>
    </w:p>
    <w:p w14:paraId="1E06D2E1"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nodrošinātu kvalitatīvu un nepārtrauktu Slimnīcas vides tīrību, atbilstoši sanitāri higiēniskām normām un epidemioloģiskai drošībai, valde nolēma pēc tirgus izpētes atļaut slēgt līgumu par telpu uzkopšanas inventāra papildināšanu 2023. gadam ar SIA “BG” par kopējo summu 7 529,86  EUR bez PVN.</w:t>
      </w:r>
    </w:p>
    <w:p w14:paraId="06D4D12B" w14:textId="77777777" w:rsidR="00B6767D" w:rsidRPr="003B5FA1" w:rsidRDefault="00B6767D" w:rsidP="00B6767D">
      <w:pPr>
        <w:spacing w:after="200" w:line="360" w:lineRule="auto"/>
        <w:contextualSpacing/>
        <w:jc w:val="both"/>
        <w:rPr>
          <w:sz w:val="22"/>
          <w:szCs w:val="22"/>
          <w:lang w:eastAsia="en-US"/>
        </w:rPr>
      </w:pPr>
    </w:p>
    <w:p w14:paraId="2D69006A"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2023. gada 3. ceturksnī pēc darba grupas sapulces par siltumtīklu atjaunošanas projektu Slimnīcas teritorijā, valde nolēma nosūtīt vēstules Iepirkumu uzraudzības birojam un Konkurences padomei ar lūgumu sniegt viedokli par AS “Rīgas siltums” piedāvāto siltumtīklu atjaunošanas projektu.</w:t>
      </w:r>
    </w:p>
    <w:p w14:paraId="3041B947" w14:textId="77777777" w:rsidR="00B6767D" w:rsidRPr="003B5FA1" w:rsidRDefault="00B6767D" w:rsidP="00B6767D">
      <w:pPr>
        <w:spacing w:after="200" w:line="360" w:lineRule="auto"/>
        <w:contextualSpacing/>
        <w:jc w:val="both"/>
        <w:rPr>
          <w:sz w:val="22"/>
          <w:szCs w:val="22"/>
          <w:lang w:eastAsia="en-US"/>
        </w:rPr>
      </w:pPr>
    </w:p>
    <w:p w14:paraId="646D994E" w14:textId="2FD2D69B"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 xml:space="preserve">2023. gada 3. ceturksnī valde nolēma apstiprināt </w:t>
      </w:r>
      <w:r w:rsidR="000B5640" w:rsidRPr="003B5FA1">
        <w:rPr>
          <w:sz w:val="22"/>
          <w:szCs w:val="22"/>
          <w:lang w:eastAsia="en-US"/>
        </w:rPr>
        <w:t xml:space="preserve">aktualizēto </w:t>
      </w:r>
      <w:r w:rsidRPr="003B5FA1">
        <w:rPr>
          <w:sz w:val="22"/>
          <w:szCs w:val="22"/>
          <w:lang w:eastAsia="en-US"/>
        </w:rPr>
        <w:t>nolikumu par personāla darba samaksas noteikšanu.</w:t>
      </w:r>
    </w:p>
    <w:p w14:paraId="5B9F2E3C" w14:textId="77777777" w:rsidR="00B6767D" w:rsidRPr="003B5FA1" w:rsidRDefault="00B6767D" w:rsidP="00B6767D">
      <w:pPr>
        <w:spacing w:after="200" w:line="360" w:lineRule="auto"/>
        <w:contextualSpacing/>
        <w:jc w:val="both"/>
        <w:rPr>
          <w:sz w:val="22"/>
          <w:szCs w:val="22"/>
          <w:lang w:eastAsia="en-US"/>
        </w:rPr>
      </w:pPr>
    </w:p>
    <w:p w14:paraId="04BD9907"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veiktu durvju automātikas nomaiņu Ambulatorās nodaļas rentgena kabinetam (Duntes ielā 22 K-3),  jo esošās durvis bija iespējams atvērt tikai mehāniski un tās ir 150kg smagas, valde nolēma pēc tirgus izpētes atļaut slēgt līgumu par durvju automātikas nomaiņu ar SIA “Iekārtu serviss” par kopējo summu 2 125,00  EUR bez PVN.</w:t>
      </w:r>
    </w:p>
    <w:p w14:paraId="78A4643A" w14:textId="77777777" w:rsidR="00B6767D" w:rsidRPr="003B5FA1" w:rsidRDefault="00B6767D" w:rsidP="00B6767D">
      <w:pPr>
        <w:spacing w:after="200" w:line="360" w:lineRule="auto"/>
        <w:contextualSpacing/>
        <w:jc w:val="both"/>
        <w:rPr>
          <w:sz w:val="22"/>
          <w:szCs w:val="22"/>
          <w:lang w:eastAsia="en-US"/>
        </w:rPr>
      </w:pPr>
    </w:p>
    <w:p w14:paraId="55A5F83C"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nodrošinātu Rehabilitācijas nodaļas darbu, valde nolēma pēc tirgus izpētes atļaut iegādāties velo trenažieri un skrejceliņu par kopējo summu 1 469,98 EUR bez PVN.</w:t>
      </w:r>
    </w:p>
    <w:p w14:paraId="5B30F6AE" w14:textId="77777777" w:rsidR="00B6767D" w:rsidRPr="003B5FA1" w:rsidRDefault="00B6767D" w:rsidP="00B6767D">
      <w:pPr>
        <w:spacing w:after="200" w:line="360" w:lineRule="auto"/>
        <w:contextualSpacing/>
        <w:jc w:val="both"/>
        <w:rPr>
          <w:sz w:val="22"/>
          <w:szCs w:val="22"/>
          <w:lang w:eastAsia="en-US"/>
        </w:rPr>
      </w:pPr>
    </w:p>
    <w:p w14:paraId="007445BC"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 xml:space="preserve">2023. gada 3. ceturksnī valde parakstīja sadarbības līgumu pētniecības jomā ar Itālijas slimnīcu Ospedale Galeazzi S.p.A. Līguma ietvaros ir paredzēta sadarbība mikroorganismu izpētes jomā un mugurkaula ķirurģijas jomā. </w:t>
      </w:r>
    </w:p>
    <w:p w14:paraId="07A3EC95" w14:textId="77777777" w:rsidR="00B6767D" w:rsidRPr="003B5FA1" w:rsidRDefault="00B6767D" w:rsidP="00B6767D">
      <w:pPr>
        <w:spacing w:after="200" w:line="360" w:lineRule="auto"/>
        <w:contextualSpacing/>
        <w:jc w:val="both"/>
        <w:rPr>
          <w:sz w:val="22"/>
          <w:szCs w:val="22"/>
          <w:lang w:eastAsia="en-US"/>
        </w:rPr>
      </w:pPr>
    </w:p>
    <w:p w14:paraId="36B7B4D9"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Ņemot vērā nepieciešamību veikt ģeneratora Caterpillar C18 apdrošināšanu, valde nolēma pēc tirgus izpētes veikt ģeneratora Caterpillar C18 apdrošināšanu apdrošināšanas sabiedrībā “Balta” (kopējā cena 57,94 EUR).</w:t>
      </w:r>
    </w:p>
    <w:p w14:paraId="40A1A7F6" w14:textId="77777777" w:rsidR="00B6767D" w:rsidRPr="003B5FA1" w:rsidRDefault="00B6767D" w:rsidP="00B6767D">
      <w:pPr>
        <w:spacing w:after="200" w:line="360" w:lineRule="auto"/>
        <w:contextualSpacing/>
        <w:jc w:val="both"/>
        <w:rPr>
          <w:sz w:val="22"/>
          <w:szCs w:val="22"/>
          <w:lang w:eastAsia="en-US"/>
        </w:rPr>
      </w:pPr>
    </w:p>
    <w:p w14:paraId="14B5504D"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2023. gada 3. ceturksnī valde apstiprināja  jauno narkotisko vielu aprites kārtību Slimnīcā, kā arī atbalstīja infekciju slimību kontroles grupas izveidošanu, kas būs atbildīga par ārstniecības iestādes infekciju kontroles plāna ieviešanu un iekšējo kontroli.</w:t>
      </w:r>
    </w:p>
    <w:p w14:paraId="0AD65BD7"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motivētu Telpu uzkopšanas nodaļas personālu, valde nolēma palielināt darba algas uzkopšanas darba vadītājiem un apkopējām par 100,00 EUR mēnesī  sākot ar 01.10.2023.</w:t>
      </w:r>
    </w:p>
    <w:p w14:paraId="5C8DED9E" w14:textId="77777777" w:rsidR="00B6767D" w:rsidRPr="003B5FA1" w:rsidRDefault="00B6767D" w:rsidP="00B6767D">
      <w:pPr>
        <w:spacing w:after="200" w:line="360" w:lineRule="auto"/>
        <w:contextualSpacing/>
        <w:jc w:val="both"/>
        <w:rPr>
          <w:sz w:val="22"/>
          <w:szCs w:val="22"/>
          <w:lang w:eastAsia="en-US"/>
        </w:rPr>
      </w:pPr>
    </w:p>
    <w:p w14:paraId="4BE1AE2C"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Sakarā ar palielinājušos locītavu endoprotezēšanas un mugurkaula implantu klāstu un daudzumu, Ķirurģisko operāciju nodaļai ir nepieciešama papildus noliktavas telpa. Valde nolēma izsludināt iepirkumu par telpas Duntes ielā 18, ēkas pagrabstāvā remontu un pieņemt lēmumu pēc iepirkuma rezultātu atvēršanas atbilstoši Slimnīcas finanšu iespējām.</w:t>
      </w:r>
    </w:p>
    <w:p w14:paraId="2BE3BDC7" w14:textId="77777777" w:rsidR="00B6767D" w:rsidRPr="003B5FA1" w:rsidRDefault="00B6767D" w:rsidP="00B6767D">
      <w:pPr>
        <w:spacing w:after="200" w:line="360" w:lineRule="auto"/>
        <w:contextualSpacing/>
        <w:jc w:val="both"/>
        <w:rPr>
          <w:sz w:val="22"/>
          <w:szCs w:val="22"/>
          <w:lang w:eastAsia="en-US"/>
        </w:rPr>
      </w:pPr>
    </w:p>
    <w:p w14:paraId="5AF4556E"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2023. gada 3. ceturksnī valde apstiprināja  Mugurkaula un locītavu ķirurģijas centra (3. nodaļas) vadītāja pienākumu izpildītāju M. Zolmani par nodaļas vadītāju sākot ar 2023. gada 1. oktobri.</w:t>
      </w:r>
    </w:p>
    <w:p w14:paraId="6A7E4A81" w14:textId="77777777" w:rsidR="00B6767D" w:rsidRPr="003B5FA1" w:rsidRDefault="00B6767D" w:rsidP="00B6767D">
      <w:pPr>
        <w:spacing w:after="200" w:line="360" w:lineRule="auto"/>
        <w:contextualSpacing/>
        <w:jc w:val="both"/>
        <w:rPr>
          <w:sz w:val="22"/>
          <w:szCs w:val="22"/>
          <w:lang w:eastAsia="en-US"/>
        </w:rPr>
      </w:pPr>
    </w:p>
    <w:p w14:paraId="09FD2623"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2023. gada 3. ceturksnī valde atbalstīja militāro mācību “Namejs 2023” norisi Slimnīcas Uzņemšanas nodaļā.</w:t>
      </w:r>
    </w:p>
    <w:p w14:paraId="4FACB613" w14:textId="77777777" w:rsidR="00B6767D" w:rsidRPr="003B5FA1" w:rsidRDefault="00B6767D" w:rsidP="00B6767D">
      <w:pPr>
        <w:spacing w:after="200" w:line="360" w:lineRule="auto"/>
        <w:contextualSpacing/>
        <w:jc w:val="both"/>
        <w:rPr>
          <w:sz w:val="22"/>
          <w:szCs w:val="22"/>
          <w:lang w:eastAsia="en-US"/>
        </w:rPr>
      </w:pPr>
    </w:p>
    <w:p w14:paraId="2FD1DAEF" w14:textId="77777777" w:rsidR="00B6767D" w:rsidRPr="003B5FA1" w:rsidRDefault="00B6767D" w:rsidP="00B6767D">
      <w:pPr>
        <w:spacing w:after="200" w:line="360" w:lineRule="auto"/>
        <w:contextualSpacing/>
        <w:jc w:val="both"/>
        <w:rPr>
          <w:sz w:val="22"/>
          <w:szCs w:val="22"/>
          <w:lang w:eastAsia="en-US"/>
        </w:rPr>
      </w:pPr>
      <w:r w:rsidRPr="003B5FA1">
        <w:rPr>
          <w:sz w:val="22"/>
          <w:szCs w:val="22"/>
          <w:lang w:eastAsia="en-US"/>
        </w:rPr>
        <w:t>Lai izpildītu Rīgas valstspilsētas centrālās administrācijas Administratīvās inspekcijas vēstulē  Nr.CAAI-23-1887-nd minētās prasības par apstādījumu uzturēšanu, tika veikta tirgus izpēte “Koku ciršanas darbu veikšana”. Valde nolēma pēc tirgus izpētes atļaut slēgt līgumu par koku ciršanas darbu veikšanu ar SIA “Hortus5A” par kopējo summu 9 282,38 EUR bez PVN.</w:t>
      </w:r>
    </w:p>
    <w:p w14:paraId="43CD0C34" w14:textId="77777777" w:rsidR="00215997" w:rsidRPr="003B5FA1" w:rsidRDefault="00215997" w:rsidP="00B6767D">
      <w:pPr>
        <w:spacing w:after="200" w:line="360" w:lineRule="auto"/>
        <w:contextualSpacing/>
        <w:jc w:val="both"/>
        <w:rPr>
          <w:sz w:val="22"/>
          <w:szCs w:val="22"/>
          <w:lang w:eastAsia="en-US"/>
        </w:rPr>
      </w:pPr>
    </w:p>
    <w:p w14:paraId="0333875A"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Ņemot vērā nepieciešamību veikt spilvenu nomaiņu visās Slimnīcas nodaļās, jo iepriekšējo reizi spilveni tika iepirkti pirms 10 gadiem un tie ir nolietojušies, valde nolēma iegādāties spilvenus (250 gab.) no SIA “Excellent partner” esošā līguma Nr. 01-29/164 ietvaros, kas tika noslēgts 2023. gada 4. jūlijā pacientu aprūpes un operāciju veļas iegādei.</w:t>
      </w:r>
    </w:p>
    <w:p w14:paraId="6ADC47AF" w14:textId="77777777" w:rsidR="0032240F" w:rsidRPr="003B5FA1" w:rsidRDefault="0032240F" w:rsidP="0032240F">
      <w:pPr>
        <w:spacing w:after="200" w:line="360" w:lineRule="auto"/>
        <w:contextualSpacing/>
        <w:jc w:val="both"/>
        <w:rPr>
          <w:sz w:val="22"/>
          <w:szCs w:val="22"/>
          <w:lang w:eastAsia="en-US"/>
        </w:rPr>
      </w:pPr>
    </w:p>
    <w:p w14:paraId="1FB6E310"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2023. gada 4. ceturksnī valde apstiprināja dokumentus “Risku pārvaldības politika” un “Vispārīgo risku novērtējums”.</w:t>
      </w:r>
    </w:p>
    <w:p w14:paraId="4631A92A" w14:textId="77777777" w:rsidR="0032240F" w:rsidRPr="003B5FA1" w:rsidRDefault="0032240F" w:rsidP="0032240F">
      <w:pPr>
        <w:spacing w:after="200" w:line="360" w:lineRule="auto"/>
        <w:contextualSpacing/>
        <w:jc w:val="both"/>
        <w:rPr>
          <w:sz w:val="22"/>
          <w:szCs w:val="22"/>
          <w:lang w:eastAsia="en-US"/>
        </w:rPr>
      </w:pPr>
    </w:p>
    <w:p w14:paraId="7A338D9E"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Tuvojoties ziemai un slideniem laikapstākļiem, valde uzdeva Uzņemšanas nodaļas vadītājam G. Naglim sagatavot ziņojumu par personāla nodrošināšanu Traumpunkts-uzņemšanas nodaļā un nodaļas gatavību ziemas sezonai un paaugstinātam traumu skaitam.</w:t>
      </w:r>
    </w:p>
    <w:p w14:paraId="26CCCCAD" w14:textId="77777777" w:rsidR="0032240F" w:rsidRPr="003B5FA1" w:rsidRDefault="0032240F" w:rsidP="0032240F">
      <w:pPr>
        <w:spacing w:after="200" w:line="360" w:lineRule="auto"/>
        <w:contextualSpacing/>
        <w:jc w:val="both"/>
        <w:rPr>
          <w:sz w:val="22"/>
          <w:szCs w:val="22"/>
          <w:lang w:eastAsia="en-US"/>
        </w:rPr>
      </w:pPr>
    </w:p>
    <w:p w14:paraId="19D4E071"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Atbalstot Latvijas Universitātes P.Stradiņa medicīnas koledžu, valde nolēma nepiemērot 2,63 EUR maksu dienā par Slimnīcas materiāli tehniskās bāzes izmantošanu studējošo prakses laikā līdz 2023./24. mācību gada beigām.</w:t>
      </w:r>
    </w:p>
    <w:p w14:paraId="16B30F7E" w14:textId="77777777" w:rsidR="0032240F" w:rsidRPr="003B5FA1" w:rsidRDefault="0032240F" w:rsidP="0032240F">
      <w:pPr>
        <w:spacing w:after="200" w:line="360" w:lineRule="auto"/>
        <w:contextualSpacing/>
        <w:jc w:val="both"/>
        <w:rPr>
          <w:sz w:val="22"/>
          <w:szCs w:val="22"/>
          <w:lang w:eastAsia="en-US"/>
        </w:rPr>
      </w:pPr>
    </w:p>
    <w:p w14:paraId="6E661057"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Lai papildinātu personāla zināšanas par objektu grupu un piesārņojuma tipu definīciju, uzkopšanas kvalitātes līmeņu noteikšanu un pārbaudēm, valde nolēma apmaksāt Telpu uzkopšanas nodaļas vadītājai I. Nolbergai dalību seminārā “Nacionālā uzkopšanas kvalitātes standarta LVS 1051:2021 3. līmeņa apmācība”.</w:t>
      </w:r>
    </w:p>
    <w:p w14:paraId="5C8DC2F4" w14:textId="77777777" w:rsidR="0032240F" w:rsidRPr="003B5FA1" w:rsidRDefault="0032240F" w:rsidP="0032240F">
      <w:pPr>
        <w:spacing w:after="200" w:line="360" w:lineRule="auto"/>
        <w:contextualSpacing/>
        <w:jc w:val="both"/>
        <w:rPr>
          <w:sz w:val="22"/>
          <w:szCs w:val="22"/>
          <w:lang w:eastAsia="en-US"/>
        </w:rPr>
      </w:pPr>
    </w:p>
    <w:p w14:paraId="457CF377"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Lai veiktu noliktavas telpas remontu Ķirurģisko operāciju nodaļas vajadzībām, valde nolēma slēgt līgumu ar SIA “Detleffi” par telpu remontu (līgumcena 15 995,03 EUR bez PVN).</w:t>
      </w:r>
    </w:p>
    <w:p w14:paraId="6594FA7D" w14:textId="77777777" w:rsidR="0032240F" w:rsidRPr="003B5FA1" w:rsidRDefault="0032240F" w:rsidP="0032240F">
      <w:pPr>
        <w:spacing w:after="200" w:line="360" w:lineRule="auto"/>
        <w:contextualSpacing/>
        <w:jc w:val="both"/>
        <w:rPr>
          <w:sz w:val="22"/>
          <w:szCs w:val="22"/>
          <w:lang w:eastAsia="en-US"/>
        </w:rPr>
      </w:pPr>
    </w:p>
    <w:p w14:paraId="1F5A7A95"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Ņemot vērā nepieciešamību iegādāties antibakteriālos paklājiņus Ķirurģisko operāciju nodaļas vajadzībām, valde nolēma pēc tirgus izpētes atļaut slēgt līgumu ar SIA “A. Medical” par antibakteriālo paklājiņu piegādi (līgumcena 2 095,20  EUR bez PVN).</w:t>
      </w:r>
    </w:p>
    <w:p w14:paraId="6D1D728E" w14:textId="77777777" w:rsidR="0032240F" w:rsidRPr="003B5FA1" w:rsidRDefault="0032240F" w:rsidP="0032240F">
      <w:pPr>
        <w:spacing w:after="200" w:line="360" w:lineRule="auto"/>
        <w:contextualSpacing/>
        <w:jc w:val="both"/>
        <w:rPr>
          <w:sz w:val="22"/>
          <w:szCs w:val="22"/>
          <w:lang w:eastAsia="en-US"/>
        </w:rPr>
      </w:pPr>
    </w:p>
    <w:p w14:paraId="1DC095EB"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Lai nodrošinātu klīniskās kvalitātes kontroli, valde nolēma iecelt Traumatoloģijas centra (5. nodaļas) ārstu traumatologu, ortopēdu A. Džeriņu kvalitātes vadības ārsta amatā.</w:t>
      </w:r>
    </w:p>
    <w:p w14:paraId="0044143E" w14:textId="77777777" w:rsidR="0032240F" w:rsidRPr="003B5FA1" w:rsidRDefault="0032240F" w:rsidP="0032240F">
      <w:pPr>
        <w:spacing w:after="200" w:line="360" w:lineRule="auto"/>
        <w:contextualSpacing/>
        <w:jc w:val="both"/>
        <w:rPr>
          <w:sz w:val="22"/>
          <w:szCs w:val="22"/>
          <w:lang w:eastAsia="en-US"/>
        </w:rPr>
      </w:pPr>
    </w:p>
    <w:p w14:paraId="4EC94705"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Ņemot vēra nepieciešamību veikt linoleja nomaiņu uz kāpnēm Ambulatorajā nodaļā, valde nolēma pēc tirgus izpētes slēgt līgumu ar SIA “A&amp;W (līgumcena 2554,53 EUR bez PVN).</w:t>
      </w:r>
    </w:p>
    <w:p w14:paraId="1AB66303" w14:textId="77777777" w:rsidR="0032240F" w:rsidRPr="003B5FA1" w:rsidRDefault="0032240F" w:rsidP="0032240F">
      <w:pPr>
        <w:spacing w:after="200" w:line="360" w:lineRule="auto"/>
        <w:contextualSpacing/>
        <w:jc w:val="both"/>
        <w:rPr>
          <w:sz w:val="22"/>
          <w:szCs w:val="22"/>
          <w:lang w:eastAsia="en-US"/>
        </w:rPr>
      </w:pPr>
    </w:p>
    <w:p w14:paraId="620123EF"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Lai nodrošinātu Mikrobioloģijas un patohistoloģijas apvienotās laboratorijas darbam nepieciešamo medicīnas preču iegādi, valde nolēma pēc tirgus izpētes slēgt līgumu ar SIA “BioAvots” (līgumcena 5078,00 EUR bez PVN).</w:t>
      </w:r>
    </w:p>
    <w:p w14:paraId="60CC6A5A" w14:textId="77777777" w:rsidR="0032240F" w:rsidRPr="003B5FA1" w:rsidRDefault="0032240F" w:rsidP="0032240F">
      <w:pPr>
        <w:spacing w:after="200" w:line="360" w:lineRule="auto"/>
        <w:contextualSpacing/>
        <w:jc w:val="both"/>
        <w:rPr>
          <w:sz w:val="22"/>
          <w:szCs w:val="22"/>
          <w:lang w:eastAsia="en-US"/>
        </w:rPr>
      </w:pPr>
    </w:p>
    <w:p w14:paraId="1D18F96E"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2023. gada 4. ceturksnī valde apstiprināja infrastruktūras izmantošanas valsts apmaksāto pakalpojumu sniegšanai un citu darbību veikšanai proporcijas aprēķināšanas kārtību par 2022. gadu Eiropas reģionālās attīstības fonda projektam “Ārstniecības infrastruktūras attīstība VSIA "Traumatoloģijas un ortopēdijas slimnīca"”.</w:t>
      </w:r>
    </w:p>
    <w:p w14:paraId="6225B8AA"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Ņemot vērā nepieciešamību veikt ugunsdzēšamo aparātu un aprīkojuma pārbaudi Slimnīcā, valde nolēma pēc tirgus izpētes slēgt līgumu ar SIA “Latakva Fire Solutions”  par kopējo summu 1629,00 EUR bez PVN.</w:t>
      </w:r>
    </w:p>
    <w:p w14:paraId="5C2A4B71" w14:textId="77777777" w:rsidR="0032240F" w:rsidRPr="003B5FA1" w:rsidRDefault="0032240F" w:rsidP="0032240F">
      <w:pPr>
        <w:spacing w:after="200" w:line="360" w:lineRule="auto"/>
        <w:contextualSpacing/>
        <w:jc w:val="both"/>
        <w:rPr>
          <w:sz w:val="22"/>
          <w:szCs w:val="22"/>
          <w:lang w:eastAsia="en-US"/>
        </w:rPr>
      </w:pPr>
    </w:p>
    <w:p w14:paraId="5D9D074A"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Ņemot vērā nepieciešamību veikt fizisko personu datu aizsardzības speciālista pakalpojumu nodrošināšanu Slimnīcā, valde nolēma pēc tirgus izpētes slēgt līgumu ar SIA “Privacy”  par kopējo summu 7740,00 EUR bez PVN.</w:t>
      </w:r>
    </w:p>
    <w:p w14:paraId="6C2D8888" w14:textId="77777777" w:rsidR="0032240F" w:rsidRPr="003B5FA1" w:rsidRDefault="0032240F" w:rsidP="0032240F">
      <w:pPr>
        <w:spacing w:after="200" w:line="360" w:lineRule="auto"/>
        <w:contextualSpacing/>
        <w:jc w:val="both"/>
        <w:rPr>
          <w:sz w:val="22"/>
          <w:szCs w:val="22"/>
          <w:lang w:eastAsia="en-US"/>
        </w:rPr>
      </w:pPr>
    </w:p>
    <w:p w14:paraId="29DBC3C4"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2023. gada 8.decembrī ir noslēdzies slēgts konkurss “Elektroenerģijas iegāde (dinamiskās iepirkumu sistēmas ietvaros)”, identifikācijas Nr. VSIA TOS 2023/56K, kurā piedāvājumu sniegt elektroenerģijas tirdzniecības pakalpojumu ir iesnieguši pieci pretendenti -  SIA “AJ Power”, "Enefit" SIA, "Latvenergo" AS, Elenger SIA (ex. EG Energija SIA) un SIA “AOX Trade”. Pretendenta SIA “Elenger” piedāvājums bija ar zemāko cenu, atbilstošs nolikuma prasībām un tam ir piešķiramas līguma slēgšanas tiesības. Kopējā līguma summa uz 24 mēnešiem ir  500 000,00 EUR bez PVN, kuru veido elektroenerģijas tirdzniecības pakalpojuma summa un piegādātās elektroenerģijas maksa. Valde nolēma apstiprināt iepirkuma līguma noslēgšanu ar SIA “Elenger” par kopējo līguma summu 500 000,00 EUR bez PVN, un noslēgt līgumu pēc dalībnieku sapulces piekrišanas saņemšanas.</w:t>
      </w:r>
    </w:p>
    <w:p w14:paraId="6EF20181" w14:textId="77777777" w:rsidR="0032240F" w:rsidRPr="003B5FA1" w:rsidRDefault="0032240F" w:rsidP="0032240F">
      <w:pPr>
        <w:spacing w:after="200" w:line="360" w:lineRule="auto"/>
        <w:contextualSpacing/>
        <w:jc w:val="both"/>
        <w:rPr>
          <w:sz w:val="22"/>
          <w:szCs w:val="22"/>
          <w:lang w:eastAsia="en-US"/>
        </w:rPr>
      </w:pPr>
    </w:p>
    <w:p w14:paraId="5530A0C2"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Lai nodrošinātu vienmērīgu veselības aprūpes pakalpojumu sniegšanu Slimnīcā visu gadu, valde nolēma sākot ar 2024. gadu, uzdot nodaļu vadītajiem un virsmāsām sagatavot atvaļinājumu grafikus katram ceturksnim un iesniegt tos Administrācijai.</w:t>
      </w:r>
    </w:p>
    <w:p w14:paraId="459405B9" w14:textId="77777777" w:rsidR="0032240F" w:rsidRPr="003B5FA1" w:rsidRDefault="0032240F" w:rsidP="0032240F">
      <w:pPr>
        <w:spacing w:after="200" w:line="360" w:lineRule="auto"/>
        <w:contextualSpacing/>
        <w:jc w:val="both"/>
        <w:rPr>
          <w:sz w:val="22"/>
          <w:szCs w:val="22"/>
          <w:lang w:eastAsia="en-US"/>
        </w:rPr>
      </w:pPr>
    </w:p>
    <w:p w14:paraId="5AAC5C7A" w14:textId="77777777" w:rsidR="0032240F" w:rsidRPr="003B5FA1" w:rsidRDefault="0032240F" w:rsidP="0032240F">
      <w:pPr>
        <w:spacing w:after="200" w:line="360" w:lineRule="auto"/>
        <w:contextualSpacing/>
        <w:jc w:val="both"/>
        <w:rPr>
          <w:sz w:val="22"/>
          <w:szCs w:val="22"/>
          <w:lang w:eastAsia="en-US"/>
        </w:rPr>
      </w:pPr>
      <w:r w:rsidRPr="003B5FA1">
        <w:rPr>
          <w:sz w:val="22"/>
          <w:szCs w:val="22"/>
          <w:lang w:eastAsia="en-US"/>
        </w:rPr>
        <w:t>2023. gada 4. ceturksnī valde nolēma noteikt Īslaicīgās ķirurģijas centram (1. nodaļai) darba laiku 24/7, sākot ar 2024. gada 1. februāri.</w:t>
      </w:r>
    </w:p>
    <w:p w14:paraId="21649F18" w14:textId="77777777" w:rsidR="0032240F" w:rsidRPr="003B5FA1" w:rsidRDefault="0032240F" w:rsidP="0032240F">
      <w:pPr>
        <w:spacing w:after="200" w:line="360" w:lineRule="auto"/>
        <w:contextualSpacing/>
        <w:jc w:val="both"/>
        <w:rPr>
          <w:sz w:val="22"/>
          <w:szCs w:val="22"/>
          <w:lang w:eastAsia="en-US"/>
        </w:rPr>
      </w:pPr>
    </w:p>
    <w:p w14:paraId="1F470911" w14:textId="32CC16BE" w:rsidR="0032240F" w:rsidRPr="003B5FA1" w:rsidRDefault="0032240F" w:rsidP="00B6767D">
      <w:pPr>
        <w:spacing w:after="200" w:line="360" w:lineRule="auto"/>
        <w:contextualSpacing/>
        <w:jc w:val="both"/>
        <w:rPr>
          <w:sz w:val="22"/>
          <w:szCs w:val="22"/>
          <w:lang w:eastAsia="en-US"/>
        </w:rPr>
      </w:pPr>
      <w:r w:rsidRPr="003B5FA1">
        <w:rPr>
          <w:sz w:val="22"/>
          <w:szCs w:val="22"/>
          <w:lang w:eastAsia="en-US"/>
        </w:rPr>
        <w:t>Ņemot vērā, ka 5 Veselības aprūpes pakalpojumu modeļu attīstības laboratorijas projekti ir izvirzīti dalībai 2. kārtā, valde nolēma noteikt atbildīgos par šiem projektiem to tālākai virzībai.</w:t>
      </w:r>
    </w:p>
    <w:p w14:paraId="24739CC1" w14:textId="77777777" w:rsidR="00334F29" w:rsidRPr="003B5FA1" w:rsidRDefault="00334F29" w:rsidP="00061235">
      <w:pPr>
        <w:spacing w:after="200" w:line="360" w:lineRule="auto"/>
        <w:contextualSpacing/>
        <w:jc w:val="both"/>
        <w:rPr>
          <w:sz w:val="22"/>
          <w:szCs w:val="22"/>
          <w:lang w:eastAsia="en-US"/>
        </w:rPr>
      </w:pPr>
    </w:p>
    <w:p w14:paraId="3C5BC892" w14:textId="4C7823DA" w:rsidR="00717992" w:rsidRPr="003B5FA1" w:rsidRDefault="00717992" w:rsidP="00717992">
      <w:pPr>
        <w:spacing w:line="360" w:lineRule="auto"/>
        <w:jc w:val="both"/>
        <w:rPr>
          <w:sz w:val="22"/>
          <w:szCs w:val="22"/>
          <w:lang w:eastAsia="en-US"/>
        </w:rPr>
      </w:pPr>
      <w:r w:rsidRPr="003B5FA1">
        <w:rPr>
          <w:sz w:val="22"/>
          <w:szCs w:val="22"/>
          <w:lang w:eastAsia="en-US"/>
        </w:rPr>
        <w:t>Lai nodrošinātu iepirkumu procedūru Slimnīcā atbilstoši “Publisko iepirkumu likumā” noteiktajai kārtībai, laika periodā  no 20</w:t>
      </w:r>
      <w:r w:rsidR="00B37156" w:rsidRPr="003B5FA1">
        <w:rPr>
          <w:sz w:val="22"/>
          <w:szCs w:val="22"/>
          <w:lang w:eastAsia="en-US"/>
        </w:rPr>
        <w:t>2</w:t>
      </w:r>
      <w:r w:rsidR="00EE30CD" w:rsidRPr="003B5FA1">
        <w:rPr>
          <w:sz w:val="22"/>
          <w:szCs w:val="22"/>
          <w:lang w:eastAsia="en-US"/>
        </w:rPr>
        <w:t>3</w:t>
      </w:r>
      <w:r w:rsidRPr="003B5FA1">
        <w:rPr>
          <w:sz w:val="22"/>
          <w:szCs w:val="22"/>
          <w:lang w:eastAsia="en-US"/>
        </w:rPr>
        <w:t>. gada 1. janvāra līdz 20</w:t>
      </w:r>
      <w:r w:rsidR="00B37156" w:rsidRPr="003B5FA1">
        <w:rPr>
          <w:sz w:val="22"/>
          <w:szCs w:val="22"/>
          <w:lang w:eastAsia="en-US"/>
        </w:rPr>
        <w:t>2</w:t>
      </w:r>
      <w:r w:rsidR="00EE30CD" w:rsidRPr="003B5FA1">
        <w:rPr>
          <w:sz w:val="22"/>
          <w:szCs w:val="22"/>
          <w:lang w:eastAsia="en-US"/>
        </w:rPr>
        <w:t>3</w:t>
      </w:r>
      <w:r w:rsidRPr="003B5FA1">
        <w:rPr>
          <w:sz w:val="22"/>
          <w:szCs w:val="22"/>
          <w:lang w:eastAsia="en-US"/>
        </w:rPr>
        <w:t>. gada 3</w:t>
      </w:r>
      <w:r w:rsidR="00215997" w:rsidRPr="003B5FA1">
        <w:rPr>
          <w:sz w:val="22"/>
          <w:szCs w:val="22"/>
          <w:lang w:eastAsia="en-US"/>
        </w:rPr>
        <w:t>1.</w:t>
      </w:r>
      <w:r w:rsidRPr="003B5FA1">
        <w:rPr>
          <w:sz w:val="22"/>
          <w:szCs w:val="22"/>
          <w:lang w:eastAsia="en-US"/>
        </w:rPr>
        <w:t xml:space="preserve"> </w:t>
      </w:r>
      <w:r w:rsidR="00215997" w:rsidRPr="003B5FA1">
        <w:rPr>
          <w:sz w:val="22"/>
          <w:szCs w:val="22"/>
          <w:lang w:eastAsia="en-US"/>
        </w:rPr>
        <w:t>dece</w:t>
      </w:r>
      <w:r w:rsidR="00B6767D" w:rsidRPr="003B5FA1">
        <w:rPr>
          <w:sz w:val="22"/>
          <w:szCs w:val="22"/>
          <w:lang w:eastAsia="en-US"/>
        </w:rPr>
        <w:t>mbrim</w:t>
      </w:r>
      <w:r w:rsidRPr="003B5FA1">
        <w:rPr>
          <w:sz w:val="22"/>
          <w:szCs w:val="22"/>
          <w:lang w:eastAsia="en-US"/>
        </w:rPr>
        <w:t xml:space="preserve"> tika izsludinātas un veiktas sekojošas iepirkumu procedūras atbilstoši iepirkumu plānam:</w:t>
      </w:r>
    </w:p>
    <w:p w14:paraId="3A12A174"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Atklāts konkurss “Operāciju galdu pufu piegāde”;</w:t>
      </w:r>
    </w:p>
    <w:p w14:paraId="77C8AD70"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Atklāts konkurss “Par tiesībām sniegt pacientu ēdināšanas pakalpojumu – gatavā ēdiena piegāde VSIA „Traumatoloģijas un ortopēdijas slimnīca” pacientiem”;</w:t>
      </w:r>
    </w:p>
    <w:p w14:paraId="68B29AC5"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Atklāts konkurss “Mazo stobra kaulu osteosintēzes plākšņu un skrūvju piegāde”;</w:t>
      </w:r>
    </w:p>
    <w:p w14:paraId="26E865CA"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Atklāts konkurss “Sterilizācijas palīgmateriālu un dezinfekcijas līdzekļu piegāde”</w:t>
      </w:r>
    </w:p>
    <w:p w14:paraId="3C95B147"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Iepirkuma procedūra “Operāciju galdu pufu piegāde”;</w:t>
      </w:r>
    </w:p>
    <w:p w14:paraId="55BEC1CA"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Iepirkuma procedūra “Defibrilatora piegāde”;</w:t>
      </w:r>
    </w:p>
    <w:p w14:paraId="121D49C9"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Iepirkuma procedūra “Vienreizlietojamās sterilās veļas komplekta gūžas locītavas endoprotezēšanai piegāde”;</w:t>
      </w:r>
    </w:p>
    <w:p w14:paraId="08A470F9"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Sarunu procedūra “MUTARS individuālam pacientam izgatavota implanta ar specifiskajiem operācijas instrumentiem piegāde”;</w:t>
      </w:r>
    </w:p>
    <w:p w14:paraId="278EC8D7" w14:textId="77777777"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Sarunu procedūra “Autologo kaulu iegūšanas irigācijas/aspirācijas sistēmas piegāde”;</w:t>
      </w:r>
    </w:p>
    <w:p w14:paraId="5778383F" w14:textId="5BD11F58" w:rsidR="00EE30CD" w:rsidRPr="003B5FA1" w:rsidRDefault="00EE30CD" w:rsidP="00EE30CD">
      <w:pPr>
        <w:pStyle w:val="Sarakstarindkopa"/>
        <w:numPr>
          <w:ilvl w:val="0"/>
          <w:numId w:val="1"/>
        </w:numPr>
        <w:spacing w:line="360" w:lineRule="auto"/>
        <w:jc w:val="both"/>
        <w:rPr>
          <w:sz w:val="22"/>
          <w:szCs w:val="22"/>
          <w:lang w:eastAsia="en-US"/>
        </w:rPr>
      </w:pPr>
      <w:r w:rsidRPr="003B5FA1">
        <w:rPr>
          <w:sz w:val="22"/>
          <w:szCs w:val="22"/>
          <w:lang w:eastAsia="en-US"/>
        </w:rPr>
        <w:t>Sarunu procedūra “Ražotāju specifisko instrumentu remonta pakalpojuma sniegšana”</w:t>
      </w:r>
      <w:r w:rsidR="00334F29" w:rsidRPr="003B5FA1">
        <w:rPr>
          <w:sz w:val="22"/>
          <w:szCs w:val="22"/>
          <w:lang w:eastAsia="en-US"/>
        </w:rPr>
        <w:t>;</w:t>
      </w:r>
    </w:p>
    <w:p w14:paraId="5725BFCD"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“Gūžas un ceļu locītavu endoprotēžu ar TM tehnoloģiju piegāde”;</w:t>
      </w:r>
    </w:p>
    <w:p w14:paraId="5E3BFCCE"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“Elektrisko tīklu, elektroarmatūras apkope un apgaismojuma apkalpošana”;</w:t>
      </w:r>
    </w:p>
    <w:p w14:paraId="3E5E42CD"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“Ceļa locītavu endoprotēžu ar paaugstinātu funkcionalitāti iegāde”;</w:t>
      </w:r>
    </w:p>
    <w:p w14:paraId="413595C1"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“Mazo stobra kaulu bloķējošo titāna osteosintēžu implantu piegāde”;</w:t>
      </w:r>
    </w:p>
    <w:p w14:paraId="3FBEDA71"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“Saimniecības preču piegāde”;</w:t>
      </w:r>
    </w:p>
    <w:p w14:paraId="17CEE5EA"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“Artroskopisko implantu piegāde”;</w:t>
      </w:r>
    </w:p>
    <w:p w14:paraId="7756F2B5"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“Ķirurģiskā šuvju materiāla piegāde”;</w:t>
      </w:r>
    </w:p>
    <w:p w14:paraId="5DAA0C81"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“Lielo stobra kaulu osteosintēzes implantu piegāde”;</w:t>
      </w:r>
    </w:p>
    <w:p w14:paraId="5FAE895A"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“Pacientu monitoru piegāde”;</w:t>
      </w:r>
    </w:p>
    <w:p w14:paraId="45D82F64"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“Slimnīcas pacientu aprūpes, operāciju (sterilizācijas) veļas, darba apģērba (medicīnas personālam) piegāde”;</w:t>
      </w:r>
    </w:p>
    <w:p w14:paraId="119EE62C"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Atklāts konkurss “Divkāršas mobilitātes gūžas acetabulārās endoprotēzes sistēmas ar divu kustīgu implantu virsmas konceptu piegāde”;</w:t>
      </w:r>
    </w:p>
    <w:p w14:paraId="17F0ED78"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Iepirkuma procedūra “Videolaringoskopa ar piederumiem piegāde"”;</w:t>
      </w:r>
    </w:p>
    <w:p w14:paraId="10D2D303"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Iepirkuma procedūra “Thompson augšstilba kaula galviņu aizvietojošo implantu piegāde”;</w:t>
      </w:r>
    </w:p>
    <w:p w14:paraId="02F5D955" w14:textId="77777777"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Iepirkuma procedūra “Padubju mazgāšanas un dezinfekcijas iekārtas piegāde”;</w:t>
      </w:r>
    </w:p>
    <w:p w14:paraId="2C9F510C" w14:textId="5F079628" w:rsidR="00334F29" w:rsidRPr="003B5FA1" w:rsidRDefault="00334F29" w:rsidP="00334F29">
      <w:pPr>
        <w:pStyle w:val="Sarakstarindkopa"/>
        <w:numPr>
          <w:ilvl w:val="0"/>
          <w:numId w:val="1"/>
        </w:numPr>
        <w:spacing w:line="360" w:lineRule="auto"/>
        <w:jc w:val="both"/>
        <w:rPr>
          <w:sz w:val="22"/>
          <w:szCs w:val="22"/>
          <w:lang w:eastAsia="en-US"/>
        </w:rPr>
      </w:pPr>
      <w:r w:rsidRPr="003B5FA1">
        <w:rPr>
          <w:sz w:val="22"/>
          <w:szCs w:val="22"/>
          <w:lang w:eastAsia="en-US"/>
        </w:rPr>
        <w:t>Iepirkuma procedūra “Gaisa apstrādes iekārtu tehniskā apkope un gaisa filtru piegāde”</w:t>
      </w:r>
      <w:r w:rsidR="00B6767D" w:rsidRPr="003B5FA1">
        <w:rPr>
          <w:sz w:val="22"/>
          <w:szCs w:val="22"/>
          <w:lang w:eastAsia="en-US"/>
        </w:rPr>
        <w:t>;</w:t>
      </w:r>
    </w:p>
    <w:p w14:paraId="539B1AAB"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“PEEK materiāla starpskriemeļu diska aizvietojošu implantu jostas daļai pie priekšējās pieejas piegāde”;</w:t>
      </w:r>
    </w:p>
    <w:p w14:paraId="005AE452"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“Implantu piegāde mazinvazīvo operāciju veikšanai”;</w:t>
      </w:r>
    </w:p>
    <w:p w14:paraId="39F5DB3B"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“Anestēzijas darba staciju un mākslīgo plaušu ventilācijas iekārtu, padubju mazgāšanas iekārtas tehniskā apkope un to rezerves daļu piegāde”;</w:t>
      </w:r>
    </w:p>
    <w:p w14:paraId="27E83E2E"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“VSIA „Traumatoloģijas un ortopēdijas slimnīca” veselības aprūpes atkritumu apsaimniekošana”;</w:t>
      </w:r>
    </w:p>
    <w:p w14:paraId="13A6211D"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“Specifisko instrumentu piegāde spinālajām operācijām”;</w:t>
      </w:r>
    </w:p>
    <w:p w14:paraId="67510410"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“Zāģu, kaltu un dermatomu asmeņu ķirurģiskajām operācijām piegāde”;</w:t>
      </w:r>
    </w:p>
    <w:p w14:paraId="2A15D24D"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“Saimniecības preču piegāde”;</w:t>
      </w:r>
    </w:p>
    <w:p w14:paraId="22318A73"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Atklāts konkurss “Hemostātisko līdzekļu un kaulu defektu aizpildītāju piegāde”;</w:t>
      </w:r>
    </w:p>
    <w:p w14:paraId="61991346"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“Medicīnisko veidlapu maketēšana, izgatavošana, pavairošana un piegāde”;</w:t>
      </w:r>
    </w:p>
    <w:p w14:paraId="488558CB"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“Datu loģistikas programmas Synapsis klientu moduļa iegāde”;</w:t>
      </w:r>
    </w:p>
    <w:p w14:paraId="3EAC40F5"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“Ceļa pozicionētāja un unikondilārā ceļa zāģu asmeņu piegāde”;</w:t>
      </w:r>
    </w:p>
    <w:p w14:paraId="7144CF57"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“Dzeramā ūdens piegāde”;</w:t>
      </w:r>
    </w:p>
    <w:p w14:paraId="77D342B9" w14:textId="77777777"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“Plaukstas I pirksta CMC locītavas endoprotēzes piegāde”;</w:t>
      </w:r>
    </w:p>
    <w:p w14:paraId="61036629" w14:textId="0813ECFA" w:rsidR="00B6767D" w:rsidRPr="003B5FA1" w:rsidRDefault="00B6767D" w:rsidP="00B6767D">
      <w:pPr>
        <w:pStyle w:val="Sarakstarindkopa"/>
        <w:numPr>
          <w:ilvl w:val="0"/>
          <w:numId w:val="1"/>
        </w:numPr>
        <w:spacing w:line="360" w:lineRule="auto"/>
        <w:jc w:val="both"/>
        <w:rPr>
          <w:sz w:val="22"/>
          <w:szCs w:val="22"/>
          <w:lang w:eastAsia="en-US"/>
        </w:rPr>
      </w:pPr>
      <w:r w:rsidRPr="003B5FA1">
        <w:rPr>
          <w:sz w:val="22"/>
          <w:szCs w:val="22"/>
          <w:lang w:eastAsia="en-US"/>
        </w:rPr>
        <w:t>Iepirkuma procedūra “Videolaringoskopa ar piederumiem piegāde”</w:t>
      </w:r>
      <w:r w:rsidR="00215997" w:rsidRPr="003B5FA1">
        <w:rPr>
          <w:sz w:val="22"/>
          <w:szCs w:val="22"/>
          <w:lang w:eastAsia="en-US"/>
        </w:rPr>
        <w:t>;</w:t>
      </w:r>
    </w:p>
    <w:p w14:paraId="7471C437"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“Elektroenerģijas iegāde (dinamiskās iepirkumu sistēmas ietvaros)”;</w:t>
      </w:r>
    </w:p>
    <w:p w14:paraId="4B815B41"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“Augšstilba kaula prox lūzumu intramedullāras ostiosintēzes sistēmas piegāde”;</w:t>
      </w:r>
    </w:p>
    <w:p w14:paraId="3C96AE65"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“Vienreizlietojamo medicīnas preču piegāde, artroskopisko operāciju veikšana”;</w:t>
      </w:r>
    </w:p>
    <w:p w14:paraId="7BAD341A"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“Sterilo cimdu piegāde”;</w:t>
      </w:r>
    </w:p>
    <w:p w14:paraId="3EB4BA5D"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“Ķirurģisko instrumentu specifiskais iepakojums, konteineru rezerves daļas un instrumentu ķīmiskie apstrādes līdzekļi”;</w:t>
      </w:r>
    </w:p>
    <w:p w14:paraId="365E516F"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“Universālo akumulatora tipa spēka instrumentu komplektu ar savienojumiem piegāde”;</w:t>
      </w:r>
    </w:p>
    <w:p w14:paraId="5B66EC62"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“Hemostātisko līdzekļu un kaulu defektu aizpildītāju piegāde (atkārtoti)”;</w:t>
      </w:r>
    </w:p>
    <w:p w14:paraId="16875C5F"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“Kaula cementa iegāde”;</w:t>
      </w:r>
    </w:p>
    <w:p w14:paraId="61EF6A26"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“Modulārās lielo locītavu protēžu piegāde”;</w:t>
      </w:r>
    </w:p>
    <w:p w14:paraId="38C81224"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“Vidējo kaulu bloķējošo titāna osteosintēzes plākšņu un skrūvju piegāde”;</w:t>
      </w:r>
    </w:p>
    <w:p w14:paraId="6E6CBCDA"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Atklāts konkurss “Vienreizlietojamo vertebroplastijas komplektu piegāde”;</w:t>
      </w:r>
    </w:p>
    <w:p w14:paraId="5C95E5DD"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Iepirkuma procedūra “Anestēzijas mašīnas piegāde”;</w:t>
      </w:r>
    </w:p>
    <w:p w14:paraId="7DA0340F"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Iepirkuma procedūra “Sabiedrisko attiecību un publicitātes aktivitāšu pakalpojuma nodrošināšana”;</w:t>
      </w:r>
    </w:p>
    <w:p w14:paraId="05FA2F6B" w14:textId="77777777"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Iepirkuma procedūra “Telpu remontdarbi Duntes ielā 18, Rīgā”;</w:t>
      </w:r>
    </w:p>
    <w:p w14:paraId="0EE4A3EF" w14:textId="2894F5CC" w:rsidR="00215997" w:rsidRPr="003B5FA1" w:rsidRDefault="00215997" w:rsidP="00215997">
      <w:pPr>
        <w:pStyle w:val="Sarakstarindkopa"/>
        <w:numPr>
          <w:ilvl w:val="0"/>
          <w:numId w:val="1"/>
        </w:numPr>
        <w:spacing w:line="360" w:lineRule="auto"/>
        <w:jc w:val="both"/>
        <w:rPr>
          <w:sz w:val="22"/>
          <w:szCs w:val="22"/>
          <w:lang w:eastAsia="en-US"/>
        </w:rPr>
      </w:pPr>
      <w:r w:rsidRPr="003B5FA1">
        <w:rPr>
          <w:sz w:val="22"/>
          <w:szCs w:val="22"/>
          <w:lang w:eastAsia="en-US"/>
        </w:rPr>
        <w:t>Iepirkuma procedūra “Ceļa pozicionētāja un unikondilārā ceļa zāģu asmeņu piegāde”.</w:t>
      </w:r>
    </w:p>
    <w:p w14:paraId="48C3A7B0" w14:textId="77777777" w:rsidR="00191BD2" w:rsidRPr="003B5FA1" w:rsidRDefault="00191BD2" w:rsidP="001823E2">
      <w:pPr>
        <w:spacing w:after="200" w:line="360" w:lineRule="auto"/>
        <w:contextualSpacing/>
        <w:jc w:val="both"/>
        <w:rPr>
          <w:sz w:val="22"/>
          <w:szCs w:val="22"/>
          <w:lang w:eastAsia="en-US"/>
        </w:rPr>
      </w:pPr>
    </w:p>
    <w:p w14:paraId="5B5EB154" w14:textId="0C1C18DE" w:rsidR="00191BD2" w:rsidRPr="003B5FA1" w:rsidRDefault="001823E2" w:rsidP="001823E2">
      <w:pPr>
        <w:spacing w:after="200" w:line="360" w:lineRule="auto"/>
        <w:contextualSpacing/>
        <w:jc w:val="both"/>
        <w:rPr>
          <w:sz w:val="22"/>
          <w:szCs w:val="22"/>
          <w:lang w:eastAsia="en-US"/>
        </w:rPr>
      </w:pPr>
      <w:r w:rsidRPr="003B5FA1">
        <w:rPr>
          <w:sz w:val="22"/>
          <w:szCs w:val="22"/>
          <w:lang w:eastAsia="en-US"/>
        </w:rPr>
        <w:t xml:space="preserve">Savukārt, lai nodrošinātu ISO 9001 noteiktajiem standartiem atbilstošu Slimnīcas darbību, tika veiktas sekojošas darbības kvalitātes sistēmas </w:t>
      </w:r>
      <w:r w:rsidR="00717992" w:rsidRPr="003B5FA1">
        <w:rPr>
          <w:sz w:val="22"/>
          <w:szCs w:val="22"/>
          <w:lang w:eastAsia="en-US"/>
        </w:rPr>
        <w:t>uzturēšanai: laika posmā no 20</w:t>
      </w:r>
      <w:r w:rsidR="00B37156" w:rsidRPr="003B5FA1">
        <w:rPr>
          <w:sz w:val="22"/>
          <w:szCs w:val="22"/>
          <w:lang w:eastAsia="en-US"/>
        </w:rPr>
        <w:t>2</w:t>
      </w:r>
      <w:r w:rsidR="00EE30CD" w:rsidRPr="003B5FA1">
        <w:rPr>
          <w:sz w:val="22"/>
          <w:szCs w:val="22"/>
          <w:lang w:eastAsia="en-US"/>
        </w:rPr>
        <w:t>3</w:t>
      </w:r>
      <w:r w:rsidRPr="003B5FA1">
        <w:rPr>
          <w:sz w:val="22"/>
          <w:szCs w:val="22"/>
          <w:lang w:eastAsia="en-US"/>
        </w:rPr>
        <w:t>. ga</w:t>
      </w:r>
      <w:r w:rsidR="00DE01C0" w:rsidRPr="003B5FA1">
        <w:rPr>
          <w:sz w:val="22"/>
          <w:szCs w:val="22"/>
          <w:lang w:eastAsia="en-US"/>
        </w:rPr>
        <w:t>da 1. janvāra līdz 20</w:t>
      </w:r>
      <w:r w:rsidR="00B37156" w:rsidRPr="003B5FA1">
        <w:rPr>
          <w:sz w:val="22"/>
          <w:szCs w:val="22"/>
          <w:lang w:eastAsia="en-US"/>
        </w:rPr>
        <w:t>2</w:t>
      </w:r>
      <w:r w:rsidR="00EE30CD" w:rsidRPr="003B5FA1">
        <w:rPr>
          <w:sz w:val="22"/>
          <w:szCs w:val="22"/>
          <w:lang w:eastAsia="en-US"/>
        </w:rPr>
        <w:t>3</w:t>
      </w:r>
      <w:r w:rsidR="00B336CD" w:rsidRPr="003B5FA1">
        <w:rPr>
          <w:sz w:val="22"/>
          <w:szCs w:val="22"/>
          <w:lang w:eastAsia="en-US"/>
        </w:rPr>
        <w:t>. gada 3</w:t>
      </w:r>
      <w:r w:rsidR="00215997" w:rsidRPr="003B5FA1">
        <w:rPr>
          <w:sz w:val="22"/>
          <w:szCs w:val="22"/>
          <w:lang w:eastAsia="en-US"/>
        </w:rPr>
        <w:t>1</w:t>
      </w:r>
      <w:r w:rsidR="00B336CD" w:rsidRPr="003B5FA1">
        <w:rPr>
          <w:sz w:val="22"/>
          <w:szCs w:val="22"/>
          <w:lang w:eastAsia="en-US"/>
        </w:rPr>
        <w:t>.</w:t>
      </w:r>
      <w:r w:rsidR="00334F29" w:rsidRPr="003B5FA1">
        <w:rPr>
          <w:sz w:val="22"/>
          <w:szCs w:val="22"/>
          <w:lang w:eastAsia="en-US"/>
        </w:rPr>
        <w:t xml:space="preserve"> </w:t>
      </w:r>
      <w:r w:rsidR="00215997" w:rsidRPr="003B5FA1">
        <w:rPr>
          <w:sz w:val="22"/>
          <w:szCs w:val="22"/>
          <w:lang w:eastAsia="en-US"/>
        </w:rPr>
        <w:t>decembrim</w:t>
      </w:r>
      <w:r w:rsidR="00B6767D" w:rsidRPr="003B5FA1">
        <w:rPr>
          <w:sz w:val="22"/>
          <w:szCs w:val="22"/>
          <w:lang w:eastAsia="en-US"/>
        </w:rPr>
        <w:t xml:space="preserve"> </w:t>
      </w:r>
      <w:r w:rsidRPr="003B5FA1">
        <w:rPr>
          <w:sz w:val="22"/>
          <w:szCs w:val="22"/>
          <w:lang w:eastAsia="en-US"/>
        </w:rPr>
        <w:t>Slimnīcā ir izstrādāti un/vai aktualizēti un apstiprināti sekojoši iekšējie normatīvie dokumenti:</w:t>
      </w:r>
    </w:p>
    <w:p w14:paraId="063FB129"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“Rehabilitācijas procesa nodrošināšana”;</w:t>
      </w:r>
    </w:p>
    <w:p w14:paraId="547C2824"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“Endoprotezēšanas reģistrs”;</w:t>
      </w:r>
    </w:p>
    <w:p w14:paraId="3A1CDA66"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“Ziņošana par nopietni nevēlamiem notikumiem un nopietnām blaknēm”;</w:t>
      </w:r>
    </w:p>
    <w:p w14:paraId="7FF3556A"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komponentu izsekojamības sistēma”;</w:t>
      </w:r>
    </w:p>
    <w:p w14:paraId="3520C5F5"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komponentu transpotrēšana”;</w:t>
      </w:r>
    </w:p>
    <w:p w14:paraId="45572AFC"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komponentu izsniegšana”;</w:t>
      </w:r>
    </w:p>
    <w:p w14:paraId="3C18DD5D"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komponentu aprites dokumentēšana un pasūtīšanas nepieciešamības izvērtēšana”;</w:t>
      </w:r>
    </w:p>
    <w:p w14:paraId="20F10E21"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kabineta sadarbība ar E.Gulbja laboratoriju”;</w:t>
      </w:r>
    </w:p>
    <w:p w14:paraId="5AB7DD8E"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“Asins komponentu pasūtīšana”;</w:t>
      </w:r>
    </w:p>
    <w:p w14:paraId="5ABB7B0F"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Procesa apraksts “Nepārlieto asins komponentu atgriešana asins kabinetā”;</w:t>
      </w:r>
    </w:p>
    <w:p w14:paraId="656CCC8F"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Nolikums par Rehabilitācijas nodaļu;</w:t>
      </w:r>
    </w:p>
    <w:p w14:paraId="19F06930"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Asins komponentu transportēšana temperatūras monitorings</w:t>
      </w:r>
    </w:p>
    <w:p w14:paraId="370004BE"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Laboratorijas personāla apmācību plāns 2023. gadam;</w:t>
      </w:r>
    </w:p>
    <w:p w14:paraId="16C2D09B"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Mikroogranismu jūtības noteikšana pret antibiotiskiem preparātiem;</w:t>
      </w:r>
    </w:p>
    <w:p w14:paraId="4AC98D25"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 izmeklēšanas metode;</w:t>
      </w:r>
    </w:p>
    <w:p w14:paraId="31389F2E"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Analgēzijas rekomendācijas pacientiem, stacionētiem VSIA “Traumatoloģijas un ortopēdijas slimnīca;</w:t>
      </w:r>
    </w:p>
    <w:p w14:paraId="643F8046"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Vadlīnijas antitrombotisku medikamentu lietošanā un reģionālā anestēzijā” (pielāgotas slimnīcas lietošanai;</w:t>
      </w:r>
    </w:p>
    <w:p w14:paraId="7328F217"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Par minimālo izmeklējumu apjomu pirms pakalpojuma saņemšanas (LARA rekomendācijas);</w:t>
      </w:r>
    </w:p>
    <w:p w14:paraId="04DC5572" w14:textId="77777777"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Perioperatīva Cukura diabēta menedžmenta rekomendācijas;</w:t>
      </w:r>
    </w:p>
    <w:p w14:paraId="0AA565D1" w14:textId="501F81DF" w:rsidR="00EE30CD" w:rsidRPr="003B5FA1" w:rsidRDefault="00EE30CD" w:rsidP="00EE30CD">
      <w:pPr>
        <w:pStyle w:val="Sarakstarindkopa"/>
        <w:numPr>
          <w:ilvl w:val="0"/>
          <w:numId w:val="2"/>
        </w:numPr>
        <w:spacing w:line="360" w:lineRule="auto"/>
        <w:jc w:val="both"/>
        <w:rPr>
          <w:sz w:val="22"/>
          <w:szCs w:val="22"/>
          <w:lang w:eastAsia="en-US"/>
        </w:rPr>
      </w:pPr>
      <w:r w:rsidRPr="003B5FA1">
        <w:rPr>
          <w:sz w:val="22"/>
          <w:szCs w:val="22"/>
          <w:lang w:eastAsia="en-US"/>
        </w:rPr>
        <w:t>Medicīnas ierīču ekspluatācijas sistēma</w:t>
      </w:r>
      <w:r w:rsidR="00334F29" w:rsidRPr="003B5FA1">
        <w:rPr>
          <w:sz w:val="22"/>
          <w:szCs w:val="22"/>
          <w:lang w:eastAsia="en-US"/>
        </w:rPr>
        <w:t>;</w:t>
      </w:r>
    </w:p>
    <w:p w14:paraId="1FC3916C"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“Darbs ar problēmu situācijām, priekšlikumiem, sūdzībām un iesniegumiem”;</w:t>
      </w:r>
    </w:p>
    <w:p w14:paraId="2CAEB255"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“Kaulaudu donora materiāla identifikācijas nodrošināšanas principi”;</w:t>
      </w:r>
    </w:p>
    <w:p w14:paraId="44FC260B"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“Ziņošanas kārtība par nopietnām nevēlamām blaknēm un nevēlamiem notikumiem”;</w:t>
      </w:r>
    </w:p>
    <w:p w14:paraId="184C528F"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“Kaulaudu allotransplantāta izlaides un uzglabāšana”;</w:t>
      </w:r>
    </w:p>
    <w:p w14:paraId="4307F444"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“Kaulaudu donora materiāla (augšstilba kaula galviņas) apstrāde”;</w:t>
      </w:r>
    </w:p>
    <w:p w14:paraId="2332B703"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“Kaulaudu donora materiāla (augšstilba kaula galviņas) ieguve”;</w:t>
      </w:r>
    </w:p>
    <w:p w14:paraId="6BA3AD8D"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Procesa apraksts “Kaulaudu donoru atlase”;</w:t>
      </w:r>
    </w:p>
    <w:p w14:paraId="0145F4A9"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Audu centra nolikums;</w:t>
      </w:r>
    </w:p>
    <w:p w14:paraId="73C7A360"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Nolikums par Mikrobioloģijas un patohistoloģijas apvienoto laboratoriju;</w:t>
      </w:r>
    </w:p>
    <w:p w14:paraId="4CD38B9E"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Nolikums par Traumatoloģijas centru (5. nodaļa);</w:t>
      </w:r>
    </w:p>
    <w:p w14:paraId="6AA0076F"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Nolikums par Administratīvo biroju;</w:t>
      </w:r>
    </w:p>
    <w:p w14:paraId="184A21C4"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Instrukcija par kārtību, kādā tiek pieteikti un saņemti īrējamie instrumenti un implanti;</w:t>
      </w:r>
    </w:p>
    <w:p w14:paraId="6EFE1A04"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Kapitālsabiedrības informācijas publiskošanas kārtība;</w:t>
      </w:r>
    </w:p>
    <w:p w14:paraId="2539060A"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Iekšējās kārtības noteikumi Slimnīcas apmeklētājiem;</w:t>
      </w:r>
    </w:p>
    <w:p w14:paraId="17A96768" w14:textId="77777777"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Instrukcija par darbinieku identifikācijas karšu vizuālo noformējumu;</w:t>
      </w:r>
    </w:p>
    <w:p w14:paraId="58F0B5FB" w14:textId="30D5744A" w:rsidR="00334F29" w:rsidRPr="003B5FA1" w:rsidRDefault="00334F29" w:rsidP="00334F29">
      <w:pPr>
        <w:pStyle w:val="Sarakstarindkopa"/>
        <w:numPr>
          <w:ilvl w:val="0"/>
          <w:numId w:val="2"/>
        </w:numPr>
        <w:spacing w:line="360" w:lineRule="auto"/>
        <w:jc w:val="both"/>
        <w:rPr>
          <w:sz w:val="22"/>
          <w:szCs w:val="22"/>
          <w:lang w:eastAsia="en-US"/>
        </w:rPr>
      </w:pPr>
      <w:r w:rsidRPr="003B5FA1">
        <w:rPr>
          <w:sz w:val="22"/>
          <w:szCs w:val="22"/>
          <w:lang w:eastAsia="en-US"/>
        </w:rPr>
        <w:t>Ārstniecības uzraudzības kārtība</w:t>
      </w:r>
      <w:r w:rsidR="00B6767D" w:rsidRPr="003B5FA1">
        <w:rPr>
          <w:sz w:val="22"/>
          <w:szCs w:val="22"/>
          <w:lang w:eastAsia="en-US"/>
        </w:rPr>
        <w:t>;</w:t>
      </w:r>
    </w:p>
    <w:p w14:paraId="27991F15"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Procesa apraksts “Pacientu pieredzes mērījumi, datu analīze, uzlabošanas darbību piemērošana”;</w:t>
      </w:r>
    </w:p>
    <w:p w14:paraId="384A39C7"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Procesa apraksts “Ziņošanas kārtība par nopietnām nevēlamām blaknēm un nevēlamiem notikumiem”;</w:t>
      </w:r>
    </w:p>
    <w:p w14:paraId="12975645"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Procesa apraksts “Telpu vides mikrobioloģiskā izmeklēšana”;</w:t>
      </w:r>
    </w:p>
    <w:p w14:paraId="52D559C6"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Procesa apraksts “Gaisa kvalitātes kontrole pēc daļiņām”;</w:t>
      </w:r>
    </w:p>
    <w:p w14:paraId="5DE1F06C"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Iekšējās kārtības noteikumi stacionāra pacientiem;</w:t>
      </w:r>
    </w:p>
    <w:p w14:paraId="3FD143DD"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Laboratorijas personāla apmācību plāns 2023. gadam;</w:t>
      </w:r>
    </w:p>
    <w:p w14:paraId="5A254CF3"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Izmeklēšanas rezultātu ziņošanu saraksts;</w:t>
      </w:r>
    </w:p>
    <w:p w14:paraId="6405F40C"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Mikrobioloģijas un patohistoloģijas apvienotās laboratorijas audita laika plāns 2023. gadam;</w:t>
      </w:r>
    </w:p>
    <w:p w14:paraId="53704E2B"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Mikrobioloģijas un patohistoloģijas apvienotās laboratorijas ārējās kvalitātes kontroles plāns 2023. gadam;</w:t>
      </w:r>
    </w:p>
    <w:p w14:paraId="1673B159"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Mikrobioloģijas un patohistoloģijas apvienotās laboratorijas kvalitātes sistēmas programma, kvalitātes politika un aktualizētie uzdevumi 2023.-2024.gadam;</w:t>
      </w:r>
    </w:p>
    <w:p w14:paraId="6F67621F" w14:textId="77777777"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Kapitālsabiedrības informācijas publiskošanas kārtība;</w:t>
      </w:r>
    </w:p>
    <w:p w14:paraId="6C2C2157" w14:textId="770AB9E5" w:rsidR="00B6767D" w:rsidRPr="003B5FA1" w:rsidRDefault="00B6767D" w:rsidP="00B6767D">
      <w:pPr>
        <w:pStyle w:val="Sarakstarindkopa"/>
        <w:numPr>
          <w:ilvl w:val="0"/>
          <w:numId w:val="2"/>
        </w:numPr>
        <w:spacing w:line="360" w:lineRule="auto"/>
        <w:jc w:val="both"/>
        <w:rPr>
          <w:sz w:val="22"/>
          <w:szCs w:val="22"/>
          <w:lang w:eastAsia="en-US"/>
        </w:rPr>
      </w:pPr>
      <w:r w:rsidRPr="003B5FA1">
        <w:rPr>
          <w:sz w:val="22"/>
          <w:szCs w:val="22"/>
          <w:lang w:eastAsia="en-US"/>
        </w:rPr>
        <w:t>Dalībnieku sapulces un dividendes</w:t>
      </w:r>
      <w:r w:rsidR="00215997" w:rsidRPr="003B5FA1">
        <w:rPr>
          <w:sz w:val="22"/>
          <w:szCs w:val="22"/>
          <w:lang w:eastAsia="en-US"/>
        </w:rPr>
        <w:t>;</w:t>
      </w:r>
    </w:p>
    <w:p w14:paraId="3E7D8E15"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Higiēniskā un pretepidēmiskā režīma uzraudzības plāns 2024. gadam;</w:t>
      </w:r>
    </w:p>
    <w:p w14:paraId="71C09FA8"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Risku pārvaldības politika un risku pārvaldība;</w:t>
      </w:r>
    </w:p>
    <w:p w14:paraId="05B9DCAE"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Vispārīgo risku novērtējums;</w:t>
      </w:r>
    </w:p>
    <w:p w14:paraId="4653C15F"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Ārējo normatīvo dokumentu saraksts, kas attiecas uz Mikrobioloģijas laboratorijas darbību;</w:t>
      </w:r>
    </w:p>
    <w:p w14:paraId="162E4244"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Aerobo bakterioloģija Intravaskulāro kateteru kultūras;</w:t>
      </w:r>
    </w:p>
    <w:p w14:paraId="07B0DBA3"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Kārtība par COVID-19 infekcijas ierobežošanas pasākumiem slimnīcā;</w:t>
      </w:r>
    </w:p>
    <w:p w14:paraId="26E6A0C8"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Kārtība, kādā veicama izmeklēšana un sniedzama palīdzība pacientiem ar muskuloskeletālās sistēmas onkoloģisku saslimšanu;</w:t>
      </w:r>
    </w:p>
    <w:p w14:paraId="78B2E4B5"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Mikrobioloģijas un patohistoloģijas apvienotās laboratorijas vadības pārskats par laika periodu 2022.gada 30.septembris – 2023.gada 30.septembris;</w:t>
      </w:r>
    </w:p>
    <w:p w14:paraId="01FCDB9C" w14:textId="77777777"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Diētu apraksts;</w:t>
      </w:r>
    </w:p>
    <w:p w14:paraId="62179A0B" w14:textId="46E0E569" w:rsidR="00215997" w:rsidRPr="003B5FA1" w:rsidRDefault="00215997" w:rsidP="00215997">
      <w:pPr>
        <w:pStyle w:val="Sarakstarindkopa"/>
        <w:numPr>
          <w:ilvl w:val="0"/>
          <w:numId w:val="2"/>
        </w:numPr>
        <w:spacing w:line="360" w:lineRule="auto"/>
        <w:jc w:val="both"/>
        <w:rPr>
          <w:sz w:val="22"/>
          <w:szCs w:val="22"/>
          <w:lang w:eastAsia="en-US"/>
        </w:rPr>
      </w:pPr>
      <w:r w:rsidRPr="003B5FA1">
        <w:rPr>
          <w:sz w:val="22"/>
          <w:szCs w:val="22"/>
          <w:lang w:eastAsia="en-US"/>
        </w:rPr>
        <w:t>Procesa apraksts “Ziņošanas kārtība par nopietnām nevēlamām blaknēm un nevēlamiem notikumiem”.</w:t>
      </w:r>
    </w:p>
    <w:p w14:paraId="552D96D3" w14:textId="77777777" w:rsidR="00672172" w:rsidRPr="003B5FA1" w:rsidRDefault="00672172" w:rsidP="00B6767D">
      <w:pPr>
        <w:pStyle w:val="Sarakstarindkopa"/>
        <w:spacing w:line="360" w:lineRule="auto"/>
        <w:jc w:val="both"/>
        <w:rPr>
          <w:sz w:val="22"/>
          <w:szCs w:val="22"/>
          <w:lang w:eastAsia="en-US"/>
        </w:rPr>
      </w:pPr>
    </w:p>
    <w:p w14:paraId="79F64F4A" w14:textId="43E676E1" w:rsidR="00EE30CD" w:rsidRPr="003B5FA1" w:rsidRDefault="00EE30CD" w:rsidP="00EE30CD">
      <w:pPr>
        <w:spacing w:line="360" w:lineRule="auto"/>
        <w:jc w:val="both"/>
        <w:rPr>
          <w:sz w:val="22"/>
          <w:szCs w:val="22"/>
        </w:rPr>
      </w:pPr>
      <w:r w:rsidRPr="003B5FA1">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B6767D" w:rsidRPr="003B5FA1">
        <w:rPr>
          <w:sz w:val="22"/>
          <w:szCs w:val="22"/>
        </w:rPr>
        <w:t>1</w:t>
      </w:r>
      <w:r w:rsidR="008A0AAD" w:rsidRPr="003B5FA1">
        <w:rPr>
          <w:sz w:val="22"/>
          <w:szCs w:val="22"/>
        </w:rPr>
        <w:t>8</w:t>
      </w:r>
      <w:r w:rsidRPr="003B5FA1">
        <w:rPr>
          <w:sz w:val="22"/>
          <w:szCs w:val="22"/>
        </w:rPr>
        <w:t xml:space="preserve"> darbinieku/pacientu ziņojumi. Šiem ziņojumiem ir piemērotas uzlabošanas darbības.</w:t>
      </w:r>
    </w:p>
    <w:p w14:paraId="0E947874" w14:textId="77777777" w:rsidR="00334F29" w:rsidRPr="003B5FA1" w:rsidRDefault="00EE30CD" w:rsidP="00334F29">
      <w:pPr>
        <w:spacing w:line="360" w:lineRule="auto"/>
        <w:jc w:val="both"/>
        <w:rPr>
          <w:sz w:val="22"/>
          <w:szCs w:val="22"/>
          <w:lang w:eastAsia="en-US"/>
        </w:rPr>
      </w:pPr>
      <w:r w:rsidRPr="003B5FA1">
        <w:rPr>
          <w:sz w:val="22"/>
          <w:szCs w:val="22"/>
          <w:lang w:eastAsia="en-US"/>
        </w:rPr>
        <w:t>Noticis iekšējais audits Traumatoloģijas centrā (5.nodaļa), sociālā darbinieka ārstniecības iestādēs darbības jomā</w:t>
      </w:r>
      <w:r w:rsidR="00334F29" w:rsidRPr="003B5FA1">
        <w:rPr>
          <w:sz w:val="22"/>
          <w:szCs w:val="22"/>
          <w:lang w:eastAsia="en-US"/>
        </w:rPr>
        <w:t>, Traumpunkts-uzņemšanas nodaļā, Centralizētās sterilizācijas un sterilo materiālu apgādes nodaļā un Mugurkaula un locītavu ķirurģijas centrā (3. nodaļa).</w:t>
      </w:r>
    </w:p>
    <w:p w14:paraId="51695EB1" w14:textId="77777777" w:rsidR="00334F29" w:rsidRPr="003B5FA1" w:rsidRDefault="00334F29" w:rsidP="00334F29">
      <w:pPr>
        <w:spacing w:line="360" w:lineRule="auto"/>
        <w:jc w:val="both"/>
        <w:rPr>
          <w:sz w:val="24"/>
          <w:szCs w:val="24"/>
        </w:rPr>
      </w:pPr>
    </w:p>
    <w:p w14:paraId="27FB2F98" w14:textId="49D026B2" w:rsidR="00334F29" w:rsidRPr="003B5FA1" w:rsidRDefault="00334F29" w:rsidP="00334F29">
      <w:pPr>
        <w:spacing w:line="360" w:lineRule="auto"/>
        <w:jc w:val="both"/>
        <w:rPr>
          <w:sz w:val="22"/>
          <w:szCs w:val="22"/>
          <w:lang w:eastAsia="en-US"/>
        </w:rPr>
      </w:pPr>
      <w:r w:rsidRPr="003B5FA1">
        <w:rPr>
          <w:sz w:val="22"/>
          <w:szCs w:val="22"/>
          <w:lang w:eastAsia="en-US"/>
        </w:rPr>
        <w:t>2023. gada  aprīlī Slimnīcā notika kvalitātes sistēmas resertifikācijas audits (standarts ISO9001), kurā tika auditētas šādas struktūrvienības:</w:t>
      </w:r>
    </w:p>
    <w:p w14:paraId="6A5DADD6"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Valde;</w:t>
      </w:r>
    </w:p>
    <w:p w14:paraId="26E2DFDB"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Kvalitātes vadības sistēmu grupa;</w:t>
      </w:r>
    </w:p>
    <w:p w14:paraId="68B2AAB9"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Administrācija;</w:t>
      </w:r>
    </w:p>
    <w:p w14:paraId="294C7711"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Administratīvais birojs;</w:t>
      </w:r>
    </w:p>
    <w:p w14:paraId="75808450"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Personāla daļa;</w:t>
      </w:r>
    </w:p>
    <w:p w14:paraId="5E60F9A8"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Anestezioloģijas un reanimācijas nodaļa;</w:t>
      </w:r>
    </w:p>
    <w:p w14:paraId="495680F7"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Pirmsoperāciju izmeklēšanas nodaļa;</w:t>
      </w:r>
    </w:p>
    <w:p w14:paraId="169E62E4"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Ķirurģisko operāciju nodaļa;</w:t>
      </w:r>
    </w:p>
    <w:p w14:paraId="55449287"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Traumatoloģijas centrs (5. nodaļa);</w:t>
      </w:r>
    </w:p>
    <w:p w14:paraId="42B62CBE"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Īslaicīgās ķirurģijas centrs (1. nodaļa);</w:t>
      </w:r>
    </w:p>
    <w:p w14:paraId="61DF5DD9"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Ambulatorā nodaļa;</w:t>
      </w:r>
    </w:p>
    <w:p w14:paraId="51202C17"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Traumpunkts-uzņemšanas nodaļa;</w:t>
      </w:r>
    </w:p>
    <w:p w14:paraId="5A485B86"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Rehabilitācijas nodaļa;</w:t>
      </w:r>
    </w:p>
    <w:p w14:paraId="24EC1679"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Asins kabinets;</w:t>
      </w:r>
    </w:p>
    <w:p w14:paraId="1026DDED"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Aptieka un apgādes nodaļa;</w:t>
      </w:r>
    </w:p>
    <w:p w14:paraId="3E1C88E4"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Mikrobioloģijas un patohistoloģijas apvienotā laboratorija;</w:t>
      </w:r>
    </w:p>
    <w:p w14:paraId="67BC6AB8"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Medicīnas informācijas un dokumentācijas nodaļa;</w:t>
      </w:r>
    </w:p>
    <w:p w14:paraId="4256F128"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Diagnostiskās radioloģijas nodaļa;</w:t>
      </w:r>
    </w:p>
    <w:p w14:paraId="1C6E5CFB" w14:textId="77777777" w:rsidR="00334F29" w:rsidRPr="003B5FA1" w:rsidRDefault="00334F29" w:rsidP="00334F29">
      <w:pPr>
        <w:pStyle w:val="Sarakstarindkopa"/>
        <w:numPr>
          <w:ilvl w:val="0"/>
          <w:numId w:val="11"/>
        </w:numPr>
        <w:spacing w:line="360" w:lineRule="auto"/>
        <w:jc w:val="both"/>
        <w:rPr>
          <w:sz w:val="22"/>
          <w:szCs w:val="22"/>
          <w:lang w:eastAsia="en-US"/>
        </w:rPr>
      </w:pPr>
      <w:r w:rsidRPr="003B5FA1">
        <w:rPr>
          <w:sz w:val="22"/>
          <w:szCs w:val="22"/>
          <w:lang w:eastAsia="en-US"/>
        </w:rPr>
        <w:t>Informācijas tehnoloģiju un datortehnikas apkopes nodaļa.</w:t>
      </w:r>
    </w:p>
    <w:p w14:paraId="50F1CDAB" w14:textId="77777777" w:rsidR="00334F29" w:rsidRPr="003B5FA1" w:rsidRDefault="00334F29" w:rsidP="00334F29">
      <w:pPr>
        <w:spacing w:line="360" w:lineRule="auto"/>
        <w:jc w:val="both"/>
        <w:rPr>
          <w:sz w:val="22"/>
          <w:szCs w:val="22"/>
          <w:lang w:eastAsia="en-US"/>
        </w:rPr>
      </w:pPr>
      <w:r w:rsidRPr="003B5FA1">
        <w:rPr>
          <w:sz w:val="22"/>
          <w:szCs w:val="22"/>
          <w:lang w:eastAsia="en-US"/>
        </w:rPr>
        <w:t>Resertifikācijas audita laikā neatbilstības netika konstatētas.</w:t>
      </w:r>
    </w:p>
    <w:p w14:paraId="794CC849" w14:textId="70DDC212" w:rsidR="00EE30CD" w:rsidRPr="003B5FA1" w:rsidRDefault="00EE30CD" w:rsidP="00EE30CD">
      <w:pPr>
        <w:spacing w:line="360" w:lineRule="auto"/>
        <w:jc w:val="both"/>
        <w:rPr>
          <w:sz w:val="22"/>
          <w:szCs w:val="22"/>
        </w:rPr>
      </w:pPr>
    </w:p>
    <w:p w14:paraId="11AC82D9" w14:textId="77777777" w:rsidR="00EE30CD" w:rsidRPr="003B5FA1" w:rsidRDefault="00EE30CD" w:rsidP="00EE30CD">
      <w:pPr>
        <w:spacing w:line="360" w:lineRule="auto"/>
        <w:jc w:val="both"/>
        <w:rPr>
          <w:sz w:val="22"/>
          <w:szCs w:val="22"/>
        </w:rPr>
      </w:pPr>
      <w:bookmarkStart w:id="6" w:name="_Hlk132097316"/>
      <w:r w:rsidRPr="003B5FA1">
        <w:rPr>
          <w:sz w:val="22"/>
          <w:szCs w:val="22"/>
        </w:rPr>
        <w:t>Slimnīcā norit pacientu ziņotās pieredzes mērījumi (PREM), periodiski piemērojot uzlabošanas darbības.</w:t>
      </w:r>
    </w:p>
    <w:bookmarkEnd w:id="6"/>
    <w:p w14:paraId="222468B8" w14:textId="77777777" w:rsidR="00EE30CD" w:rsidRPr="003B5FA1" w:rsidRDefault="00EE30CD" w:rsidP="00EE30CD">
      <w:pPr>
        <w:spacing w:line="360" w:lineRule="auto"/>
        <w:jc w:val="both"/>
        <w:rPr>
          <w:sz w:val="22"/>
          <w:szCs w:val="22"/>
        </w:rPr>
      </w:pPr>
    </w:p>
    <w:p w14:paraId="69D222EC" w14:textId="776918FC" w:rsidR="00EE30CD" w:rsidRPr="003B5FA1" w:rsidRDefault="00EE30CD" w:rsidP="00EE30CD">
      <w:pPr>
        <w:spacing w:line="360" w:lineRule="auto"/>
        <w:jc w:val="both"/>
        <w:rPr>
          <w:sz w:val="22"/>
          <w:szCs w:val="22"/>
        </w:rPr>
      </w:pPr>
      <w:r w:rsidRPr="003B5FA1">
        <w:rPr>
          <w:sz w:val="22"/>
          <w:szCs w:val="22"/>
        </w:rPr>
        <w:t>Laika posmā no 2023. gada 1. janvāra  līdz 2023. gada 3</w:t>
      </w:r>
      <w:r w:rsidR="008A0AAD" w:rsidRPr="003B5FA1">
        <w:rPr>
          <w:sz w:val="22"/>
          <w:szCs w:val="22"/>
        </w:rPr>
        <w:t>1</w:t>
      </w:r>
      <w:r w:rsidRPr="003B5FA1">
        <w:rPr>
          <w:sz w:val="22"/>
          <w:szCs w:val="22"/>
        </w:rPr>
        <w:t>.</w:t>
      </w:r>
      <w:r w:rsidR="008A0AAD" w:rsidRPr="003B5FA1">
        <w:rPr>
          <w:sz w:val="22"/>
          <w:szCs w:val="22"/>
        </w:rPr>
        <w:t>dec</w:t>
      </w:r>
      <w:r w:rsidR="006D4155" w:rsidRPr="003B5FA1">
        <w:rPr>
          <w:sz w:val="22"/>
          <w:szCs w:val="22"/>
        </w:rPr>
        <w:t>embrim</w:t>
      </w:r>
      <w:r w:rsidRPr="003B5FA1">
        <w:rPr>
          <w:sz w:val="22"/>
          <w:szCs w:val="22"/>
        </w:rPr>
        <w:t xml:space="preserve"> Slimnīcā nav reģistrētu trauksmes celšanas gadījumu, kā arī nav konstatēti personu datu aizsardzības pārkāpumi.</w:t>
      </w:r>
    </w:p>
    <w:p w14:paraId="2EDAB518" w14:textId="77777777" w:rsidR="00B37156" w:rsidRPr="003B5FA1" w:rsidRDefault="00B37156" w:rsidP="00B37156">
      <w:pPr>
        <w:spacing w:line="360" w:lineRule="auto"/>
        <w:jc w:val="both"/>
        <w:rPr>
          <w:sz w:val="22"/>
          <w:szCs w:val="22"/>
        </w:rPr>
      </w:pPr>
    </w:p>
    <w:p w14:paraId="1762142A" w14:textId="77777777" w:rsidR="00B37156" w:rsidRPr="003B5FA1" w:rsidRDefault="00B37156" w:rsidP="00B37156">
      <w:pPr>
        <w:spacing w:line="360" w:lineRule="auto"/>
        <w:jc w:val="both"/>
        <w:rPr>
          <w:sz w:val="22"/>
          <w:szCs w:val="22"/>
        </w:rPr>
      </w:pPr>
      <w:r w:rsidRPr="003B5FA1">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28AC5CCF" w14:textId="77777777" w:rsidR="00B37156" w:rsidRPr="003B5FA1" w:rsidRDefault="00B37156" w:rsidP="00B37156">
      <w:pPr>
        <w:spacing w:line="360" w:lineRule="auto"/>
        <w:jc w:val="both"/>
        <w:rPr>
          <w:sz w:val="22"/>
          <w:szCs w:val="22"/>
        </w:rPr>
      </w:pPr>
    </w:p>
    <w:p w14:paraId="2FBCEB1E" w14:textId="77777777" w:rsidR="00234F48" w:rsidRPr="003B5FA1" w:rsidRDefault="00234F48" w:rsidP="00234F48">
      <w:pPr>
        <w:spacing w:line="360" w:lineRule="auto"/>
        <w:jc w:val="both"/>
        <w:rPr>
          <w:sz w:val="22"/>
          <w:szCs w:val="22"/>
        </w:rPr>
      </w:pPr>
      <w:bookmarkStart w:id="7" w:name="_Hlk115770762"/>
      <w:r w:rsidRPr="003B5FA1">
        <w:rPr>
          <w:sz w:val="22"/>
          <w:szCs w:val="22"/>
        </w:rPr>
        <w:t>2023.gada 1. ceturksnī notika resursu vadības sistēmas “Horizon” migrācijas darbi uz ārpakalpojuma mākoni, lai nodrošinātu operatīvāku sistēmas apkopi un drošāku datu saglabāšanu.  Notika datortehnikas un programmatūras atjaunošana Slimnīcā, tika ierīkotas 4 jaunas darba vietas, ar datortehniku tika aprīkota jaunizbūvētā operāciju zāle. Slimnīcas ēka Duntes iela 16, K-9 tika pievienota piekļuves kontroles sistēmai.</w:t>
      </w:r>
    </w:p>
    <w:p w14:paraId="6D7BF88B" w14:textId="77777777" w:rsidR="00334F29" w:rsidRPr="003B5FA1" w:rsidRDefault="00334F29" w:rsidP="00334F29">
      <w:pPr>
        <w:spacing w:line="360" w:lineRule="auto"/>
        <w:jc w:val="both"/>
        <w:rPr>
          <w:sz w:val="22"/>
          <w:szCs w:val="22"/>
        </w:rPr>
      </w:pPr>
      <w:r w:rsidRPr="003B5FA1">
        <w:rPr>
          <w:sz w:val="22"/>
          <w:szCs w:val="22"/>
        </w:rPr>
        <w:t>2023.gada 2. ceturksnī tika uzsākts darba laika plānošanas sistēmas, kura izmanto mākslīgo intelektu, izmantošanas pilotprojekts 5 struktūrvienībās. Notiek rīkojumu digitalizācijas process, tika ieviesti inventāra un rīkojumu moduļi personālvadības sistēmā HOP. Uzsākta izrakstu (konsultantu slēdzienu) uzglabāšana Datamed vidē, kas uzlabo dokumentācijas pieejamību pacientiem un ģimenes ārstiem.</w:t>
      </w:r>
    </w:p>
    <w:p w14:paraId="47FACC8E" w14:textId="77777777" w:rsidR="00334F29" w:rsidRPr="003B5FA1" w:rsidRDefault="00334F29" w:rsidP="00334F29">
      <w:pPr>
        <w:spacing w:line="360" w:lineRule="auto"/>
        <w:jc w:val="both"/>
        <w:rPr>
          <w:sz w:val="22"/>
          <w:szCs w:val="22"/>
        </w:rPr>
      </w:pPr>
      <w:r w:rsidRPr="003B5FA1">
        <w:rPr>
          <w:sz w:val="22"/>
          <w:szCs w:val="22"/>
        </w:rPr>
        <w:t>Aģitācijas un apmācības rezultātā ir būtiski palielinājies darbinieku skaits, kuri prot izmantot un praktiski izmanto drošu elektronisko parakstu.</w:t>
      </w:r>
    </w:p>
    <w:p w14:paraId="5F661A22" w14:textId="745E7839" w:rsidR="006D4155" w:rsidRPr="003B5FA1" w:rsidRDefault="006D4155" w:rsidP="00334F29">
      <w:pPr>
        <w:spacing w:line="360" w:lineRule="auto"/>
        <w:jc w:val="both"/>
        <w:rPr>
          <w:sz w:val="22"/>
          <w:szCs w:val="22"/>
        </w:rPr>
      </w:pPr>
      <w:bookmarkStart w:id="8" w:name="_Hlk92268781"/>
      <w:bookmarkStart w:id="9" w:name="_Hlk52279155"/>
      <w:bookmarkStart w:id="10" w:name="_Hlk76371475"/>
      <w:r w:rsidRPr="003B5FA1">
        <w:rPr>
          <w:sz w:val="22"/>
          <w:szCs w:val="22"/>
        </w:rPr>
        <w:t>2023.gada 3. ceturksnī tika turpināta darba laika plānošanas sistēmas, kura izmanto mākslīgo intelektu, ieviešana, aptverot arvien jaunas struktūrvienības. Tika uzsākts grāmatvedības sistēmas “Horizon” inventāra moduļa ieviešanas process, kas ļaus uzlabot inventāra kontroli un uzskaiti un atvieglos inventarizācijas procesu. Ambulatorajā nodaļā tika ieviesta jauna rindu vadības sistēma. Pielāgojoties likumdošanas izmaiņām, tika uzsākta elektroniska vakcīnu pasūtīšana, kā arī uzsākts NMPD talonu digitalizācijas process. Mikrobioloģijas laboratorijas “Ārsta Biroja” modulis tika pielāgots jaunām metodikām. Ar datortehniku ir aprīkota darba telpa rezidentu vajadzībām.</w:t>
      </w:r>
      <w:bookmarkEnd w:id="8"/>
      <w:bookmarkEnd w:id="9"/>
      <w:bookmarkEnd w:id="10"/>
    </w:p>
    <w:p w14:paraId="3438DD81" w14:textId="77777777" w:rsidR="008A0AAD" w:rsidRPr="003B5FA1" w:rsidRDefault="008A0AAD" w:rsidP="008A0AAD">
      <w:pPr>
        <w:spacing w:line="360" w:lineRule="auto"/>
        <w:jc w:val="both"/>
        <w:rPr>
          <w:sz w:val="22"/>
          <w:szCs w:val="22"/>
        </w:rPr>
      </w:pPr>
      <w:bookmarkStart w:id="11" w:name="_Hlk155082665"/>
      <w:r w:rsidRPr="003B5FA1">
        <w:rPr>
          <w:sz w:val="22"/>
          <w:szCs w:val="22"/>
        </w:rPr>
        <w:t xml:space="preserve">2023.gada 4. ceturksnī tika pabeigts grāmatvedības sistēmas “Horizon” inventāra moduļa ieviešanas process, kas ļauj uzlabot inventāra kontroli un uzskaiti un atvieglo inventarizācijas procesu. </w:t>
      </w:r>
    </w:p>
    <w:p w14:paraId="49852BC8" w14:textId="2F146EDE" w:rsidR="008A0AAD" w:rsidRPr="003B5FA1" w:rsidRDefault="008A0AAD" w:rsidP="00334F29">
      <w:pPr>
        <w:spacing w:line="360" w:lineRule="auto"/>
        <w:jc w:val="both"/>
        <w:rPr>
          <w:sz w:val="22"/>
          <w:szCs w:val="22"/>
        </w:rPr>
      </w:pPr>
      <w:r w:rsidRPr="003B5FA1">
        <w:rPr>
          <w:sz w:val="22"/>
          <w:szCs w:val="22"/>
        </w:rPr>
        <w:t>Ar datortehniku tika aprīkotas 4 jaunas darba vietas.  Programmas “Ārsta Birojs” un operāciju plānošanas sistēma tika pārceltas uz jauniem serveriem, uzlabojot sistēmu darbības ātrumu un drošību.</w:t>
      </w:r>
      <w:bookmarkEnd w:id="11"/>
    </w:p>
    <w:bookmarkEnd w:id="7"/>
    <w:p w14:paraId="548445FE" w14:textId="77777777" w:rsidR="00363FB6" w:rsidRPr="003B5FA1" w:rsidRDefault="00363FB6" w:rsidP="001A2A74">
      <w:pPr>
        <w:spacing w:line="360" w:lineRule="auto"/>
        <w:jc w:val="both"/>
        <w:rPr>
          <w:sz w:val="22"/>
          <w:szCs w:val="22"/>
        </w:rPr>
      </w:pPr>
    </w:p>
    <w:p w14:paraId="552CF3BD" w14:textId="77777777" w:rsidR="00234F48" w:rsidRPr="003B5FA1" w:rsidRDefault="00234F48" w:rsidP="00234F48">
      <w:pPr>
        <w:spacing w:line="360" w:lineRule="auto"/>
        <w:jc w:val="both"/>
        <w:rPr>
          <w:sz w:val="22"/>
          <w:szCs w:val="22"/>
        </w:rPr>
      </w:pPr>
      <w:r w:rsidRPr="003B5FA1">
        <w:rPr>
          <w:sz w:val="22"/>
          <w:szCs w:val="22"/>
        </w:rPr>
        <w:t xml:space="preserve">2023.gada 1. ceturksnī Slimnīcā klīnisko praksi ir izgājuši 6  māszinību studējošie. </w:t>
      </w:r>
    </w:p>
    <w:p w14:paraId="388F839C" w14:textId="77777777" w:rsidR="00234F48" w:rsidRPr="003B5FA1" w:rsidRDefault="00234F48" w:rsidP="00234F48">
      <w:pPr>
        <w:spacing w:line="360" w:lineRule="auto"/>
        <w:jc w:val="both"/>
        <w:rPr>
          <w:sz w:val="22"/>
          <w:szCs w:val="22"/>
        </w:rPr>
      </w:pPr>
      <w:r w:rsidRPr="003B5FA1">
        <w:rPr>
          <w:sz w:val="22"/>
          <w:szCs w:val="22"/>
        </w:rPr>
        <w:t>Organizētas 8 virsmāsu sanāksmes, aktualizējot šādus jautājums:</w:t>
      </w:r>
    </w:p>
    <w:p w14:paraId="74B8CB5D"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Ieviests tiešsaistes  sanāksmju formāts MS Team;</w:t>
      </w:r>
    </w:p>
    <w:p w14:paraId="705EAADD"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Mainīta sociālā darbinieka pakļautība, no 5. nodaļas struktūrvienības uz Administrācijas struktūrvienību;</w:t>
      </w:r>
    </w:p>
    <w:p w14:paraId="7ACDD8B1"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Pilnveidots sociālā darbinieka amata apraksts;</w:t>
      </w:r>
    </w:p>
    <w:p w14:paraId="45FEFA9B"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Vairākkārt organizētas tikšanās ar ēdināšanas pakalpojuma sniedzējiem, ar nolūku pilnveidot ēdiena kvalitāti un ēdiena piegādes nosacījumus;</w:t>
      </w:r>
    </w:p>
    <w:p w14:paraId="61E0F355"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Aktualizēts un pilnveidots neatliekamās palīdzības process – rīkojums un NMP materiālu nodrošinājums struktūrvienībās;</w:t>
      </w:r>
    </w:p>
    <w:p w14:paraId="0DE3FAB8"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Sadarbībā ar Aptiekas vadītāju tiek pārskatīti preču limiti 2023. gadam;</w:t>
      </w:r>
    </w:p>
    <w:p w14:paraId="7E161B77" w14:textId="77777777" w:rsidR="00234F48" w:rsidRPr="003B5FA1" w:rsidRDefault="00234F48" w:rsidP="00234F48">
      <w:pPr>
        <w:pStyle w:val="Sarakstarindkopa"/>
        <w:numPr>
          <w:ilvl w:val="0"/>
          <w:numId w:val="8"/>
        </w:numPr>
        <w:spacing w:line="360" w:lineRule="auto"/>
        <w:jc w:val="both"/>
        <w:rPr>
          <w:sz w:val="22"/>
          <w:szCs w:val="22"/>
          <w:lang w:eastAsia="en-US"/>
        </w:rPr>
      </w:pPr>
      <w:r w:rsidRPr="003B5FA1">
        <w:rPr>
          <w:sz w:val="22"/>
          <w:szCs w:val="22"/>
          <w:lang w:eastAsia="en-US"/>
        </w:rPr>
        <w:t xml:space="preserve">Pirmajos trīs mēnešos ir pieteikti pieci pacientu drošības ziņojumi – situācijas risinājumi elektrības pārrāvuma gadījumā, intimitātes nodrošināšana pēcoperācijas palātā, dokumentācijas pareiza aizpildīšana, pacientu pārvešanas nosacījumi uz citu struktūrvienību u.c. </w:t>
      </w:r>
    </w:p>
    <w:p w14:paraId="31288E08" w14:textId="77777777" w:rsidR="00234F48" w:rsidRPr="003B5FA1" w:rsidRDefault="00234F48" w:rsidP="00234F48">
      <w:pPr>
        <w:pStyle w:val="Sarakstarindkopa"/>
        <w:spacing w:line="360" w:lineRule="auto"/>
        <w:jc w:val="both"/>
      </w:pPr>
    </w:p>
    <w:p w14:paraId="7BDD8EA9" w14:textId="0216B728" w:rsidR="00234F48" w:rsidRPr="003B5FA1" w:rsidRDefault="00234F48" w:rsidP="00234F48">
      <w:pPr>
        <w:spacing w:line="360" w:lineRule="auto"/>
        <w:jc w:val="both"/>
        <w:rPr>
          <w:sz w:val="22"/>
          <w:szCs w:val="22"/>
        </w:rPr>
      </w:pPr>
      <w:r w:rsidRPr="003B5FA1">
        <w:rPr>
          <w:sz w:val="22"/>
          <w:szCs w:val="22"/>
        </w:rPr>
        <w:t xml:space="preserve">Augstskolu studenti, rezidenti un doktoranti turpināja veikt mūsdienu aktualitātēm atbilstošus pētījumus. </w:t>
      </w:r>
      <w:r w:rsidR="00A45C42" w:rsidRPr="003B5FA1">
        <w:rPr>
          <w:sz w:val="22"/>
          <w:szCs w:val="22"/>
        </w:rPr>
        <w:t>2023. gada 1. ceturksnī t</w:t>
      </w:r>
      <w:r w:rsidRPr="003B5FA1">
        <w:rPr>
          <w:sz w:val="22"/>
          <w:szCs w:val="22"/>
        </w:rPr>
        <w:t xml:space="preserve">ika izskatīti un apstiprināti 19 jauni pieteikumi pētniecībai. </w:t>
      </w:r>
    </w:p>
    <w:p w14:paraId="7DB6EDB7" w14:textId="77777777" w:rsidR="00234F48" w:rsidRPr="003B5FA1" w:rsidRDefault="00234F48" w:rsidP="00234F48">
      <w:pPr>
        <w:spacing w:line="360" w:lineRule="auto"/>
        <w:jc w:val="both"/>
        <w:rPr>
          <w:sz w:val="22"/>
          <w:szCs w:val="22"/>
        </w:rPr>
      </w:pPr>
      <w:r w:rsidRPr="003B5FA1">
        <w:rPr>
          <w:sz w:val="22"/>
          <w:szCs w:val="22"/>
        </w:rPr>
        <w:t xml:space="preserve">Apstiprināti 25 ārējie mācību pieteikumi ārstu un māsu kvalifikācijas celšanas pasākumiem. </w:t>
      </w:r>
    </w:p>
    <w:p w14:paraId="6DCA7D4A" w14:textId="77777777" w:rsidR="00234F48" w:rsidRPr="003B5FA1" w:rsidRDefault="00234F48" w:rsidP="00234F48">
      <w:pPr>
        <w:spacing w:line="360" w:lineRule="auto"/>
        <w:jc w:val="both"/>
        <w:rPr>
          <w:sz w:val="22"/>
          <w:szCs w:val="22"/>
        </w:rPr>
      </w:pPr>
      <w:r w:rsidRPr="003B5FA1">
        <w:rPr>
          <w:sz w:val="22"/>
          <w:szCs w:val="22"/>
        </w:rPr>
        <w:t>Noslēgti seši līgumi par brīvprātīgu voluntiera pienākumu veikšanu papildus praktisko iemaņu gūšanai izvēlētajā specialitātē vai metodē medicīnas studentiem, rezidentiem un ārstiem.</w:t>
      </w:r>
    </w:p>
    <w:p w14:paraId="0C356ACF" w14:textId="77777777" w:rsidR="00234F48" w:rsidRPr="003B5FA1" w:rsidRDefault="00234F48" w:rsidP="00234F48">
      <w:pPr>
        <w:spacing w:line="360" w:lineRule="auto"/>
        <w:jc w:val="both"/>
        <w:rPr>
          <w:sz w:val="22"/>
          <w:szCs w:val="22"/>
        </w:rPr>
      </w:pPr>
      <w:r w:rsidRPr="003B5FA1">
        <w:rPr>
          <w:sz w:val="22"/>
          <w:szCs w:val="22"/>
        </w:rPr>
        <w:t xml:space="preserve">Mācību prakses Slimnīcā izgājuši vai uzsākuši 104 praktikanti – 60 topošie ārsti no Rīgas Stradiņa universitātes (RSU) un Latvijas Universitātes (LU), tajā skaitā - 46 ārvalstu studenti,  19  nākamie fizioterapeiti no Latvijas Sporta pedagoģijas akadēmijas un RSU, tajā skaitā viens studējošais no Satakuntas Lietišķo zinātņu universitātes Somijā, ERASMUS prakse, 12 radiologa asistenta studiju programmas studējošie no LU Paula Stradiņa medicīnas koledžas. Māsu praksē - 12 studējošie no LU un RSU, kā arī viens studējošais māsas palīga kvalifikācijas praksē no RSU Sarkanā Krusta medicīnas koledžas. </w:t>
      </w:r>
    </w:p>
    <w:p w14:paraId="784F4277" w14:textId="77777777" w:rsidR="00234F48" w:rsidRPr="003B5FA1" w:rsidRDefault="00234F48" w:rsidP="00234F48">
      <w:pPr>
        <w:spacing w:line="360" w:lineRule="auto"/>
        <w:jc w:val="both"/>
        <w:rPr>
          <w:sz w:val="22"/>
          <w:szCs w:val="22"/>
        </w:rPr>
      </w:pPr>
      <w:r w:rsidRPr="003B5FA1">
        <w:rPr>
          <w:sz w:val="22"/>
          <w:szCs w:val="22"/>
        </w:rPr>
        <w:t xml:space="preserve">Rotāciju ciklu ietvaros praktiskajā apmācībā ieradušies 15 dažādu specialitāšu rezidenti no Daugavpils reģionālās slimnīcas, Liepājas reģionālās slimnīcas, Jelgavas pilsētas slimnīcas, Rēzeknes slimnīcas, Paula Stradiņa KUS, Rīgas Austrumu KUS, Sporta laboratorijas. </w:t>
      </w:r>
    </w:p>
    <w:p w14:paraId="13B5C313" w14:textId="77777777" w:rsidR="00234F48" w:rsidRPr="003B5FA1" w:rsidRDefault="00234F48" w:rsidP="00234F48">
      <w:pPr>
        <w:spacing w:line="360" w:lineRule="auto"/>
        <w:jc w:val="both"/>
        <w:rPr>
          <w:sz w:val="22"/>
          <w:szCs w:val="22"/>
        </w:rPr>
      </w:pPr>
      <w:r w:rsidRPr="003B5FA1">
        <w:rPr>
          <w:sz w:val="22"/>
          <w:szCs w:val="22"/>
        </w:rPr>
        <w:t>Laboratorijas ārsta specialitātes 2. studiju gada rezidente Inese Jansone ERASMUS apmaiņas programmas ietvaros devusies apmācībā uz Ziemeļigaunijas Medicīnas centra Mikrobioloģijas nodaļu (North Estonia Medical Centre Microbiology Department).</w:t>
      </w:r>
    </w:p>
    <w:p w14:paraId="3F095C7C" w14:textId="77777777" w:rsidR="00234F48" w:rsidRPr="003B5FA1" w:rsidRDefault="00234F48" w:rsidP="00234F48">
      <w:pPr>
        <w:spacing w:line="360" w:lineRule="auto"/>
        <w:jc w:val="both"/>
        <w:rPr>
          <w:sz w:val="22"/>
          <w:szCs w:val="22"/>
        </w:rPr>
      </w:pPr>
      <w:r w:rsidRPr="003B5FA1">
        <w:rPr>
          <w:sz w:val="22"/>
          <w:szCs w:val="22"/>
        </w:rPr>
        <w:t>Noslēgts līgums ar VSIA “Bērnu klīniskā universitātes slimnīca” par sadarbību rezidentu apmācībā.</w:t>
      </w:r>
    </w:p>
    <w:p w14:paraId="652DDDCE" w14:textId="77777777" w:rsidR="00234F48" w:rsidRPr="003B5FA1" w:rsidRDefault="00234F48" w:rsidP="00234F48">
      <w:pPr>
        <w:spacing w:line="360" w:lineRule="auto"/>
        <w:jc w:val="both"/>
        <w:rPr>
          <w:sz w:val="22"/>
          <w:szCs w:val="22"/>
        </w:rPr>
      </w:pPr>
      <w:r w:rsidRPr="003B5FA1">
        <w:rPr>
          <w:sz w:val="22"/>
          <w:szCs w:val="22"/>
        </w:rPr>
        <w:t>Uzsākts un veiksmīgi tiek realizēts digitalizācijas process uzņēmuma līgumu slēgšanai ar pasniedzējiem citās ārstniecības iestādēs par slimnīcas rezidentu apmācību rotācijas ciklos. Sagatavoti elektroniskai parakstīšanai un noslēgti uzņēmuma līgumi rezidentu apmācībai ar 23 ārstiem no RAKUS, PSKUS, BKUS, ORTO klīnikas, RSU Stomatoloģijas institūta un MFD Laboratorijas. No februāra sākta arī pasniedzēju darba laika uzskaites dokumentu sagatavošana, parakstīšana un iesniegšana elektroniskā formātā.</w:t>
      </w:r>
    </w:p>
    <w:p w14:paraId="2BA32318" w14:textId="77777777" w:rsidR="00234F48" w:rsidRPr="003B5FA1" w:rsidRDefault="00234F48" w:rsidP="00234F48">
      <w:pPr>
        <w:spacing w:line="360" w:lineRule="auto"/>
        <w:jc w:val="both"/>
        <w:rPr>
          <w:sz w:val="22"/>
          <w:szCs w:val="22"/>
        </w:rPr>
      </w:pPr>
      <w:r w:rsidRPr="003B5FA1">
        <w:rPr>
          <w:sz w:val="22"/>
          <w:szCs w:val="22"/>
        </w:rPr>
        <w:t xml:space="preserve">Sagatavoti  </w:t>
      </w:r>
      <w:bookmarkStart w:id="12" w:name="_Hlk505798417"/>
      <w:r w:rsidRPr="003B5FA1">
        <w:rPr>
          <w:sz w:val="22"/>
          <w:szCs w:val="22"/>
        </w:rPr>
        <w:t>dati Veselības ministrijai saskaņā ar pieprasījumu “Par slimnīcu kapacitātes apzināšanu 2023.gadā</w:t>
      </w:r>
      <w:bookmarkEnd w:id="12"/>
      <w:r w:rsidRPr="003B5FA1">
        <w:rPr>
          <w:sz w:val="22"/>
          <w:szCs w:val="22"/>
        </w:rPr>
        <w:t>”, - iesniegta atskaite par valsts budžeta un maksas rezidentu skaitu slimnīcā, iesniegts plānotais rezidentu skaits, ko Slimnīca varētu uzņemt traumatologa ortopēda, anesteziologa reanimatologa, laboratorijas ārsta specialitātēs.</w:t>
      </w:r>
    </w:p>
    <w:p w14:paraId="2C8621D7" w14:textId="77777777" w:rsidR="00234F48" w:rsidRPr="003B5FA1" w:rsidRDefault="00234F48" w:rsidP="00234F48">
      <w:pPr>
        <w:spacing w:line="360" w:lineRule="auto"/>
        <w:jc w:val="both"/>
        <w:rPr>
          <w:sz w:val="22"/>
          <w:szCs w:val="22"/>
        </w:rPr>
      </w:pPr>
      <w:bookmarkStart w:id="13" w:name="_Hlk95894943"/>
      <w:r w:rsidRPr="003B5FA1">
        <w:rPr>
          <w:sz w:val="22"/>
          <w:szCs w:val="22"/>
        </w:rPr>
        <w:t>Noticis otrais mugurkaula ķirurgu dr. K.Briuka un dr. A.Repņikova organizētais seminārs Slimnīcas ārstiem un rezidentiem (tēma “Mugurkaula biomehānika”).</w:t>
      </w:r>
      <w:bookmarkEnd w:id="13"/>
    </w:p>
    <w:p w14:paraId="30CD11F1" w14:textId="77777777" w:rsidR="00234F48" w:rsidRPr="003B5FA1" w:rsidRDefault="00234F48" w:rsidP="00234F48">
      <w:pPr>
        <w:spacing w:line="360" w:lineRule="auto"/>
        <w:jc w:val="both"/>
        <w:rPr>
          <w:sz w:val="22"/>
          <w:szCs w:val="22"/>
        </w:rPr>
      </w:pPr>
      <w:r w:rsidRPr="003B5FA1">
        <w:rPr>
          <w:sz w:val="22"/>
          <w:szCs w:val="22"/>
        </w:rPr>
        <w:t>Saistībā ar Latvijas Investīciju Attīstības aģentūras piedāvāto sadarbības projektu ar Galeazzi hospitāli Itālijā,  notikušas divas attālinātas sanāksmes ar minētā hospitāļa pētniecības centra ārstiem un zinātnes direktoru, profesoru Džuzeppi Banfi (Giuseppe Banfi)  un Slimnīcas mugurkaula ķirurgiem dr. K.Briuku un dr. A.Repņikovu, kā arī dr. I.Terjajevu, I.Līdumu, kurās pārrunāti konkrēti sadarbības elementi.</w:t>
      </w:r>
    </w:p>
    <w:p w14:paraId="4636266A" w14:textId="77777777" w:rsidR="00234F48" w:rsidRPr="003B5FA1" w:rsidRDefault="00234F48" w:rsidP="00234F48">
      <w:pPr>
        <w:spacing w:line="360" w:lineRule="auto"/>
        <w:jc w:val="both"/>
        <w:rPr>
          <w:sz w:val="22"/>
          <w:szCs w:val="22"/>
        </w:rPr>
      </w:pPr>
    </w:p>
    <w:p w14:paraId="266C7E83" w14:textId="77777777" w:rsidR="00234F48" w:rsidRPr="003B5FA1" w:rsidRDefault="00234F48" w:rsidP="00234F48">
      <w:pPr>
        <w:spacing w:line="360" w:lineRule="auto"/>
        <w:jc w:val="both"/>
        <w:rPr>
          <w:sz w:val="22"/>
          <w:szCs w:val="22"/>
        </w:rPr>
      </w:pPr>
      <w:r w:rsidRPr="003B5FA1">
        <w:rPr>
          <w:sz w:val="22"/>
          <w:szCs w:val="22"/>
        </w:rPr>
        <w:t>Notikusi Ščecinas Medicīnas universitātes profesora Daniela Kotriča (Daniel Kotrych, Polija) lekcija “Iegurņa kaulu audzēju rekonstrukcija ar 3D printētu  implantu” un paraugoperācija kaula rekonstrukcijai ar šāda veida implantu, kas šobrīd ir  progresīvākā iegurņa kaulu audzēju rekonstrukcijas metode Eiropā. Bojātais kauls tika aizstāts ar speciālu 3D printētu implantu, kas ļāva saglabāt kāju un pacienta spēju staigāt.</w:t>
      </w:r>
    </w:p>
    <w:p w14:paraId="20A3BF3D" w14:textId="77777777" w:rsidR="00A45C42" w:rsidRPr="003B5FA1" w:rsidRDefault="00A45C42" w:rsidP="00234F48">
      <w:pPr>
        <w:spacing w:line="360" w:lineRule="auto"/>
        <w:jc w:val="both"/>
        <w:rPr>
          <w:sz w:val="22"/>
          <w:szCs w:val="22"/>
        </w:rPr>
      </w:pPr>
    </w:p>
    <w:p w14:paraId="205EFE42" w14:textId="04A3DCE2" w:rsidR="00A45C42" w:rsidRPr="003B5FA1" w:rsidRDefault="00A45C42" w:rsidP="00A45C42">
      <w:pPr>
        <w:spacing w:line="360" w:lineRule="auto"/>
        <w:jc w:val="both"/>
        <w:rPr>
          <w:sz w:val="22"/>
          <w:szCs w:val="22"/>
        </w:rPr>
      </w:pPr>
      <w:r w:rsidRPr="003B5FA1">
        <w:rPr>
          <w:sz w:val="22"/>
          <w:szCs w:val="22"/>
        </w:rPr>
        <w:t xml:space="preserve">2023.gada 2.ceturksnī tika izskatīti un apstiprināti 10 jauni pieteikumi pētniecībai, ka arī 39 ārējie mācību pieteikumi ārstu un māsu kvalifikācijas celšanas pasākumiem. </w:t>
      </w:r>
    </w:p>
    <w:p w14:paraId="774CF25B" w14:textId="77777777" w:rsidR="00A45C42" w:rsidRPr="003B5FA1" w:rsidRDefault="00A45C42" w:rsidP="00A45C42">
      <w:pPr>
        <w:spacing w:line="360" w:lineRule="auto"/>
        <w:jc w:val="both"/>
        <w:rPr>
          <w:sz w:val="22"/>
          <w:szCs w:val="22"/>
        </w:rPr>
      </w:pPr>
    </w:p>
    <w:p w14:paraId="5DFA78BB" w14:textId="2D502733" w:rsidR="00A45C42" w:rsidRPr="003B5FA1" w:rsidRDefault="00A45C42" w:rsidP="00A45C42">
      <w:pPr>
        <w:spacing w:line="360" w:lineRule="auto"/>
        <w:jc w:val="both"/>
        <w:rPr>
          <w:sz w:val="22"/>
          <w:szCs w:val="22"/>
        </w:rPr>
      </w:pPr>
      <w:r w:rsidRPr="003B5FA1">
        <w:rPr>
          <w:sz w:val="22"/>
          <w:szCs w:val="22"/>
        </w:rPr>
        <w:t>2023.gada 2.ceturksnī mācību prakses Slimnīcā izgājuši vai uzsākuši 82 praktikanti – viens topošais ārsts no Rīgas Stradiņa universitātes (RSU) Ārvalstu studentu nodaļas, 6  nākamie fizioterapeiti no RSU, 3 radiologa asistenta studiju programmas studējošie no Latvijas universitates Paula Stradiņa medicīnas koledžas. Māsu praksē 22 studējošie no LU, 43 - no RSU, kā arī  3 studējošie no Rumānijas, Școala Postliceală Sanitară „Carol Davila” - ERASMUS apmaiņas programmas ietvaros.  Māsas palīga praksē no LU Rīgas 1. medicīnas koledžas – 2 studējošie, viens studējošais uzņēmējdarbības vadības praksē no Biznesa augstskolas “Turība” un viens topošais radiogrāfers no Latvijas universitātes.</w:t>
      </w:r>
    </w:p>
    <w:p w14:paraId="6CF67885" w14:textId="77777777" w:rsidR="00A45C42" w:rsidRPr="003B5FA1" w:rsidRDefault="00A45C42" w:rsidP="00A45C42">
      <w:pPr>
        <w:spacing w:line="360" w:lineRule="auto"/>
        <w:jc w:val="both"/>
        <w:rPr>
          <w:sz w:val="22"/>
          <w:szCs w:val="22"/>
        </w:rPr>
      </w:pPr>
    </w:p>
    <w:p w14:paraId="467A774F" w14:textId="77777777" w:rsidR="00A45C42" w:rsidRPr="003B5FA1" w:rsidRDefault="00A45C42" w:rsidP="00A45C42">
      <w:pPr>
        <w:spacing w:line="360" w:lineRule="auto"/>
        <w:jc w:val="both"/>
        <w:rPr>
          <w:sz w:val="22"/>
          <w:szCs w:val="22"/>
        </w:rPr>
      </w:pPr>
      <w:r w:rsidRPr="003B5FA1">
        <w:rPr>
          <w:sz w:val="22"/>
          <w:szCs w:val="22"/>
        </w:rPr>
        <w:t>Rotāciju ciklu ietvaros praktiskajā apmācībā ieradušies 9 dažādu specialitāšu rezidenti no Liepājas reģionālās slimnīcas, Rēzeknes slimnīcas, Rīgas pilsētas 2. slimnīcas, Paula Stradiņa KUS, RSU Ambulances.</w:t>
      </w:r>
    </w:p>
    <w:p w14:paraId="633FE83D" w14:textId="77777777" w:rsidR="00A45C42" w:rsidRPr="003B5FA1" w:rsidRDefault="00A45C42" w:rsidP="00A45C42">
      <w:pPr>
        <w:spacing w:line="360" w:lineRule="auto"/>
        <w:jc w:val="both"/>
        <w:rPr>
          <w:sz w:val="22"/>
          <w:szCs w:val="22"/>
        </w:rPr>
      </w:pPr>
    </w:p>
    <w:p w14:paraId="25BD647F" w14:textId="77777777" w:rsidR="00A45C42" w:rsidRPr="003B5FA1" w:rsidRDefault="00A45C42" w:rsidP="00A45C42">
      <w:pPr>
        <w:spacing w:line="360" w:lineRule="auto"/>
        <w:jc w:val="both"/>
        <w:rPr>
          <w:sz w:val="22"/>
          <w:szCs w:val="22"/>
        </w:rPr>
      </w:pPr>
      <w:r w:rsidRPr="003B5FA1">
        <w:rPr>
          <w:sz w:val="22"/>
          <w:szCs w:val="22"/>
        </w:rPr>
        <w:t xml:space="preserve">Sadarbībā ar Latvijas traumatologu un ortopēdu asociāciju, Latvijas Gūžas un ceļa locītavas endoprotezēšanas asociāciju, RSU Ortopēdijas katedru, notikušas praktiskās apmācības uz mākslīgo kaulu modeļiem Latvijā praktizējošiem traumatologiem ortopēdiem Slimnīcas ārstu P.Studera, M.Zolmaņa, K. Briuka un A.Repņikova vadībā. </w:t>
      </w:r>
    </w:p>
    <w:p w14:paraId="6DC52B09" w14:textId="77777777" w:rsidR="00A45C42" w:rsidRPr="003B5FA1" w:rsidRDefault="00A45C42" w:rsidP="00A45C42">
      <w:pPr>
        <w:spacing w:line="360" w:lineRule="auto"/>
        <w:jc w:val="both"/>
        <w:rPr>
          <w:sz w:val="22"/>
          <w:szCs w:val="22"/>
        </w:rPr>
      </w:pPr>
    </w:p>
    <w:p w14:paraId="4010DC60" w14:textId="77777777" w:rsidR="00A45C42" w:rsidRPr="003B5FA1" w:rsidRDefault="00A45C42" w:rsidP="00A45C42">
      <w:pPr>
        <w:spacing w:line="360" w:lineRule="auto"/>
        <w:jc w:val="both"/>
        <w:rPr>
          <w:sz w:val="22"/>
          <w:szCs w:val="22"/>
        </w:rPr>
      </w:pPr>
      <w:r w:rsidRPr="003B5FA1">
        <w:rPr>
          <w:sz w:val="22"/>
          <w:szCs w:val="22"/>
        </w:rPr>
        <w:t>Notikusi paraugoperācija apakšdelma lūzuma seku novēršanai, pielietojot individuāli printētu implantu Slimnīcas ārstes I. Breides vadībā.</w:t>
      </w:r>
    </w:p>
    <w:p w14:paraId="61E31C20" w14:textId="77777777" w:rsidR="00A45C42" w:rsidRPr="003B5FA1" w:rsidRDefault="00A45C42" w:rsidP="00A45C42">
      <w:pPr>
        <w:spacing w:line="360" w:lineRule="auto"/>
        <w:jc w:val="both"/>
        <w:rPr>
          <w:sz w:val="22"/>
          <w:szCs w:val="22"/>
        </w:rPr>
      </w:pPr>
    </w:p>
    <w:p w14:paraId="60BADBE1" w14:textId="77777777" w:rsidR="00A45C42" w:rsidRPr="003B5FA1" w:rsidRDefault="00A45C42" w:rsidP="00A45C42">
      <w:pPr>
        <w:spacing w:line="360" w:lineRule="auto"/>
        <w:jc w:val="both"/>
        <w:rPr>
          <w:sz w:val="22"/>
          <w:szCs w:val="22"/>
        </w:rPr>
      </w:pPr>
      <w:r w:rsidRPr="003B5FA1">
        <w:rPr>
          <w:sz w:val="22"/>
          <w:szCs w:val="22"/>
        </w:rPr>
        <w:t xml:space="preserve">Noticis LĀB reģistrēts tālākizglītības pasākums Slimnīcas darbiniekiem “Antimikrobiālā rezistence”, lektori – Slimnīcas infektologs D. Vīgante, SPKC galvenā speciāliste I. Voita, Slimnīcas Mikrobioloģijas laboratorijas vadītāja I. Līduma. </w:t>
      </w:r>
    </w:p>
    <w:p w14:paraId="3531FF47" w14:textId="77777777" w:rsidR="006D4155" w:rsidRPr="003B5FA1" w:rsidRDefault="006D4155" w:rsidP="00A45C42">
      <w:pPr>
        <w:spacing w:line="360" w:lineRule="auto"/>
        <w:jc w:val="both"/>
        <w:rPr>
          <w:sz w:val="22"/>
          <w:szCs w:val="22"/>
        </w:rPr>
      </w:pPr>
    </w:p>
    <w:p w14:paraId="5E6392F7" w14:textId="77777777" w:rsidR="006D4155" w:rsidRPr="003B5FA1" w:rsidRDefault="006D4155" w:rsidP="006D4155">
      <w:pPr>
        <w:spacing w:line="360" w:lineRule="auto"/>
        <w:jc w:val="both"/>
        <w:rPr>
          <w:sz w:val="22"/>
          <w:szCs w:val="22"/>
        </w:rPr>
      </w:pPr>
      <w:bookmarkStart w:id="14" w:name="_Hlk147734938"/>
      <w:r w:rsidRPr="003B5FA1">
        <w:rPr>
          <w:sz w:val="22"/>
          <w:szCs w:val="22"/>
        </w:rPr>
        <w:t>2023. gada 3. ceturksnī Slimnīcā tika organizētas 6  virsmāsu sanāksmes (klātienē un tiešsaistē). Septembrī notika Slimnīcas vadītāju/virsmāsu pieredzes apmaiņas vizīte uz Liepājas Reģionālo slimnīcu. Slimnīca izteica gatavību dalībai  SPKC organizētajā aptaujā par pacientu drošību. Pilnveidoto procesu neatliekamo situāciju gadījumā plānots aktualizēt  oktobrī vienā no darbinieku piektdienas sanāksmēm.</w:t>
      </w:r>
    </w:p>
    <w:p w14:paraId="2D09EB78" w14:textId="77777777" w:rsidR="006D4155" w:rsidRPr="003B5FA1" w:rsidRDefault="006D4155" w:rsidP="006D4155">
      <w:pPr>
        <w:spacing w:line="360" w:lineRule="auto"/>
        <w:jc w:val="both"/>
        <w:rPr>
          <w:sz w:val="22"/>
          <w:szCs w:val="22"/>
        </w:rPr>
      </w:pPr>
      <w:r w:rsidRPr="003B5FA1">
        <w:rPr>
          <w:sz w:val="22"/>
          <w:szCs w:val="22"/>
        </w:rPr>
        <w:t>Jūnijā tika uzsāktas  un tika realizētas neatliekamās medicīnas palīdzības (turpmāk-NMP) mācības sadarbībā ar Latvijas Ārstu biedrību. Mācības tiek plānotas vienu reizi mēnesī, organizējot grupu sastāvos ārstniecības un citas personas. NMP procesu pilnveidošanas nolūkā ir izveidots un ieviests “Zilais kods”.</w:t>
      </w:r>
    </w:p>
    <w:p w14:paraId="709B2DFC" w14:textId="77777777" w:rsidR="006D4155" w:rsidRPr="003B5FA1" w:rsidRDefault="006D4155" w:rsidP="006D4155">
      <w:pPr>
        <w:spacing w:line="360" w:lineRule="auto"/>
        <w:jc w:val="both"/>
        <w:rPr>
          <w:sz w:val="22"/>
          <w:szCs w:val="22"/>
        </w:rPr>
      </w:pPr>
      <w:r w:rsidRPr="003B5FA1">
        <w:rPr>
          <w:sz w:val="22"/>
          <w:szCs w:val="22"/>
        </w:rPr>
        <w:t xml:space="preserve">2023. gada septembrī Slimnīcā norisinājās mācības “Namejs 2023” ar nolūku aktualizēt  Katastrofu medicīnas plānu, ietverot apziņošanas  un rīcības taktiku. </w:t>
      </w:r>
    </w:p>
    <w:p w14:paraId="0C40231F" w14:textId="77777777" w:rsidR="006D4155" w:rsidRPr="003B5FA1" w:rsidRDefault="006D4155" w:rsidP="006D4155">
      <w:pPr>
        <w:spacing w:line="360" w:lineRule="auto"/>
        <w:jc w:val="both"/>
        <w:rPr>
          <w:sz w:val="22"/>
          <w:szCs w:val="22"/>
        </w:rPr>
      </w:pPr>
      <w:r w:rsidRPr="003B5FA1">
        <w:rPr>
          <w:sz w:val="22"/>
          <w:szCs w:val="22"/>
        </w:rPr>
        <w:t>No 4. līdz 6. augustam Slimnīcas darbinieki piedalījās 22. Latvijas veselības un sociālās aprūpes darbinieku veselības dienās.</w:t>
      </w:r>
    </w:p>
    <w:p w14:paraId="1390186F" w14:textId="77777777" w:rsidR="006D4155" w:rsidRPr="003B5FA1" w:rsidRDefault="006D4155" w:rsidP="006D4155">
      <w:pPr>
        <w:spacing w:line="360" w:lineRule="auto"/>
        <w:jc w:val="both"/>
        <w:rPr>
          <w:sz w:val="22"/>
          <w:szCs w:val="22"/>
        </w:rPr>
      </w:pPr>
      <w:r w:rsidRPr="003B5FA1">
        <w:rPr>
          <w:sz w:val="22"/>
          <w:szCs w:val="22"/>
        </w:rPr>
        <w:t>Tika pārskatīts obligāto veselības pārbaužu (turpmāk-OVP) process - izveidota OVP darba grupa, kuras darbības ietvaros sagatavoti darbinieku saraksti 2023. gada periodam, rasti  risinājumi OVP kartes integrācijai digitālajā vidē un izstrādāts procesa apraksts. Tika pārskatīts, pilnveidots un apstiprināts medicīnas asistenta amata apraksts. Sagatavots ziņojums ar ierosinājumu  noteikt ar rīkojumu Infekcijas kontroles grupu ar nolūku izstrādāt un ieviest higiēniskā un pretepidēmiskā režīma pamatprasības ārstniecības iestādē, lai nepieļautu infekcijas slimību izplatīšanos.</w:t>
      </w:r>
    </w:p>
    <w:bookmarkEnd w:id="14"/>
    <w:p w14:paraId="1A060855" w14:textId="77777777" w:rsidR="006D4155" w:rsidRPr="003B5FA1" w:rsidRDefault="006D4155" w:rsidP="006D4155">
      <w:pPr>
        <w:spacing w:line="360" w:lineRule="auto"/>
        <w:jc w:val="both"/>
        <w:rPr>
          <w:sz w:val="22"/>
          <w:szCs w:val="22"/>
        </w:rPr>
      </w:pPr>
    </w:p>
    <w:p w14:paraId="17A489D1" w14:textId="166C3090" w:rsidR="006D4155" w:rsidRPr="003B5FA1" w:rsidRDefault="006D4155" w:rsidP="006D4155">
      <w:pPr>
        <w:spacing w:line="360" w:lineRule="auto"/>
        <w:jc w:val="both"/>
        <w:rPr>
          <w:sz w:val="22"/>
          <w:szCs w:val="22"/>
        </w:rPr>
      </w:pPr>
      <w:r w:rsidRPr="003B5FA1">
        <w:rPr>
          <w:sz w:val="22"/>
          <w:szCs w:val="22"/>
        </w:rPr>
        <w:t xml:space="preserve">Augstskolu studenti, rezidenti un doktoranti 2023.gada 3.ceturksnī turpināja veikt mūsdienu aktualitātēm atbilstošus pētījumus. Tika izskatīti un apstiprināti 5 jauni pieteikumi pētniecībai. Apstiprināti 45 ārējie mācību pieteikumi ārstu un māsu kvalifikācijas celšanas pasākumiem. </w:t>
      </w:r>
    </w:p>
    <w:p w14:paraId="4315A420" w14:textId="4F8FB6BD" w:rsidR="006D4155" w:rsidRPr="003B5FA1" w:rsidRDefault="006D4155" w:rsidP="006D4155">
      <w:pPr>
        <w:spacing w:line="360" w:lineRule="auto"/>
        <w:jc w:val="both"/>
        <w:rPr>
          <w:sz w:val="22"/>
          <w:szCs w:val="22"/>
        </w:rPr>
      </w:pPr>
      <w:r w:rsidRPr="003B5FA1">
        <w:rPr>
          <w:sz w:val="22"/>
          <w:szCs w:val="22"/>
        </w:rPr>
        <w:t>Mācību prakses Slimnīcā izgājuši vai uzsākuši 34 praktikanti – divi topošie ārsti no Rīgas Stradiņa universitātes (RSU), 6  nākamie fizioterapeiti no RSU un Latvijas Sporta pedagoģijas akadēmijas. Māsu praksē 26 studējošie no RSU.</w:t>
      </w:r>
    </w:p>
    <w:p w14:paraId="103725FE" w14:textId="576253DD" w:rsidR="006D4155" w:rsidRPr="003B5FA1" w:rsidRDefault="006D4155" w:rsidP="006D4155">
      <w:pPr>
        <w:spacing w:line="360" w:lineRule="auto"/>
        <w:jc w:val="both"/>
        <w:rPr>
          <w:sz w:val="22"/>
          <w:szCs w:val="22"/>
        </w:rPr>
      </w:pPr>
      <w:r w:rsidRPr="003B5FA1">
        <w:rPr>
          <w:sz w:val="22"/>
          <w:szCs w:val="22"/>
        </w:rPr>
        <w:t>Rotāciju ciklu ietvaros praktiskajā apmācībā ieradušies 5 dažādu specialitāšu rezidenti no Jelgavas pilsētas slimnīcas, Rīgas 2. slimnīcas, NRC “Vaivari” un Paula Stradiņa KUS.</w:t>
      </w:r>
    </w:p>
    <w:p w14:paraId="1445E31D" w14:textId="72383201" w:rsidR="006D4155" w:rsidRPr="003B5FA1" w:rsidRDefault="006D4155" w:rsidP="006D4155">
      <w:pPr>
        <w:spacing w:line="360" w:lineRule="auto"/>
        <w:jc w:val="both"/>
        <w:rPr>
          <w:sz w:val="22"/>
          <w:szCs w:val="22"/>
        </w:rPr>
      </w:pPr>
      <w:r w:rsidRPr="003B5FA1">
        <w:rPr>
          <w:sz w:val="22"/>
          <w:szCs w:val="22"/>
        </w:rPr>
        <w:t>Sadarbībā ar NRC “Vaivari” pieredzes apmaiņas vizītē ieradās septiņi rehabilitologi no Ukrainas.</w:t>
      </w:r>
    </w:p>
    <w:p w14:paraId="58267B11" w14:textId="77777777" w:rsidR="006D4155" w:rsidRPr="003B5FA1" w:rsidRDefault="006D4155" w:rsidP="006D4155">
      <w:pPr>
        <w:spacing w:line="360" w:lineRule="auto"/>
        <w:jc w:val="both"/>
        <w:rPr>
          <w:sz w:val="22"/>
          <w:szCs w:val="22"/>
        </w:rPr>
      </w:pPr>
      <w:r w:rsidRPr="003B5FA1">
        <w:rPr>
          <w:sz w:val="22"/>
          <w:szCs w:val="22"/>
        </w:rPr>
        <w:t>Septembrī rezidentūru absolvēja viena Latvijas Universitātes rezidente laboratorijas ārsta specialitātē, tika noslēgti darba līgumi ar 12 jauniem rezidentiem, kas savu praktisko apmācību Slimnīcā traumatologa ortopēda, anesteziologa reanimatologa, laboratorijas ārsta specialitātē un mugurkaulāja ķirurga papildspecialitātē uzsāks oktobrī. Uzlaboti darba apstākļi rezidentiem, sagatavota atsevišķa telpa darbam un mācībām , uzstādīts dators ar diviem monitoriem.</w:t>
      </w:r>
    </w:p>
    <w:p w14:paraId="7D0535B6" w14:textId="77777777" w:rsidR="00EF5099" w:rsidRPr="003B5FA1" w:rsidRDefault="00EF5099" w:rsidP="006D4155">
      <w:pPr>
        <w:spacing w:line="360" w:lineRule="auto"/>
        <w:jc w:val="both"/>
        <w:rPr>
          <w:sz w:val="22"/>
          <w:szCs w:val="22"/>
        </w:rPr>
      </w:pPr>
    </w:p>
    <w:p w14:paraId="50554BC6" w14:textId="3789A424" w:rsidR="00EF5099" w:rsidRPr="003B5FA1" w:rsidRDefault="00EF5099" w:rsidP="00EF5099">
      <w:pPr>
        <w:spacing w:line="360" w:lineRule="auto"/>
        <w:jc w:val="both"/>
        <w:rPr>
          <w:sz w:val="22"/>
          <w:szCs w:val="22"/>
        </w:rPr>
      </w:pPr>
      <w:r w:rsidRPr="003B5FA1">
        <w:rPr>
          <w:sz w:val="22"/>
          <w:szCs w:val="22"/>
        </w:rPr>
        <w:t xml:space="preserve">2023.gada 4.ceturksnī tika izskatīti un apstiprināti 18 jauni pieteikumi pētniecībai. </w:t>
      </w:r>
    </w:p>
    <w:p w14:paraId="4A470483" w14:textId="425C7377" w:rsidR="00EF5099" w:rsidRPr="003B5FA1" w:rsidRDefault="00EF5099" w:rsidP="00EF5099">
      <w:pPr>
        <w:spacing w:line="360" w:lineRule="auto"/>
        <w:jc w:val="both"/>
        <w:rPr>
          <w:sz w:val="22"/>
          <w:szCs w:val="22"/>
        </w:rPr>
      </w:pPr>
      <w:r w:rsidRPr="003B5FA1">
        <w:rPr>
          <w:sz w:val="22"/>
          <w:szCs w:val="22"/>
        </w:rPr>
        <w:t>Noslēgti 16 līgumi par brīvprātīgu voluntiera pienākumu pildīšanu papildus praktisko iemaņu gūšanai izvēlētajā specialitātē vai metodē medicīnas studentiem, rezidentiem un ārstiem. Šajā skaitā  ir arī  9 ārsti no Ukrainas, kas novembra un decembra mēnešos praktizēja dr. M.Malzubra vadībā.</w:t>
      </w:r>
    </w:p>
    <w:p w14:paraId="063805BD" w14:textId="6FC67099" w:rsidR="00EF5099" w:rsidRPr="003B5FA1" w:rsidRDefault="00EF5099" w:rsidP="00EF5099">
      <w:pPr>
        <w:spacing w:line="360" w:lineRule="auto"/>
        <w:jc w:val="both"/>
        <w:rPr>
          <w:sz w:val="22"/>
          <w:szCs w:val="22"/>
        </w:rPr>
      </w:pPr>
      <w:r w:rsidRPr="003B5FA1">
        <w:rPr>
          <w:sz w:val="22"/>
          <w:szCs w:val="22"/>
        </w:rPr>
        <w:t xml:space="preserve">Apstiprināti 36 ārējie mācību pieteikumi ārstu un māsu kvalifikācijas celšanas pasākumiem. </w:t>
      </w:r>
    </w:p>
    <w:p w14:paraId="067F02EE" w14:textId="2ADA8BA7" w:rsidR="00EF5099" w:rsidRPr="003B5FA1" w:rsidRDefault="00EF5099" w:rsidP="00EF5099">
      <w:pPr>
        <w:spacing w:line="360" w:lineRule="auto"/>
        <w:jc w:val="both"/>
        <w:rPr>
          <w:sz w:val="22"/>
          <w:szCs w:val="22"/>
        </w:rPr>
      </w:pPr>
      <w:r w:rsidRPr="003B5FA1">
        <w:rPr>
          <w:sz w:val="22"/>
          <w:szCs w:val="22"/>
        </w:rPr>
        <w:t>Mācību prakses Slimnīcā izgājuši vai uzsākuši 155 praktikanti, tajā skaitā – 5 nākamie fizioterapeiti no Latvijas Sporta pedagoģijas akadēmijas, no Latvijas Universitātes: 12 māszinību studenti, 62 latviešu plūsmas medicīnas studenti un 38 ārvalstu medicīnas studenti; no Rīgas Stradiņa universitātes: māsu praksē – 28, ārstu praksē -5 un fizioterapeitu praksē 5 studējošie.</w:t>
      </w:r>
    </w:p>
    <w:p w14:paraId="031CC262" w14:textId="1D2C5911" w:rsidR="00EF5099" w:rsidRPr="003B5FA1" w:rsidRDefault="00EF5099" w:rsidP="00EF5099">
      <w:pPr>
        <w:spacing w:line="360" w:lineRule="auto"/>
        <w:jc w:val="both"/>
        <w:rPr>
          <w:sz w:val="22"/>
          <w:szCs w:val="22"/>
        </w:rPr>
      </w:pPr>
      <w:r w:rsidRPr="003B5FA1">
        <w:rPr>
          <w:sz w:val="22"/>
          <w:szCs w:val="22"/>
        </w:rPr>
        <w:t>Rotāciju ciklu ietvaros praktiskajā apmācībā ieradušies 19 dažādu specialitāšu rezidenti no Jūrmalas slimnīcas, Liepājas reģionālās slimnīcas, Vidzemes slimnīcas,  Paula Stradiņa klīniskās universitātes slimnīcas, Bērnu klīniskās universitātes slimnīcas, Daugavpils reģionālās slimnīcas, Jēkabpils slimnīcas,  Rīgas 2. slimnīcas, RSU Ambulances  un NRC “Vaivari” .</w:t>
      </w:r>
    </w:p>
    <w:p w14:paraId="0159EA1E" w14:textId="77777777" w:rsidR="00EF5099" w:rsidRPr="003B5FA1" w:rsidRDefault="00EF5099" w:rsidP="00EF5099">
      <w:pPr>
        <w:spacing w:line="360" w:lineRule="auto"/>
        <w:jc w:val="both"/>
        <w:rPr>
          <w:sz w:val="22"/>
          <w:szCs w:val="22"/>
        </w:rPr>
      </w:pPr>
      <w:r w:rsidRPr="003B5FA1">
        <w:rPr>
          <w:sz w:val="22"/>
          <w:szCs w:val="22"/>
        </w:rPr>
        <w:t>Tika noslēgts sadarbības līgums ar ģimenes ārstu praksi “RSU Ambulance” par ģimenes ārsta specialitātes rezidentu apmācību slimnīcā.</w:t>
      </w:r>
    </w:p>
    <w:p w14:paraId="7177436F" w14:textId="77777777" w:rsidR="00EF5099" w:rsidRPr="003B5FA1" w:rsidRDefault="00EF5099" w:rsidP="00EF5099">
      <w:pPr>
        <w:spacing w:line="360" w:lineRule="auto"/>
        <w:jc w:val="both"/>
        <w:rPr>
          <w:sz w:val="22"/>
          <w:szCs w:val="22"/>
        </w:rPr>
      </w:pPr>
    </w:p>
    <w:p w14:paraId="0762F58E" w14:textId="77777777" w:rsidR="00EF5099" w:rsidRPr="003B5FA1" w:rsidRDefault="00EF5099" w:rsidP="00EF5099">
      <w:pPr>
        <w:spacing w:line="360" w:lineRule="auto"/>
        <w:jc w:val="both"/>
        <w:rPr>
          <w:sz w:val="22"/>
          <w:szCs w:val="22"/>
        </w:rPr>
      </w:pPr>
      <w:r w:rsidRPr="003B5FA1">
        <w:rPr>
          <w:sz w:val="22"/>
          <w:szCs w:val="22"/>
        </w:rPr>
        <w:t xml:space="preserve">Pagarināti sadarbības līgumi ar LU Rīgas medicīnas koledžu un LU P.Stradiņa medicīnas koledžu par studējošo māsas palīgu un radiologa asistentu kvalifikācijas prakšu nodrošināšanu slimnīcā. </w:t>
      </w:r>
    </w:p>
    <w:p w14:paraId="7A72EF2C" w14:textId="77777777" w:rsidR="00EF5099" w:rsidRPr="003B5FA1" w:rsidRDefault="00EF5099" w:rsidP="00EF5099">
      <w:pPr>
        <w:spacing w:line="360" w:lineRule="auto"/>
        <w:jc w:val="both"/>
        <w:rPr>
          <w:sz w:val="22"/>
          <w:szCs w:val="22"/>
        </w:rPr>
      </w:pPr>
      <w:r w:rsidRPr="003B5FA1">
        <w:rPr>
          <w:sz w:val="22"/>
          <w:szCs w:val="22"/>
        </w:rPr>
        <w:t>Novembrī Slimnīcā viesojās 11 Ukrainas Veselības ministrijas un Ukrainas Augstākās Radas deleģētie ārstniecības speciālisti no Ukrainas Nacionālās medicīnas zinātņu akadēmijas Traumatoloģijas un ortopēdijas institūta, Ivano-Frankivskas Nacionālās medicīnas universitātes un Modriči medicīnas rehabilitācijas centra, Užhorodas reģionālā neiroķirurģijas un neiroloģijas centra.</w:t>
      </w:r>
    </w:p>
    <w:p w14:paraId="264E59BB" w14:textId="77777777" w:rsidR="00EF5099" w:rsidRPr="003B5FA1" w:rsidRDefault="00EF5099" w:rsidP="00EF5099">
      <w:pPr>
        <w:spacing w:line="360" w:lineRule="auto"/>
        <w:jc w:val="both"/>
        <w:rPr>
          <w:sz w:val="22"/>
          <w:szCs w:val="22"/>
        </w:rPr>
      </w:pPr>
      <w:r w:rsidRPr="003B5FA1">
        <w:rPr>
          <w:sz w:val="22"/>
          <w:szCs w:val="22"/>
        </w:rPr>
        <w:t>Sadarbībā ar firmu  Johnson &amp; Johnson AB, Latvijas filiāle decembrī Slimnīcā ieradās trīs Lietuvas ārsti uz ceļa un gūžas paraugoperācijām.</w:t>
      </w:r>
    </w:p>
    <w:p w14:paraId="7B9221EC" w14:textId="77777777" w:rsidR="00A45C42" w:rsidRPr="003B5FA1" w:rsidRDefault="00A45C42" w:rsidP="00A45C42">
      <w:pPr>
        <w:spacing w:line="360" w:lineRule="auto"/>
        <w:jc w:val="both"/>
        <w:rPr>
          <w:sz w:val="22"/>
          <w:szCs w:val="22"/>
        </w:rPr>
      </w:pPr>
    </w:p>
    <w:p w14:paraId="302C5D1C" w14:textId="77777777" w:rsidR="00A45C42" w:rsidRPr="003B5FA1" w:rsidRDefault="00A45C42" w:rsidP="00A45C42">
      <w:pPr>
        <w:spacing w:line="360" w:lineRule="auto"/>
        <w:jc w:val="both"/>
        <w:rPr>
          <w:sz w:val="22"/>
          <w:szCs w:val="22"/>
        </w:rPr>
      </w:pPr>
      <w:r w:rsidRPr="003B5FA1">
        <w:rPr>
          <w:sz w:val="22"/>
          <w:szCs w:val="22"/>
        </w:rPr>
        <w:t>2023. gada maijā ir veiktas Latvijā pirmās Medial Pivot endoprotēžu operācijas. Slimnīcā tika veiktas divas operācijas pacientiem ar ceļa locītavas osteoartrītu, kuriem tika ievietotas Micro Port Evolution totālas ceļa endoprotēzes ar Medial Pivot principu. Šis princips līdzinās ceļa locītavas dabiskajai anatomijai un biomehānikai - ceļa locītavas mediālā puse (iekšējā) ir stabila, taču laterālā jeb ārējā puse pieļauj kustīgumu 15 grādu robežās. Šo implantu pielietojumā ir vairāk nekā 20 gadu pieredze pasaulē, ar 17 gadu dzīvildzi 98,8% gadījumos.</w:t>
      </w:r>
    </w:p>
    <w:p w14:paraId="30FCD71C" w14:textId="77777777" w:rsidR="00A45C42" w:rsidRPr="003B5FA1" w:rsidRDefault="00A45C42" w:rsidP="00A45C42">
      <w:pPr>
        <w:spacing w:line="360" w:lineRule="auto"/>
        <w:jc w:val="both"/>
        <w:rPr>
          <w:sz w:val="22"/>
          <w:szCs w:val="22"/>
        </w:rPr>
      </w:pPr>
      <w:r w:rsidRPr="003B5FA1">
        <w:rPr>
          <w:sz w:val="22"/>
          <w:szCs w:val="22"/>
        </w:rPr>
        <w:t>Slimnīcā operācijas veica ārsti traumatologi, ortopēdi – M. Zolmanis, I. Ļu un viesārsts traumatologs, ortopēds PhD Dr. A. Širka no Kauņas universitātes slimnīcas (Lietuva). Rūpējoties par pacientu apmierinātību un augošajām prasībām, Traumatoloģijas un ortopēdijas slimnīcā tiek domāts, lai nākotnē šādu ārstēšanas veidu varētu piedāvāt arī citiem Latvijas iedzīvotājiem.</w:t>
      </w:r>
    </w:p>
    <w:p w14:paraId="46FBCA8F" w14:textId="77777777" w:rsidR="00EF5099" w:rsidRPr="003B5FA1" w:rsidRDefault="00EF5099" w:rsidP="00A45C42">
      <w:pPr>
        <w:spacing w:line="360" w:lineRule="auto"/>
        <w:jc w:val="both"/>
        <w:rPr>
          <w:sz w:val="22"/>
          <w:szCs w:val="22"/>
        </w:rPr>
      </w:pPr>
    </w:p>
    <w:p w14:paraId="42056AA7" w14:textId="77777777" w:rsidR="00EF5099" w:rsidRPr="003B5FA1" w:rsidRDefault="00EF5099" w:rsidP="00EF5099">
      <w:pPr>
        <w:spacing w:line="360" w:lineRule="auto"/>
        <w:jc w:val="both"/>
        <w:rPr>
          <w:sz w:val="22"/>
          <w:szCs w:val="22"/>
        </w:rPr>
      </w:pPr>
      <w:r w:rsidRPr="003B5FA1">
        <w:rPr>
          <w:sz w:val="22"/>
          <w:szCs w:val="22"/>
        </w:rPr>
        <w:t xml:space="preserve">2023. gada 4. ceturksnī Slimnīcā ir veikta ļoti sarežģīta operācija: pacientam tika izņemts kaulu gigantšūnu audzējs - agresīvs kaulu audzējs, kas ļoti strauji progresē, bojājot kaulu un mīkstos audus. Šajā gadījumā vienīgā ārstēšanas iespēja ir pilnīga ķirurģiska audzēja rezekcija un kaula aizvietošana. </w:t>
      </w:r>
    </w:p>
    <w:p w14:paraId="64D96D98" w14:textId="77777777" w:rsidR="00EF5099" w:rsidRPr="003B5FA1" w:rsidRDefault="00EF5099" w:rsidP="00EF5099">
      <w:pPr>
        <w:spacing w:line="360" w:lineRule="auto"/>
        <w:jc w:val="both"/>
        <w:rPr>
          <w:sz w:val="22"/>
          <w:szCs w:val="22"/>
        </w:rPr>
      </w:pPr>
      <w:r w:rsidRPr="003B5FA1">
        <w:rPr>
          <w:sz w:val="22"/>
          <w:szCs w:val="22"/>
        </w:rPr>
        <w:t>Lai saglabātu pacientam funkcionālu plaukstas locītavu, tika pieņemts lēmums veikt audzēja rezekciju un izņemto kaulu rekonstruēt ar paša pacienta kaulu no apakšstilba.</w:t>
      </w:r>
    </w:p>
    <w:p w14:paraId="044E53C3" w14:textId="77777777" w:rsidR="00EF5099" w:rsidRPr="003B5FA1" w:rsidRDefault="00EF5099" w:rsidP="00EF5099">
      <w:pPr>
        <w:spacing w:line="360" w:lineRule="auto"/>
        <w:jc w:val="both"/>
        <w:rPr>
          <w:sz w:val="22"/>
          <w:szCs w:val="22"/>
        </w:rPr>
      </w:pPr>
      <w:r w:rsidRPr="003B5FA1">
        <w:rPr>
          <w:sz w:val="22"/>
          <w:szCs w:val="22"/>
        </w:rPr>
        <w:t>Operācija ilga 6,5 stundas. Lai operācija noritētu ātrāk un samazinātu kļūdu iespējamību, to veica 2 ķirurgu brigādes - viena operēja roku, otra kāju.</w:t>
      </w:r>
    </w:p>
    <w:p w14:paraId="4BF016C3" w14:textId="77777777" w:rsidR="00EF5099" w:rsidRPr="003B5FA1" w:rsidRDefault="00EF5099" w:rsidP="00EF5099">
      <w:pPr>
        <w:spacing w:line="360" w:lineRule="auto"/>
        <w:jc w:val="both"/>
        <w:rPr>
          <w:sz w:val="22"/>
          <w:szCs w:val="22"/>
        </w:rPr>
      </w:pPr>
      <w:r w:rsidRPr="003B5FA1">
        <w:rPr>
          <w:sz w:val="22"/>
          <w:szCs w:val="22"/>
        </w:rPr>
        <w:t>Agrīnajā pēcoperācijas periodā komplikācijas netika novērotas. Pacients tika izrakstīts no stacionāra ambulatorai ārstēšanai, kas turpināsies ar rehabilitāciju vairāku mēnešu garumā.</w:t>
      </w:r>
    </w:p>
    <w:p w14:paraId="64D106F9" w14:textId="77777777" w:rsidR="00EF5099" w:rsidRPr="003B5FA1" w:rsidRDefault="00EF5099" w:rsidP="00A45C42">
      <w:pPr>
        <w:spacing w:line="360" w:lineRule="auto"/>
        <w:jc w:val="both"/>
        <w:rPr>
          <w:sz w:val="22"/>
          <w:szCs w:val="22"/>
        </w:rPr>
      </w:pPr>
    </w:p>
    <w:p w14:paraId="6ED52223" w14:textId="77777777" w:rsidR="00A45C42" w:rsidRPr="003B5FA1" w:rsidRDefault="00A45C42" w:rsidP="00A45C42">
      <w:pPr>
        <w:spacing w:line="360" w:lineRule="auto"/>
        <w:jc w:val="both"/>
        <w:rPr>
          <w:sz w:val="24"/>
          <w:szCs w:val="24"/>
        </w:rPr>
      </w:pPr>
    </w:p>
    <w:p w14:paraId="144A2B46" w14:textId="77777777" w:rsidR="00A45C42" w:rsidRPr="003B5FA1" w:rsidRDefault="00A45C42" w:rsidP="00234F48">
      <w:pPr>
        <w:spacing w:line="360" w:lineRule="auto"/>
        <w:jc w:val="both"/>
        <w:rPr>
          <w:sz w:val="22"/>
          <w:szCs w:val="22"/>
        </w:rPr>
      </w:pPr>
    </w:p>
    <w:p w14:paraId="24EC6B65" w14:textId="77777777" w:rsidR="00393C45" w:rsidRPr="003B5FA1" w:rsidRDefault="00393C45" w:rsidP="0012587D">
      <w:pPr>
        <w:spacing w:line="360" w:lineRule="auto"/>
        <w:jc w:val="both"/>
        <w:rPr>
          <w:sz w:val="22"/>
          <w:szCs w:val="22"/>
        </w:rPr>
      </w:pPr>
    </w:p>
    <w:sectPr w:rsidR="00393C45" w:rsidRPr="003B5FA1" w:rsidSect="00D821A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8D1D" w14:textId="77777777" w:rsidR="00163BA1" w:rsidRDefault="00163BA1" w:rsidP="000352AC">
      <w:r>
        <w:separator/>
      </w:r>
    </w:p>
  </w:endnote>
  <w:endnote w:type="continuationSeparator" w:id="0">
    <w:p w14:paraId="092B33AE" w14:textId="77777777" w:rsidR="00163BA1" w:rsidRDefault="00163BA1"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AD77" w14:textId="77777777" w:rsidR="00163BA1" w:rsidRDefault="00163BA1" w:rsidP="000352AC">
      <w:r>
        <w:separator/>
      </w:r>
    </w:p>
  </w:footnote>
  <w:footnote w:type="continuationSeparator" w:id="0">
    <w:p w14:paraId="65F971F5" w14:textId="77777777" w:rsidR="00163BA1" w:rsidRDefault="00163BA1"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B1F"/>
    <w:multiLevelType w:val="hybridMultilevel"/>
    <w:tmpl w:val="DFB47C70"/>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E4B1D"/>
    <w:multiLevelType w:val="hybridMultilevel"/>
    <w:tmpl w:val="D58CF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3F10C9"/>
    <w:multiLevelType w:val="hybridMultilevel"/>
    <w:tmpl w:val="6AD86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2"/>
  </w:num>
  <w:num w:numId="2" w16cid:durableId="1863274715">
    <w:abstractNumId w:val="4"/>
  </w:num>
  <w:num w:numId="3" w16cid:durableId="687176939">
    <w:abstractNumId w:val="1"/>
  </w:num>
  <w:num w:numId="4" w16cid:durableId="955142491">
    <w:abstractNumId w:val="6"/>
  </w:num>
  <w:num w:numId="5" w16cid:durableId="1353652291">
    <w:abstractNumId w:val="10"/>
  </w:num>
  <w:num w:numId="6" w16cid:durableId="61568446">
    <w:abstractNumId w:val="9"/>
  </w:num>
  <w:num w:numId="7" w16cid:durableId="1520971153">
    <w:abstractNumId w:val="8"/>
  </w:num>
  <w:num w:numId="8" w16cid:durableId="2104301356">
    <w:abstractNumId w:val="7"/>
  </w:num>
  <w:num w:numId="9" w16cid:durableId="417946148">
    <w:abstractNumId w:val="5"/>
  </w:num>
  <w:num w:numId="10" w16cid:durableId="166288907">
    <w:abstractNumId w:val="3"/>
  </w:num>
  <w:num w:numId="11" w16cid:durableId="15444382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07687"/>
    <w:rsid w:val="00010A56"/>
    <w:rsid w:val="000124A3"/>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5640"/>
    <w:rsid w:val="000B6E6F"/>
    <w:rsid w:val="000C0D70"/>
    <w:rsid w:val="000C1837"/>
    <w:rsid w:val="000C24FB"/>
    <w:rsid w:val="000C27B4"/>
    <w:rsid w:val="000C39A5"/>
    <w:rsid w:val="000C5ACB"/>
    <w:rsid w:val="000C5FB4"/>
    <w:rsid w:val="000C6EAF"/>
    <w:rsid w:val="000C7D34"/>
    <w:rsid w:val="000D126E"/>
    <w:rsid w:val="000D21EB"/>
    <w:rsid w:val="000D5118"/>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0E60"/>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3BA1"/>
    <w:rsid w:val="00164426"/>
    <w:rsid w:val="00165455"/>
    <w:rsid w:val="00165B9E"/>
    <w:rsid w:val="00166A9D"/>
    <w:rsid w:val="00166BCA"/>
    <w:rsid w:val="00167311"/>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C00"/>
    <w:rsid w:val="001E6D39"/>
    <w:rsid w:val="001F2632"/>
    <w:rsid w:val="001F46A1"/>
    <w:rsid w:val="001F4DE3"/>
    <w:rsid w:val="001F6745"/>
    <w:rsid w:val="001F7C93"/>
    <w:rsid w:val="0020186F"/>
    <w:rsid w:val="00201AA9"/>
    <w:rsid w:val="00202944"/>
    <w:rsid w:val="00207B78"/>
    <w:rsid w:val="002110E4"/>
    <w:rsid w:val="002157D2"/>
    <w:rsid w:val="00215988"/>
    <w:rsid w:val="00215997"/>
    <w:rsid w:val="002169FD"/>
    <w:rsid w:val="0022116A"/>
    <w:rsid w:val="00221953"/>
    <w:rsid w:val="00222B2E"/>
    <w:rsid w:val="00225FDC"/>
    <w:rsid w:val="0022697C"/>
    <w:rsid w:val="00226D78"/>
    <w:rsid w:val="00227696"/>
    <w:rsid w:val="002334B2"/>
    <w:rsid w:val="00234107"/>
    <w:rsid w:val="002345F5"/>
    <w:rsid w:val="00234F48"/>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0F9"/>
    <w:rsid w:val="002C3412"/>
    <w:rsid w:val="002C6BA5"/>
    <w:rsid w:val="002C7087"/>
    <w:rsid w:val="002C74E2"/>
    <w:rsid w:val="002C7932"/>
    <w:rsid w:val="002D2F66"/>
    <w:rsid w:val="002D2F9E"/>
    <w:rsid w:val="002D371F"/>
    <w:rsid w:val="002D5654"/>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240F"/>
    <w:rsid w:val="00324255"/>
    <w:rsid w:val="003244C7"/>
    <w:rsid w:val="00325F44"/>
    <w:rsid w:val="00326D6D"/>
    <w:rsid w:val="00326EE7"/>
    <w:rsid w:val="00330F27"/>
    <w:rsid w:val="00334F29"/>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5FA1"/>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542E"/>
    <w:rsid w:val="00425785"/>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86949"/>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1EE9"/>
    <w:rsid w:val="004B2006"/>
    <w:rsid w:val="004B23F1"/>
    <w:rsid w:val="004B54E0"/>
    <w:rsid w:val="004B5ED6"/>
    <w:rsid w:val="004C032A"/>
    <w:rsid w:val="004C0B9B"/>
    <w:rsid w:val="004C0E54"/>
    <w:rsid w:val="004C12B3"/>
    <w:rsid w:val="004C4DFD"/>
    <w:rsid w:val="004D0BD1"/>
    <w:rsid w:val="004D545E"/>
    <w:rsid w:val="004D6F03"/>
    <w:rsid w:val="004D75AE"/>
    <w:rsid w:val="004E2EEA"/>
    <w:rsid w:val="004E3D35"/>
    <w:rsid w:val="004E515C"/>
    <w:rsid w:val="004E74B8"/>
    <w:rsid w:val="004F2A92"/>
    <w:rsid w:val="004F2E4F"/>
    <w:rsid w:val="004F368B"/>
    <w:rsid w:val="004F4953"/>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5BDA"/>
    <w:rsid w:val="0053767F"/>
    <w:rsid w:val="00540CB0"/>
    <w:rsid w:val="005422B3"/>
    <w:rsid w:val="005442DF"/>
    <w:rsid w:val="0054515A"/>
    <w:rsid w:val="0054520C"/>
    <w:rsid w:val="0054541F"/>
    <w:rsid w:val="00545DA5"/>
    <w:rsid w:val="00550FC4"/>
    <w:rsid w:val="00552067"/>
    <w:rsid w:val="0055307E"/>
    <w:rsid w:val="00554B18"/>
    <w:rsid w:val="00554B58"/>
    <w:rsid w:val="0055577F"/>
    <w:rsid w:val="00556CC7"/>
    <w:rsid w:val="005572CD"/>
    <w:rsid w:val="005575AD"/>
    <w:rsid w:val="005576CF"/>
    <w:rsid w:val="00561B0D"/>
    <w:rsid w:val="00561EF9"/>
    <w:rsid w:val="00562FC6"/>
    <w:rsid w:val="005654A8"/>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3FA6"/>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B7771"/>
    <w:rsid w:val="006C0F56"/>
    <w:rsid w:val="006C1446"/>
    <w:rsid w:val="006C2E52"/>
    <w:rsid w:val="006C3DBB"/>
    <w:rsid w:val="006C6916"/>
    <w:rsid w:val="006C73DA"/>
    <w:rsid w:val="006D12B8"/>
    <w:rsid w:val="006D31FD"/>
    <w:rsid w:val="006D3661"/>
    <w:rsid w:val="006D4155"/>
    <w:rsid w:val="006E242C"/>
    <w:rsid w:val="006E286A"/>
    <w:rsid w:val="006E4EE1"/>
    <w:rsid w:val="006E5146"/>
    <w:rsid w:val="006E637F"/>
    <w:rsid w:val="006E6CEF"/>
    <w:rsid w:val="006F33E8"/>
    <w:rsid w:val="006F3593"/>
    <w:rsid w:val="006F7CE2"/>
    <w:rsid w:val="00700534"/>
    <w:rsid w:val="00700D46"/>
    <w:rsid w:val="00702071"/>
    <w:rsid w:val="00704BE0"/>
    <w:rsid w:val="0070581E"/>
    <w:rsid w:val="00707658"/>
    <w:rsid w:val="0071170B"/>
    <w:rsid w:val="00712A83"/>
    <w:rsid w:val="0071347B"/>
    <w:rsid w:val="00717992"/>
    <w:rsid w:val="00723F50"/>
    <w:rsid w:val="007253BD"/>
    <w:rsid w:val="0072710A"/>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5C06"/>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37F8"/>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2D1B"/>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0E6"/>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0AAD"/>
    <w:rsid w:val="008A2D7A"/>
    <w:rsid w:val="008A30C3"/>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0C1"/>
    <w:rsid w:val="008C4627"/>
    <w:rsid w:val="008C63A4"/>
    <w:rsid w:val="008C7AFF"/>
    <w:rsid w:val="008D0C26"/>
    <w:rsid w:val="008D1AAB"/>
    <w:rsid w:val="008D1E57"/>
    <w:rsid w:val="008D2A81"/>
    <w:rsid w:val="008D4600"/>
    <w:rsid w:val="008D47A5"/>
    <w:rsid w:val="008D5CD5"/>
    <w:rsid w:val="008D6EA0"/>
    <w:rsid w:val="008D74B5"/>
    <w:rsid w:val="008D790C"/>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6394"/>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C4F"/>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25DA"/>
    <w:rsid w:val="009D31FF"/>
    <w:rsid w:val="009D3C74"/>
    <w:rsid w:val="009D4BF1"/>
    <w:rsid w:val="009D535D"/>
    <w:rsid w:val="009D6413"/>
    <w:rsid w:val="009D7602"/>
    <w:rsid w:val="009E1BC9"/>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36EF"/>
    <w:rsid w:val="00A15CDF"/>
    <w:rsid w:val="00A15DBA"/>
    <w:rsid w:val="00A160F1"/>
    <w:rsid w:val="00A172C7"/>
    <w:rsid w:val="00A17A09"/>
    <w:rsid w:val="00A17C97"/>
    <w:rsid w:val="00A20CA1"/>
    <w:rsid w:val="00A21308"/>
    <w:rsid w:val="00A24498"/>
    <w:rsid w:val="00A24820"/>
    <w:rsid w:val="00A25AF1"/>
    <w:rsid w:val="00A27DB5"/>
    <w:rsid w:val="00A3002A"/>
    <w:rsid w:val="00A304F0"/>
    <w:rsid w:val="00A30524"/>
    <w:rsid w:val="00A32C77"/>
    <w:rsid w:val="00A34278"/>
    <w:rsid w:val="00A348A3"/>
    <w:rsid w:val="00A375F1"/>
    <w:rsid w:val="00A37F6F"/>
    <w:rsid w:val="00A41D88"/>
    <w:rsid w:val="00A4521D"/>
    <w:rsid w:val="00A45C42"/>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0481"/>
    <w:rsid w:val="00AC2FB4"/>
    <w:rsid w:val="00AC6CD8"/>
    <w:rsid w:val="00AC6E81"/>
    <w:rsid w:val="00AC759F"/>
    <w:rsid w:val="00AD08DB"/>
    <w:rsid w:val="00AD1C3D"/>
    <w:rsid w:val="00AD5DF0"/>
    <w:rsid w:val="00AD6004"/>
    <w:rsid w:val="00AD6534"/>
    <w:rsid w:val="00AD7826"/>
    <w:rsid w:val="00AE02BD"/>
    <w:rsid w:val="00AE1185"/>
    <w:rsid w:val="00AE1652"/>
    <w:rsid w:val="00AE2D34"/>
    <w:rsid w:val="00AE3692"/>
    <w:rsid w:val="00AE4249"/>
    <w:rsid w:val="00AE6AFF"/>
    <w:rsid w:val="00AE7EE2"/>
    <w:rsid w:val="00AF5E3F"/>
    <w:rsid w:val="00B00FF9"/>
    <w:rsid w:val="00B02F65"/>
    <w:rsid w:val="00B077BC"/>
    <w:rsid w:val="00B11F42"/>
    <w:rsid w:val="00B15F1E"/>
    <w:rsid w:val="00B210D7"/>
    <w:rsid w:val="00B21930"/>
    <w:rsid w:val="00B21D82"/>
    <w:rsid w:val="00B23E48"/>
    <w:rsid w:val="00B242B2"/>
    <w:rsid w:val="00B24547"/>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46EB8"/>
    <w:rsid w:val="00B548D4"/>
    <w:rsid w:val="00B555B4"/>
    <w:rsid w:val="00B55BF9"/>
    <w:rsid w:val="00B6016D"/>
    <w:rsid w:val="00B60C9B"/>
    <w:rsid w:val="00B61854"/>
    <w:rsid w:val="00B6462D"/>
    <w:rsid w:val="00B65088"/>
    <w:rsid w:val="00B65785"/>
    <w:rsid w:val="00B672E0"/>
    <w:rsid w:val="00B6767D"/>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162B"/>
    <w:rsid w:val="00BB2947"/>
    <w:rsid w:val="00BB428E"/>
    <w:rsid w:val="00BB51A6"/>
    <w:rsid w:val="00BC3183"/>
    <w:rsid w:val="00BC3B4E"/>
    <w:rsid w:val="00BC57C7"/>
    <w:rsid w:val="00BD04D4"/>
    <w:rsid w:val="00BD224E"/>
    <w:rsid w:val="00BD3236"/>
    <w:rsid w:val="00BD379F"/>
    <w:rsid w:val="00BD4F3B"/>
    <w:rsid w:val="00BD659A"/>
    <w:rsid w:val="00BD6C19"/>
    <w:rsid w:val="00BD6EF2"/>
    <w:rsid w:val="00BE061F"/>
    <w:rsid w:val="00BE0747"/>
    <w:rsid w:val="00BE14E2"/>
    <w:rsid w:val="00BE2CF8"/>
    <w:rsid w:val="00BE3C51"/>
    <w:rsid w:val="00BE3E93"/>
    <w:rsid w:val="00BE49BD"/>
    <w:rsid w:val="00BE5E7F"/>
    <w:rsid w:val="00BE6924"/>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5ED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0F5"/>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1902"/>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4277"/>
    <w:rsid w:val="00C97FFB"/>
    <w:rsid w:val="00CA05DC"/>
    <w:rsid w:val="00CA1824"/>
    <w:rsid w:val="00CA19AA"/>
    <w:rsid w:val="00CA3522"/>
    <w:rsid w:val="00CA4EE0"/>
    <w:rsid w:val="00CA7164"/>
    <w:rsid w:val="00CA75A7"/>
    <w:rsid w:val="00CB1D03"/>
    <w:rsid w:val="00CB212B"/>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33B3"/>
    <w:rsid w:val="00D068DD"/>
    <w:rsid w:val="00D12564"/>
    <w:rsid w:val="00D20DD2"/>
    <w:rsid w:val="00D212C9"/>
    <w:rsid w:val="00D21AD6"/>
    <w:rsid w:val="00D23202"/>
    <w:rsid w:val="00D272DC"/>
    <w:rsid w:val="00D274F8"/>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76A42"/>
    <w:rsid w:val="00D80577"/>
    <w:rsid w:val="00D81178"/>
    <w:rsid w:val="00D8214B"/>
    <w:rsid w:val="00D821A6"/>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734A"/>
    <w:rsid w:val="00E07548"/>
    <w:rsid w:val="00E1274F"/>
    <w:rsid w:val="00E12834"/>
    <w:rsid w:val="00E12D77"/>
    <w:rsid w:val="00E15281"/>
    <w:rsid w:val="00E16D51"/>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14FB"/>
    <w:rsid w:val="00EE30CD"/>
    <w:rsid w:val="00EE56A1"/>
    <w:rsid w:val="00EE591C"/>
    <w:rsid w:val="00EE5DE3"/>
    <w:rsid w:val="00EE717B"/>
    <w:rsid w:val="00EF0C6C"/>
    <w:rsid w:val="00EF1885"/>
    <w:rsid w:val="00EF364C"/>
    <w:rsid w:val="00EF5099"/>
    <w:rsid w:val="00EF5694"/>
    <w:rsid w:val="00EF5DD8"/>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6A13"/>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34F29"/>
    <w:pPr>
      <w:spacing w:before="100" w:beforeAutospacing="1" w:after="100" w:afterAutospacing="1"/>
    </w:pPr>
    <w:rPr>
      <w:sz w:val="24"/>
      <w:szCs w:val="24"/>
    </w:rPr>
  </w:style>
  <w:style w:type="paragraph" w:customStyle="1" w:styleId="Parastais">
    <w:name w:val="Parastais"/>
    <w:qFormat/>
    <w:rsid w:val="00334F29"/>
    <w:rPr>
      <w:rFonts w:ascii="Times New Roman" w:eastAsia="Times New Roman" w:hAnsi="Times New Roman"/>
      <w:sz w:val="20"/>
      <w:szCs w:val="20"/>
      <w:lang w:val="en-US"/>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34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32995</Words>
  <Characters>18808</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2</cp:revision>
  <cp:lastPrinted>2023-05-03T06:53:00Z</cp:lastPrinted>
  <dcterms:created xsi:type="dcterms:W3CDTF">2024-02-15T09:44:00Z</dcterms:created>
  <dcterms:modified xsi:type="dcterms:W3CDTF">2024-02-15T09:44:00Z</dcterms:modified>
</cp:coreProperties>
</file>