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72" w:type="dxa"/>
        <w:tblInd w:w="-920" w:type="dxa"/>
        <w:tblLayout w:type="fixed"/>
        <w:tblLook w:val="0000" w:firstRow="0" w:lastRow="0" w:firstColumn="0" w:lastColumn="0" w:noHBand="0" w:noVBand="0"/>
      </w:tblPr>
      <w:tblGrid>
        <w:gridCol w:w="1794"/>
        <w:gridCol w:w="7590"/>
        <w:gridCol w:w="1288"/>
      </w:tblGrid>
      <w:tr w:rsidR="00E62E7C" w:rsidRPr="00377887" w:rsidTr="0004430F">
        <w:tc>
          <w:tcPr>
            <w:tcW w:w="1794" w:type="dxa"/>
            <w:tcBorders>
              <w:bottom w:val="dashDotStroked" w:sz="24" w:space="0" w:color="000080"/>
            </w:tcBorders>
            <w:tcMar>
              <w:left w:w="0" w:type="dxa"/>
              <w:right w:w="0" w:type="dxa"/>
            </w:tcMar>
          </w:tcPr>
          <w:p w:rsidR="00C90FFD" w:rsidRPr="00377887" w:rsidRDefault="00AB7A2D" w:rsidP="0004430F">
            <w:pPr>
              <w:pStyle w:val="Galve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5pt;margin-top:-75.35pt;width:78.15pt;height:78.3pt;z-index:251658240;visibility:visible;mso-wrap-edited:f;mso-position-horizontal-relative:text;mso-position-vertical-relative:text">
                  <v:imagedata r:id="rId9" o:title=""/>
                  <w10:wrap type="topAndBottom"/>
                </v:shape>
                <o:OLEObject Type="Embed" ProgID="Word.Picture.8" ShapeID="_x0000_s1026" DrawAspect="Content" ObjectID="_1547447418" r:id="rId10"/>
              </w:pict>
            </w:r>
            <w:r w:rsidR="008E4F48" w:rsidRPr="00377887">
              <w:t xml:space="preserve"> </w:t>
            </w:r>
            <w:r w:rsidR="00C90FFD" w:rsidRPr="00377887">
              <w:t xml:space="preserve">  </w:t>
            </w:r>
          </w:p>
        </w:tc>
        <w:tc>
          <w:tcPr>
            <w:tcW w:w="7590" w:type="dxa"/>
            <w:tcBorders>
              <w:bottom w:val="dashDotStroked" w:sz="24" w:space="0" w:color="000080"/>
            </w:tcBorders>
            <w:tcMar>
              <w:left w:w="0" w:type="dxa"/>
              <w:right w:w="0" w:type="dxa"/>
            </w:tcMar>
          </w:tcPr>
          <w:p w:rsidR="00C90FFD" w:rsidRPr="00377887" w:rsidRDefault="00C90FFD" w:rsidP="0004430F"/>
          <w:p w:rsidR="00C90FFD" w:rsidRPr="00377887" w:rsidRDefault="00C90FFD" w:rsidP="0004430F">
            <w:pPr>
              <w:jc w:val="center"/>
              <w:rPr>
                <w:b/>
                <w:bCs/>
              </w:rPr>
            </w:pPr>
            <w:r w:rsidRPr="00377887">
              <w:t>Valsts sabiedrība ar ierobežotu atbildību</w:t>
            </w:r>
          </w:p>
          <w:p w:rsidR="00C90FFD" w:rsidRPr="00377887" w:rsidRDefault="00C90FFD" w:rsidP="0004430F">
            <w:pPr>
              <w:pStyle w:val="Virsraksts1"/>
              <w:jc w:val="center"/>
              <w:rPr>
                <w:color w:val="auto"/>
                <w:sz w:val="20"/>
                <w:szCs w:val="20"/>
              </w:rPr>
            </w:pPr>
            <w:r w:rsidRPr="00377887">
              <w:rPr>
                <w:color w:val="auto"/>
                <w:sz w:val="20"/>
                <w:szCs w:val="20"/>
              </w:rPr>
              <w:t>TRAUMATOLOĢIJAS UN ORTOPĒDIJAS SLIMNĪCA</w:t>
            </w:r>
          </w:p>
          <w:p w:rsidR="00C90FFD" w:rsidRPr="00377887" w:rsidRDefault="00C90FFD" w:rsidP="0004430F">
            <w:pPr>
              <w:ind w:left="33"/>
              <w:jc w:val="center"/>
            </w:pPr>
          </w:p>
          <w:p w:rsidR="00C90FFD" w:rsidRPr="00377887" w:rsidRDefault="00C90FFD" w:rsidP="0004430F">
            <w:pPr>
              <w:ind w:left="33"/>
            </w:pPr>
            <w:r w:rsidRPr="00377887">
              <w:t xml:space="preserve">       Duntes ielā 22, Rīgā, LV - 1005, reģistrācijas Nr.40003410729</w:t>
            </w:r>
          </w:p>
          <w:p w:rsidR="00C90FFD" w:rsidRPr="00377887" w:rsidRDefault="00C90FFD" w:rsidP="0004430F">
            <w:pPr>
              <w:pStyle w:val="Galvene"/>
            </w:pPr>
            <w:r w:rsidRPr="00377887">
              <w:t xml:space="preserve">                                     Tālrunis 67 399 300, fakss 67 392 348, e-pasts: </w:t>
            </w:r>
            <w:hyperlink r:id="rId11" w:history="1">
              <w:r w:rsidRPr="00377887">
                <w:rPr>
                  <w:rStyle w:val="Hipersaite"/>
                  <w:color w:val="auto"/>
                </w:rPr>
                <w:t>tos@tos.lv</w:t>
              </w:r>
            </w:hyperlink>
            <w:r w:rsidRPr="00377887">
              <w:t xml:space="preserve">, </w:t>
            </w:r>
            <w:proofErr w:type="spellStart"/>
            <w:r w:rsidRPr="00377887">
              <w:rPr>
                <w:u w:val="single"/>
              </w:rPr>
              <w:t>www.tos.lv</w:t>
            </w:r>
            <w:proofErr w:type="spellEnd"/>
          </w:p>
          <w:p w:rsidR="00C90FFD" w:rsidRPr="00377887" w:rsidRDefault="00C90FFD" w:rsidP="0004430F">
            <w:pPr>
              <w:pStyle w:val="Galvene"/>
            </w:pPr>
          </w:p>
        </w:tc>
        <w:tc>
          <w:tcPr>
            <w:tcW w:w="1288" w:type="dxa"/>
            <w:tcBorders>
              <w:bottom w:val="dashDotStroked" w:sz="24" w:space="0" w:color="000080"/>
            </w:tcBorders>
            <w:tcMar>
              <w:left w:w="0" w:type="dxa"/>
              <w:right w:w="0" w:type="dxa"/>
            </w:tcMar>
          </w:tcPr>
          <w:p w:rsidR="00C90FFD" w:rsidRPr="00377887" w:rsidRDefault="00C90FFD" w:rsidP="0004430F">
            <w:pPr>
              <w:pStyle w:val="Galvene"/>
            </w:pPr>
          </w:p>
          <w:p w:rsidR="00C90FFD" w:rsidRPr="00377887" w:rsidRDefault="00C90FFD" w:rsidP="0004430F">
            <w:pPr>
              <w:pStyle w:val="Galvene"/>
            </w:pPr>
          </w:p>
        </w:tc>
      </w:tr>
    </w:tbl>
    <w:p w:rsidR="0020186F" w:rsidRPr="00885FAC" w:rsidRDefault="0020186F" w:rsidP="0020186F">
      <w:pPr>
        <w:spacing w:line="360" w:lineRule="auto"/>
        <w:ind w:firstLine="720"/>
        <w:jc w:val="center"/>
        <w:rPr>
          <w:b/>
          <w:color w:val="00B050"/>
          <w:sz w:val="16"/>
          <w:szCs w:val="16"/>
        </w:rPr>
      </w:pPr>
    </w:p>
    <w:p w:rsidR="006E6CEF" w:rsidRPr="003D34CE" w:rsidRDefault="00526A5C" w:rsidP="00DC72F8">
      <w:pPr>
        <w:spacing w:line="360" w:lineRule="auto"/>
        <w:ind w:firstLine="720"/>
        <w:jc w:val="center"/>
        <w:rPr>
          <w:b/>
          <w:sz w:val="22"/>
          <w:szCs w:val="22"/>
        </w:rPr>
      </w:pPr>
      <w:r w:rsidRPr="003D34CE">
        <w:rPr>
          <w:b/>
          <w:sz w:val="22"/>
          <w:szCs w:val="22"/>
        </w:rPr>
        <w:t>VADĪBAS ZIŅOJUMS PAR VSIA „TRAUMATOLOĢIJAS UN ORTOPĒDIJAS SLIMNĪCA” REZULA</w:t>
      </w:r>
      <w:r w:rsidR="004128A7" w:rsidRPr="003D34CE">
        <w:rPr>
          <w:b/>
          <w:sz w:val="22"/>
          <w:szCs w:val="22"/>
        </w:rPr>
        <w:t>TATĪVAJIEM RĀDĪTĀJIEM 2016</w:t>
      </w:r>
      <w:r w:rsidR="00506187" w:rsidRPr="003D34CE">
        <w:rPr>
          <w:b/>
          <w:sz w:val="22"/>
          <w:szCs w:val="22"/>
        </w:rPr>
        <w:t xml:space="preserve">.GADA JANVĀRĪ </w:t>
      </w:r>
      <w:r w:rsidR="009D1521" w:rsidRPr="003D34CE">
        <w:rPr>
          <w:b/>
          <w:sz w:val="22"/>
          <w:szCs w:val="22"/>
        </w:rPr>
        <w:t>–</w:t>
      </w:r>
      <w:r w:rsidR="00506187" w:rsidRPr="003D34CE">
        <w:rPr>
          <w:b/>
          <w:sz w:val="22"/>
          <w:szCs w:val="22"/>
        </w:rPr>
        <w:t xml:space="preserve"> </w:t>
      </w:r>
      <w:r w:rsidR="007A19C5" w:rsidRPr="003D34CE">
        <w:rPr>
          <w:b/>
          <w:sz w:val="22"/>
          <w:szCs w:val="22"/>
        </w:rPr>
        <w:t>DEC</w:t>
      </w:r>
      <w:r w:rsidR="00885FAC" w:rsidRPr="003D34CE">
        <w:rPr>
          <w:b/>
          <w:sz w:val="22"/>
          <w:szCs w:val="22"/>
        </w:rPr>
        <w:t>EMBRĪ</w:t>
      </w:r>
    </w:p>
    <w:p w:rsidR="004128A7" w:rsidRPr="003D34CE" w:rsidRDefault="004128A7" w:rsidP="0059136F">
      <w:pPr>
        <w:spacing w:line="360" w:lineRule="auto"/>
        <w:ind w:firstLine="720"/>
        <w:jc w:val="both"/>
        <w:rPr>
          <w:sz w:val="22"/>
          <w:szCs w:val="22"/>
        </w:rPr>
      </w:pPr>
    </w:p>
    <w:p w:rsidR="00885FAC" w:rsidRPr="00E76241" w:rsidRDefault="00885FAC" w:rsidP="00885FAC">
      <w:pPr>
        <w:spacing w:line="360" w:lineRule="auto"/>
        <w:ind w:firstLine="720"/>
        <w:jc w:val="both"/>
        <w:rPr>
          <w:sz w:val="22"/>
          <w:szCs w:val="22"/>
        </w:rPr>
      </w:pPr>
      <w:r w:rsidRPr="00E76241">
        <w:rPr>
          <w:sz w:val="22"/>
          <w:szCs w:val="22"/>
        </w:rPr>
        <w:t>Apkopojot finansu un statistikas dat</w:t>
      </w:r>
      <w:r w:rsidR="007A19C5" w:rsidRPr="00E76241">
        <w:rPr>
          <w:sz w:val="22"/>
          <w:szCs w:val="22"/>
        </w:rPr>
        <w:t>us  par 2016.gada janvāra - dec</w:t>
      </w:r>
      <w:r w:rsidRPr="00E76241">
        <w:rPr>
          <w:sz w:val="22"/>
          <w:szCs w:val="22"/>
        </w:rPr>
        <w:t>embra rezultatīvajiem rādītājiem, atzīmējam, ka VSIA „Traumatoloģijas un ortopēdijas slimnīcas” (turpmāk tekstā – Slimnīca) saimnieciskā un ārstnieciskā darbība kopumā šajā laika periodā  ir bijusi apmierinoša. Neatliekamā palīdzība visa perioda laikā pacientiem tika nodrošināta pilnā apjom</w:t>
      </w:r>
      <w:r w:rsidR="00C70ED4" w:rsidRPr="00E76241">
        <w:rPr>
          <w:sz w:val="22"/>
          <w:szCs w:val="22"/>
        </w:rPr>
        <w:t xml:space="preserve">ā un  plānveida palīdzība </w:t>
      </w:r>
      <w:r w:rsidR="00350C91" w:rsidRPr="00E76241">
        <w:rPr>
          <w:sz w:val="22"/>
          <w:szCs w:val="22"/>
        </w:rPr>
        <w:t>vadoties no savstarpēji noslēgtajā līgumā</w:t>
      </w:r>
      <w:r w:rsidR="00C70ED4" w:rsidRPr="00E76241">
        <w:rPr>
          <w:sz w:val="22"/>
          <w:szCs w:val="22"/>
        </w:rPr>
        <w:t xml:space="preserve"> ar Nacionālo veselības dienestu</w:t>
      </w:r>
      <w:r w:rsidR="00350C91" w:rsidRPr="00E76241">
        <w:rPr>
          <w:sz w:val="22"/>
          <w:szCs w:val="22"/>
        </w:rPr>
        <w:t xml:space="preserve"> noteiktajiem apjomiem</w:t>
      </w:r>
      <w:r w:rsidRPr="00E76241">
        <w:rPr>
          <w:sz w:val="22"/>
          <w:szCs w:val="22"/>
        </w:rPr>
        <w:t xml:space="preserve">. </w:t>
      </w:r>
    </w:p>
    <w:p w:rsidR="00885FAC" w:rsidRPr="00E76241" w:rsidRDefault="00885FAC" w:rsidP="000C7D34">
      <w:pPr>
        <w:spacing w:line="360" w:lineRule="auto"/>
        <w:ind w:firstLine="720"/>
        <w:jc w:val="both"/>
        <w:rPr>
          <w:sz w:val="22"/>
          <w:szCs w:val="22"/>
        </w:rPr>
      </w:pPr>
      <w:r w:rsidRPr="00E76241">
        <w:rPr>
          <w:sz w:val="22"/>
          <w:szCs w:val="22"/>
        </w:rPr>
        <w:t xml:space="preserve">Kopējie budžeta tāmes ieņēmumi 2016.gada janvārī – </w:t>
      </w:r>
      <w:r w:rsidR="000C7D34" w:rsidRPr="00E76241">
        <w:rPr>
          <w:sz w:val="22"/>
          <w:szCs w:val="22"/>
        </w:rPr>
        <w:t>decembrī ir izp</w:t>
      </w:r>
      <w:r w:rsidR="00745C9F">
        <w:rPr>
          <w:sz w:val="22"/>
          <w:szCs w:val="22"/>
        </w:rPr>
        <w:t>ildīti 12 877 905</w:t>
      </w:r>
      <w:r w:rsidRPr="00E76241">
        <w:rPr>
          <w:sz w:val="22"/>
          <w:szCs w:val="22"/>
        </w:rPr>
        <w:t xml:space="preserve"> EUR apmērā, kas ir par </w:t>
      </w:r>
      <w:r w:rsidR="00745C9F">
        <w:rPr>
          <w:sz w:val="22"/>
          <w:szCs w:val="22"/>
        </w:rPr>
        <w:t>401 382</w:t>
      </w:r>
      <w:r w:rsidRPr="00E76241">
        <w:rPr>
          <w:sz w:val="22"/>
          <w:szCs w:val="22"/>
        </w:rPr>
        <w:t xml:space="preserve">  EUR </w:t>
      </w:r>
      <w:r w:rsidR="000C7D34" w:rsidRPr="00E76241">
        <w:rPr>
          <w:sz w:val="22"/>
          <w:szCs w:val="22"/>
        </w:rPr>
        <w:t>vairāk</w:t>
      </w:r>
      <w:r w:rsidRPr="00E76241">
        <w:rPr>
          <w:sz w:val="22"/>
          <w:szCs w:val="22"/>
        </w:rPr>
        <w:t xml:space="preserve"> kā sākotnēji plānots, savukārt, kopējie izdevumi sastāda </w:t>
      </w:r>
      <w:r w:rsidR="000C7D34" w:rsidRPr="00E76241">
        <w:rPr>
          <w:sz w:val="22"/>
          <w:szCs w:val="22"/>
        </w:rPr>
        <w:t>12 827 746 EUR  un ir par  444 157</w:t>
      </w:r>
      <w:r w:rsidRPr="00E76241">
        <w:rPr>
          <w:sz w:val="22"/>
          <w:szCs w:val="22"/>
        </w:rPr>
        <w:t xml:space="preserve"> EUR vairāk kā sākotn</w:t>
      </w:r>
      <w:r w:rsidR="000C7D34" w:rsidRPr="00E76241">
        <w:rPr>
          <w:sz w:val="22"/>
          <w:szCs w:val="22"/>
        </w:rPr>
        <w:t>ēji plānots. Slimnīcas peļņa</w:t>
      </w:r>
      <w:r w:rsidRPr="00E76241">
        <w:rPr>
          <w:sz w:val="22"/>
          <w:szCs w:val="22"/>
        </w:rPr>
        <w:t xml:space="preserve"> 2016.gada janvār</w:t>
      </w:r>
      <w:r w:rsidR="00745C9F">
        <w:rPr>
          <w:sz w:val="22"/>
          <w:szCs w:val="22"/>
        </w:rPr>
        <w:t>ī – decembrī  ir  18 693</w:t>
      </w:r>
      <w:r w:rsidR="000C7D34" w:rsidRPr="00E76241">
        <w:rPr>
          <w:sz w:val="22"/>
          <w:szCs w:val="22"/>
        </w:rPr>
        <w:t xml:space="preserve"> EUR, kas ir p</w:t>
      </w:r>
      <w:r w:rsidR="00745C9F">
        <w:rPr>
          <w:sz w:val="22"/>
          <w:szCs w:val="22"/>
        </w:rPr>
        <w:t>ar 74 241</w:t>
      </w:r>
      <w:bookmarkStart w:id="0" w:name="_GoBack"/>
      <w:bookmarkEnd w:id="0"/>
      <w:r w:rsidR="000C7D34" w:rsidRPr="00E76241">
        <w:rPr>
          <w:sz w:val="22"/>
          <w:szCs w:val="22"/>
        </w:rPr>
        <w:t xml:space="preserve"> EUR mazāk kā sākotnēji plānots.</w:t>
      </w:r>
    </w:p>
    <w:p w:rsidR="00885FAC" w:rsidRPr="00E76241" w:rsidRDefault="00885FAC" w:rsidP="00D624D8">
      <w:pPr>
        <w:spacing w:line="360" w:lineRule="auto"/>
        <w:ind w:firstLine="720"/>
        <w:jc w:val="both"/>
        <w:rPr>
          <w:sz w:val="22"/>
          <w:szCs w:val="22"/>
        </w:rPr>
      </w:pPr>
      <w:r w:rsidRPr="00E76241">
        <w:rPr>
          <w:sz w:val="22"/>
          <w:szCs w:val="22"/>
        </w:rPr>
        <w:t xml:space="preserve">Ieņēmumu sadaļā </w:t>
      </w:r>
      <w:r w:rsidR="00C70ED4" w:rsidRPr="00E76241">
        <w:rPr>
          <w:sz w:val="22"/>
          <w:szCs w:val="22"/>
        </w:rPr>
        <w:t xml:space="preserve">lielākā novirze no sākotnēji plānotā ir sadaļās: </w:t>
      </w:r>
      <w:r w:rsidR="00D624D8" w:rsidRPr="00E76241">
        <w:rPr>
          <w:sz w:val="22"/>
          <w:szCs w:val="22"/>
        </w:rPr>
        <w:t xml:space="preserve">valsts apmaksātie veselības aprūpes pakalpojumi stacionārai  palīdzībai ( vairāk kā plānots - 496 679  EUR ), </w:t>
      </w:r>
      <w:r w:rsidR="00C70ED4" w:rsidRPr="00E76241">
        <w:rPr>
          <w:sz w:val="22"/>
          <w:szCs w:val="22"/>
        </w:rPr>
        <w:t xml:space="preserve">valsts apmaksātie veselības aprūpes pakalpojumi ambulatorai palīdzībai ( </w:t>
      </w:r>
      <w:r w:rsidR="00D624D8" w:rsidRPr="00E76241">
        <w:rPr>
          <w:sz w:val="22"/>
          <w:szCs w:val="22"/>
        </w:rPr>
        <w:t>mazāk kā plānots – 45 937</w:t>
      </w:r>
      <w:r w:rsidR="00C70ED4" w:rsidRPr="00E76241">
        <w:rPr>
          <w:sz w:val="22"/>
          <w:szCs w:val="22"/>
        </w:rPr>
        <w:t xml:space="preserve"> EUR ), ieņēmumiem par maksas sniegtajiem veselības aprūpes pakalpojumiem ( </w:t>
      </w:r>
      <w:r w:rsidR="00D624D8" w:rsidRPr="00E76241">
        <w:rPr>
          <w:sz w:val="22"/>
          <w:szCs w:val="22"/>
        </w:rPr>
        <w:t>vairāk kā plānots – 33 977</w:t>
      </w:r>
      <w:r w:rsidR="008F715D" w:rsidRPr="00E76241">
        <w:rPr>
          <w:sz w:val="22"/>
          <w:szCs w:val="22"/>
        </w:rPr>
        <w:t xml:space="preserve"> EUR )</w:t>
      </w:r>
      <w:r w:rsidR="00C70ED4" w:rsidRPr="00E76241">
        <w:rPr>
          <w:sz w:val="22"/>
          <w:szCs w:val="22"/>
        </w:rPr>
        <w:t xml:space="preserve"> un ieņēmumiem par </w:t>
      </w:r>
      <w:proofErr w:type="spellStart"/>
      <w:r w:rsidR="00C70ED4" w:rsidRPr="00E76241">
        <w:rPr>
          <w:sz w:val="22"/>
          <w:szCs w:val="22"/>
        </w:rPr>
        <w:t>endoprotezēšanu</w:t>
      </w:r>
      <w:proofErr w:type="spellEnd"/>
      <w:r w:rsidR="00C70ED4" w:rsidRPr="00E76241">
        <w:rPr>
          <w:sz w:val="22"/>
          <w:szCs w:val="22"/>
        </w:rPr>
        <w:t xml:space="preserve"> ar 50% apmaksu</w:t>
      </w:r>
      <w:r w:rsidR="00D624D8" w:rsidRPr="00E76241">
        <w:rPr>
          <w:sz w:val="22"/>
          <w:szCs w:val="22"/>
        </w:rPr>
        <w:t xml:space="preserve"> ( mazāk kā plānots -77 187</w:t>
      </w:r>
      <w:r w:rsidR="008F715D" w:rsidRPr="00E76241">
        <w:rPr>
          <w:sz w:val="22"/>
          <w:szCs w:val="22"/>
        </w:rPr>
        <w:t xml:space="preserve"> EUR )</w:t>
      </w:r>
      <w:r w:rsidR="00C70ED4" w:rsidRPr="00E76241">
        <w:rPr>
          <w:sz w:val="22"/>
          <w:szCs w:val="22"/>
        </w:rPr>
        <w:t>.</w:t>
      </w:r>
      <w:r w:rsidR="000F5C1C" w:rsidRPr="00E76241">
        <w:rPr>
          <w:sz w:val="22"/>
          <w:szCs w:val="22"/>
        </w:rPr>
        <w:t xml:space="preserve"> Ambulatoro veselības aprūpes pakalpojumu sniegšanai līgumā ar Nacionālo veselības dienestu 2016.gadam samazinājums</w:t>
      </w:r>
      <w:r w:rsidR="00F364B7" w:rsidRPr="00E76241">
        <w:rPr>
          <w:sz w:val="22"/>
          <w:szCs w:val="22"/>
        </w:rPr>
        <w:t xml:space="preserve"> salīdzinot ar 2015.gadu </w:t>
      </w:r>
      <w:r w:rsidR="000F5C1C" w:rsidRPr="00E76241">
        <w:rPr>
          <w:sz w:val="22"/>
          <w:szCs w:val="22"/>
        </w:rPr>
        <w:t xml:space="preserve"> – EUR 46 287, līgums tika noslēgts 2016.gada 17.martā.  Uz budžeta sastādīšanas brīdi līguma summa gada sākuma četriem mēnešiem par to neliecināja.</w:t>
      </w:r>
      <w:r w:rsidR="000A587F" w:rsidRPr="00E76241">
        <w:rPr>
          <w:sz w:val="22"/>
          <w:szCs w:val="22"/>
        </w:rPr>
        <w:t xml:space="preserve"> </w:t>
      </w:r>
      <w:r w:rsidR="00F364B7" w:rsidRPr="00E76241">
        <w:rPr>
          <w:sz w:val="22"/>
          <w:szCs w:val="22"/>
        </w:rPr>
        <w:t xml:space="preserve">Programma </w:t>
      </w:r>
      <w:proofErr w:type="spellStart"/>
      <w:r w:rsidR="00F364B7" w:rsidRPr="00E76241">
        <w:rPr>
          <w:sz w:val="22"/>
          <w:szCs w:val="22"/>
        </w:rPr>
        <w:t>e</w:t>
      </w:r>
      <w:r w:rsidR="000A587F" w:rsidRPr="00E76241">
        <w:rPr>
          <w:sz w:val="22"/>
          <w:szCs w:val="22"/>
        </w:rPr>
        <w:t>ndoprotezēšana</w:t>
      </w:r>
      <w:proofErr w:type="spellEnd"/>
      <w:r w:rsidR="000A587F" w:rsidRPr="00E76241">
        <w:rPr>
          <w:sz w:val="22"/>
          <w:szCs w:val="22"/>
        </w:rPr>
        <w:t xml:space="preserve"> ar 50 % apmaksu</w:t>
      </w:r>
      <w:r w:rsidR="00D624D8" w:rsidRPr="00E76241">
        <w:rPr>
          <w:sz w:val="22"/>
          <w:szCs w:val="22"/>
        </w:rPr>
        <w:t xml:space="preserve"> nepildījās</w:t>
      </w:r>
      <w:r w:rsidR="00F364B7" w:rsidRPr="00E76241">
        <w:rPr>
          <w:sz w:val="22"/>
          <w:szCs w:val="22"/>
        </w:rPr>
        <w:t xml:space="preserve"> sākotnēji plānotajos apjomos, </w:t>
      </w:r>
      <w:r w:rsidR="00D624D8" w:rsidRPr="00E76241">
        <w:rPr>
          <w:sz w:val="22"/>
          <w:szCs w:val="22"/>
        </w:rPr>
        <w:t>tāpēc gada beigās finansējums tika</w:t>
      </w:r>
      <w:r w:rsidR="00F364B7" w:rsidRPr="00E76241">
        <w:rPr>
          <w:sz w:val="22"/>
          <w:szCs w:val="22"/>
        </w:rPr>
        <w:t xml:space="preserve"> novirzīt</w:t>
      </w:r>
      <w:r w:rsidR="00D624D8" w:rsidRPr="00E76241">
        <w:rPr>
          <w:sz w:val="22"/>
          <w:szCs w:val="22"/>
        </w:rPr>
        <w:t>s plānveida pakalpojumu sniegšanai, attiecīgi veicot grozījumus līgumā ar Nacionālo vesel</w:t>
      </w:r>
      <w:r w:rsidR="00DE46A2" w:rsidRPr="00E76241">
        <w:rPr>
          <w:sz w:val="22"/>
          <w:szCs w:val="22"/>
        </w:rPr>
        <w:t>ības dienestu.</w:t>
      </w:r>
      <w:r w:rsidR="00D624D8" w:rsidRPr="00E76241">
        <w:rPr>
          <w:sz w:val="22"/>
          <w:szCs w:val="22"/>
        </w:rPr>
        <w:t xml:space="preserve"> </w:t>
      </w:r>
      <w:r w:rsidR="00DE46A2" w:rsidRPr="00E76241">
        <w:rPr>
          <w:sz w:val="22"/>
          <w:szCs w:val="22"/>
        </w:rPr>
        <w:t>2016.</w:t>
      </w:r>
      <w:r w:rsidR="00D624D8" w:rsidRPr="00E76241">
        <w:rPr>
          <w:sz w:val="22"/>
          <w:szCs w:val="22"/>
        </w:rPr>
        <w:t xml:space="preserve">gada beigās tika piešķirti arī papildus līdzekļi revīzijas </w:t>
      </w:r>
      <w:proofErr w:type="spellStart"/>
      <w:r w:rsidR="00D624D8" w:rsidRPr="00E76241">
        <w:rPr>
          <w:sz w:val="22"/>
          <w:szCs w:val="22"/>
        </w:rPr>
        <w:t>endoprotezēšanas</w:t>
      </w:r>
      <w:proofErr w:type="spellEnd"/>
      <w:r w:rsidR="00D624D8" w:rsidRPr="00E76241">
        <w:rPr>
          <w:sz w:val="22"/>
          <w:szCs w:val="22"/>
        </w:rPr>
        <w:t xml:space="preserve"> operācijām un </w:t>
      </w:r>
      <w:r w:rsidR="00E56542" w:rsidRPr="00E76241">
        <w:rPr>
          <w:sz w:val="22"/>
          <w:szCs w:val="22"/>
        </w:rPr>
        <w:t xml:space="preserve">to </w:t>
      </w:r>
      <w:r w:rsidR="00D624D8" w:rsidRPr="00E76241">
        <w:rPr>
          <w:sz w:val="22"/>
          <w:szCs w:val="22"/>
        </w:rPr>
        <w:t>implantu apmaksai</w:t>
      </w:r>
      <w:r w:rsidR="00DE46A2" w:rsidRPr="00E76241">
        <w:rPr>
          <w:sz w:val="22"/>
          <w:szCs w:val="22"/>
        </w:rPr>
        <w:t xml:space="preserve"> EUR 183 604</w:t>
      </w:r>
      <w:r w:rsidR="001511AB" w:rsidRPr="00E76241">
        <w:rPr>
          <w:sz w:val="22"/>
          <w:szCs w:val="22"/>
        </w:rPr>
        <w:t>, kā arī</w:t>
      </w:r>
      <w:r w:rsidR="00E56542" w:rsidRPr="00E76241">
        <w:rPr>
          <w:sz w:val="22"/>
          <w:szCs w:val="22"/>
        </w:rPr>
        <w:t xml:space="preserve"> piešķirti papildus līdzekļi uzņemšanas nodaļas darbības nodrošināšanai un specializētas onkoloģiskās palīdzības sniegšanai EUR 107 915 apmērā</w:t>
      </w:r>
      <w:r w:rsidR="00F364B7" w:rsidRPr="00E76241">
        <w:rPr>
          <w:sz w:val="22"/>
          <w:szCs w:val="22"/>
        </w:rPr>
        <w:t xml:space="preserve">. </w:t>
      </w:r>
      <w:r w:rsidR="00DE46A2" w:rsidRPr="00E76241">
        <w:rPr>
          <w:sz w:val="22"/>
          <w:szCs w:val="22"/>
        </w:rPr>
        <w:t>2016.gada beigās papildus tika sniegti pakalpojumi 98.grupas pacientiem.</w:t>
      </w:r>
      <w:r w:rsidR="000A587F" w:rsidRPr="00E76241">
        <w:rPr>
          <w:sz w:val="22"/>
          <w:szCs w:val="22"/>
        </w:rPr>
        <w:t xml:space="preserve"> </w:t>
      </w:r>
    </w:p>
    <w:p w:rsidR="00885FAC" w:rsidRPr="00E76241" w:rsidRDefault="00885FAC" w:rsidP="002110E4">
      <w:pPr>
        <w:spacing w:line="360" w:lineRule="auto"/>
        <w:ind w:firstLine="720"/>
        <w:jc w:val="both"/>
        <w:rPr>
          <w:sz w:val="22"/>
          <w:szCs w:val="22"/>
        </w:rPr>
      </w:pPr>
      <w:r w:rsidRPr="00E76241">
        <w:rPr>
          <w:sz w:val="22"/>
          <w:szCs w:val="22"/>
        </w:rPr>
        <w:t xml:space="preserve">Izdevumu sadaļas lielākais palielinājums ietver izdevumu pieaugumu </w:t>
      </w:r>
      <w:r w:rsidR="002110E4" w:rsidRPr="00E76241">
        <w:rPr>
          <w:sz w:val="22"/>
          <w:szCs w:val="22"/>
        </w:rPr>
        <w:t>darbinieku atlīdzībai</w:t>
      </w:r>
      <w:r w:rsidR="00A933AB" w:rsidRPr="00E76241">
        <w:rPr>
          <w:sz w:val="22"/>
          <w:szCs w:val="22"/>
        </w:rPr>
        <w:t xml:space="preserve">  ( 114 174</w:t>
      </w:r>
      <w:r w:rsidR="008366F5" w:rsidRPr="00E76241">
        <w:rPr>
          <w:sz w:val="22"/>
          <w:szCs w:val="22"/>
        </w:rPr>
        <w:t xml:space="preserve"> EUR )</w:t>
      </w:r>
      <w:r w:rsidR="002110E4" w:rsidRPr="00E76241">
        <w:rPr>
          <w:sz w:val="22"/>
          <w:szCs w:val="22"/>
        </w:rPr>
        <w:t xml:space="preserve">, </w:t>
      </w:r>
      <w:r w:rsidRPr="00E76241">
        <w:rPr>
          <w:sz w:val="22"/>
          <w:szCs w:val="22"/>
        </w:rPr>
        <w:t>pievienotās vērtības nodokļu maksājumiem</w:t>
      </w:r>
      <w:r w:rsidR="00A933AB" w:rsidRPr="00E76241">
        <w:rPr>
          <w:sz w:val="22"/>
          <w:szCs w:val="22"/>
        </w:rPr>
        <w:t xml:space="preserve"> ( 24 628</w:t>
      </w:r>
      <w:r w:rsidR="008366F5" w:rsidRPr="00E76241">
        <w:rPr>
          <w:sz w:val="22"/>
          <w:szCs w:val="22"/>
        </w:rPr>
        <w:t xml:space="preserve"> EUR)</w:t>
      </w:r>
      <w:r w:rsidRPr="00E76241">
        <w:rPr>
          <w:sz w:val="22"/>
          <w:szCs w:val="22"/>
        </w:rPr>
        <w:t>, izd</w:t>
      </w:r>
      <w:r w:rsidR="002110E4" w:rsidRPr="00E76241">
        <w:rPr>
          <w:sz w:val="22"/>
          <w:szCs w:val="22"/>
        </w:rPr>
        <w:t>evumiem par zālēm un implantiem</w:t>
      </w:r>
      <w:r w:rsidR="00A933AB" w:rsidRPr="00E76241">
        <w:rPr>
          <w:sz w:val="22"/>
          <w:szCs w:val="22"/>
        </w:rPr>
        <w:t xml:space="preserve"> ( 247 941</w:t>
      </w:r>
      <w:r w:rsidR="008366F5" w:rsidRPr="00E76241">
        <w:rPr>
          <w:sz w:val="22"/>
          <w:szCs w:val="22"/>
        </w:rPr>
        <w:t xml:space="preserve"> EUR )</w:t>
      </w:r>
      <w:r w:rsidR="00350C91" w:rsidRPr="00E76241">
        <w:rPr>
          <w:sz w:val="22"/>
          <w:szCs w:val="22"/>
        </w:rPr>
        <w:t>, kam iepirkumu procedūru rezultātā ir tendence ik gadu pieaugt, taču pakalpojumu tarifos tas netiek ierēķināts. Medicīnas preču cenas nosaka piegādātāji iepirkumu procedūru rezultātā un Slimnīca to ietekmēt nespēj. Attiecīgi šī procesa rezultātā pieaug arī nodokļu maksājumi.</w:t>
      </w:r>
      <w:r w:rsidRPr="00E76241">
        <w:rPr>
          <w:sz w:val="22"/>
          <w:szCs w:val="22"/>
        </w:rPr>
        <w:t xml:space="preserve"> </w:t>
      </w:r>
    </w:p>
    <w:p w:rsidR="00191F1D" w:rsidRPr="003D34CE" w:rsidRDefault="00885FAC" w:rsidP="008D2A81">
      <w:pPr>
        <w:pStyle w:val="Sarakstarindkopa"/>
        <w:spacing w:line="360" w:lineRule="auto"/>
        <w:ind w:left="0" w:firstLine="720"/>
        <w:jc w:val="both"/>
        <w:rPr>
          <w:sz w:val="22"/>
          <w:szCs w:val="22"/>
        </w:rPr>
      </w:pPr>
      <w:r w:rsidRPr="003D34CE">
        <w:rPr>
          <w:sz w:val="22"/>
          <w:szCs w:val="22"/>
        </w:rPr>
        <w:lastRenderedPageBreak/>
        <w:t>Lai gūtu priekšst</w:t>
      </w:r>
      <w:r w:rsidR="007A19C5" w:rsidRPr="003D34CE">
        <w:rPr>
          <w:sz w:val="22"/>
          <w:szCs w:val="22"/>
        </w:rPr>
        <w:t>atu par 2016.gada janvārī – dec</w:t>
      </w:r>
      <w:r w:rsidRPr="003D34CE">
        <w:rPr>
          <w:sz w:val="22"/>
          <w:szCs w:val="22"/>
        </w:rPr>
        <w:t>embrī sniegtajiem medicīnas pakalpojumu apjomiem un to statistikas datiem, kā arī veiktajām aktivitātēm Slimnīcas saimnieciskās darbības nodrošināšanā, apkopojumu lūdzam skatīt zemāk pievienotajās tabulās un tekstā.</w:t>
      </w:r>
    </w:p>
    <w:p w:rsidR="00191F1D" w:rsidRPr="003D34CE" w:rsidRDefault="00191F1D" w:rsidP="00E81CCB">
      <w:pPr>
        <w:jc w:val="both"/>
        <w:rPr>
          <w:b/>
          <w:bCs/>
          <w:u w:val="single"/>
        </w:rPr>
      </w:pPr>
    </w:p>
    <w:p w:rsidR="00E81CCB" w:rsidRPr="003D34CE" w:rsidRDefault="00E81CCB" w:rsidP="00E81CCB">
      <w:pPr>
        <w:jc w:val="both"/>
        <w:rPr>
          <w:b/>
          <w:i/>
          <w:noProof/>
        </w:rPr>
      </w:pPr>
      <w:r w:rsidRPr="003D34CE">
        <w:rPr>
          <w:b/>
          <w:bCs/>
          <w:u w:val="single"/>
        </w:rPr>
        <w:t>Stacionāro pacientu skaits sadalījumā: maksas pacienti un valsts apmaksājamie pacienti</w:t>
      </w:r>
    </w:p>
    <w:p w:rsidR="007476F5" w:rsidRPr="003D34CE" w:rsidRDefault="007476F5" w:rsidP="007476F5">
      <w:pPr>
        <w:jc w:val="both"/>
        <w:rPr>
          <w:b/>
          <w:i/>
          <w:noProof/>
        </w:rPr>
      </w:pPr>
    </w:p>
    <w:tbl>
      <w:tblPr>
        <w:tblW w:w="8472" w:type="dxa"/>
        <w:tblLayout w:type="fixed"/>
        <w:tblLook w:val="00A0" w:firstRow="1" w:lastRow="0" w:firstColumn="1" w:lastColumn="0" w:noHBand="0" w:noVBand="0"/>
      </w:tblPr>
      <w:tblGrid>
        <w:gridCol w:w="2093"/>
        <w:gridCol w:w="1415"/>
        <w:gridCol w:w="1275"/>
        <w:gridCol w:w="1275"/>
        <w:gridCol w:w="2414"/>
      </w:tblGrid>
      <w:tr w:rsidR="009C7215" w:rsidRPr="003D34CE" w:rsidTr="00F60842">
        <w:trPr>
          <w:trHeight w:val="858"/>
        </w:trPr>
        <w:tc>
          <w:tcPr>
            <w:tcW w:w="2093" w:type="dxa"/>
            <w:tcBorders>
              <w:top w:val="single" w:sz="4" w:space="0" w:color="auto"/>
              <w:left w:val="single" w:sz="4" w:space="0" w:color="auto"/>
              <w:bottom w:val="double" w:sz="6" w:space="0" w:color="auto"/>
              <w:right w:val="single" w:sz="4" w:space="0" w:color="auto"/>
            </w:tcBorders>
            <w:shd w:val="clear" w:color="auto" w:fill="D8D8D8"/>
            <w:vAlign w:val="center"/>
            <w:hideMark/>
          </w:tcPr>
          <w:p w:rsidR="007476F5" w:rsidRPr="003D34CE" w:rsidRDefault="007476F5" w:rsidP="00984AD4">
            <w:pPr>
              <w:jc w:val="center"/>
              <w:rPr>
                <w:rFonts w:asciiTheme="majorBidi" w:hAnsiTheme="majorBidi" w:cstheme="majorBidi"/>
              </w:rPr>
            </w:pPr>
            <w:r w:rsidRPr="003D34CE">
              <w:rPr>
                <w:rFonts w:asciiTheme="majorBidi" w:hAnsiTheme="majorBidi" w:cstheme="majorBidi"/>
              </w:rPr>
              <w:t>Periods</w:t>
            </w:r>
          </w:p>
          <w:p w:rsidR="007476F5" w:rsidRPr="003D34CE" w:rsidRDefault="007476F5" w:rsidP="00984AD4">
            <w:pPr>
              <w:jc w:val="center"/>
              <w:rPr>
                <w:rFonts w:asciiTheme="majorBidi" w:hAnsiTheme="majorBidi" w:cstheme="majorBidi"/>
              </w:rPr>
            </w:pPr>
            <w:r w:rsidRPr="003D34CE">
              <w:rPr>
                <w:rFonts w:asciiTheme="majorBidi" w:hAnsiTheme="majorBidi" w:cstheme="majorBidi"/>
              </w:rPr>
              <w:t> </w:t>
            </w:r>
          </w:p>
        </w:tc>
        <w:tc>
          <w:tcPr>
            <w:tcW w:w="1415" w:type="dxa"/>
            <w:tcBorders>
              <w:top w:val="single" w:sz="4" w:space="0" w:color="auto"/>
              <w:left w:val="nil"/>
              <w:bottom w:val="double" w:sz="6" w:space="0" w:color="auto"/>
              <w:right w:val="single" w:sz="4" w:space="0" w:color="auto"/>
            </w:tcBorders>
            <w:shd w:val="clear" w:color="auto" w:fill="D8D8D8"/>
            <w:vAlign w:val="center"/>
            <w:hideMark/>
          </w:tcPr>
          <w:p w:rsidR="007476F5" w:rsidRPr="003D34CE" w:rsidRDefault="007476F5" w:rsidP="00984AD4">
            <w:pPr>
              <w:jc w:val="center"/>
              <w:rPr>
                <w:rFonts w:asciiTheme="majorBidi" w:hAnsiTheme="majorBidi" w:cstheme="majorBidi"/>
              </w:rPr>
            </w:pPr>
            <w:r w:rsidRPr="003D34CE">
              <w:rPr>
                <w:rFonts w:asciiTheme="majorBidi" w:hAnsiTheme="majorBidi" w:cstheme="majorBidi"/>
              </w:rPr>
              <w:t>Valsts apmaksājamie</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rsidR="007476F5" w:rsidRPr="003D34CE" w:rsidRDefault="007476F5" w:rsidP="00984AD4">
            <w:pPr>
              <w:jc w:val="center"/>
              <w:rPr>
                <w:rFonts w:asciiTheme="majorBidi" w:hAnsiTheme="majorBidi" w:cstheme="majorBidi"/>
              </w:rPr>
            </w:pPr>
            <w:r w:rsidRPr="003D34CE">
              <w:rPr>
                <w:rFonts w:asciiTheme="majorBidi" w:hAnsiTheme="majorBidi" w:cstheme="majorBidi"/>
              </w:rPr>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rsidR="007476F5" w:rsidRPr="003D34CE" w:rsidRDefault="007476F5" w:rsidP="00984AD4">
            <w:pPr>
              <w:jc w:val="center"/>
              <w:rPr>
                <w:rFonts w:asciiTheme="majorBidi" w:hAnsiTheme="majorBidi" w:cstheme="majorBidi"/>
              </w:rPr>
            </w:pPr>
            <w:r w:rsidRPr="003D34CE">
              <w:rPr>
                <w:rFonts w:asciiTheme="majorBidi" w:hAnsiTheme="majorBidi" w:cstheme="majorBidi"/>
              </w:rPr>
              <w:t xml:space="preserve">Kopā </w:t>
            </w:r>
          </w:p>
        </w:tc>
        <w:tc>
          <w:tcPr>
            <w:tcW w:w="2414" w:type="dxa"/>
            <w:tcBorders>
              <w:top w:val="single" w:sz="4" w:space="0" w:color="auto"/>
              <w:left w:val="nil"/>
              <w:bottom w:val="double" w:sz="6" w:space="0" w:color="auto"/>
              <w:right w:val="single" w:sz="4" w:space="0" w:color="auto"/>
            </w:tcBorders>
            <w:shd w:val="clear" w:color="auto" w:fill="D8D8D8"/>
            <w:vAlign w:val="center"/>
            <w:hideMark/>
          </w:tcPr>
          <w:p w:rsidR="007476F5" w:rsidRPr="003D34CE" w:rsidRDefault="007476F5" w:rsidP="00984AD4">
            <w:pPr>
              <w:jc w:val="center"/>
              <w:rPr>
                <w:rFonts w:asciiTheme="majorBidi" w:hAnsiTheme="majorBidi" w:cstheme="majorBidi"/>
              </w:rPr>
            </w:pPr>
            <w:r w:rsidRPr="003D34CE">
              <w:rPr>
                <w:rFonts w:asciiTheme="majorBidi" w:hAnsiTheme="majorBidi" w:cstheme="majorBidi"/>
              </w:rPr>
              <w:t>Maksas pacientu īpatsvars no kopā ārstētajiem (%)</w:t>
            </w:r>
          </w:p>
        </w:tc>
      </w:tr>
      <w:tr w:rsidR="000002C6" w:rsidRPr="003D34CE" w:rsidTr="00E81CCB">
        <w:trPr>
          <w:trHeight w:val="390"/>
        </w:trPr>
        <w:tc>
          <w:tcPr>
            <w:tcW w:w="2093" w:type="dxa"/>
            <w:tcBorders>
              <w:top w:val="nil"/>
              <w:left w:val="single" w:sz="4" w:space="0" w:color="auto"/>
              <w:bottom w:val="single" w:sz="4" w:space="0" w:color="auto"/>
              <w:right w:val="single" w:sz="4" w:space="0" w:color="auto"/>
            </w:tcBorders>
            <w:noWrap/>
            <w:vAlign w:val="center"/>
            <w:hideMark/>
          </w:tcPr>
          <w:p w:rsidR="000002C6" w:rsidRPr="003D34CE" w:rsidRDefault="000002C6" w:rsidP="00400FAB">
            <w:pPr>
              <w:jc w:val="center"/>
              <w:rPr>
                <w:rFonts w:asciiTheme="majorBidi" w:hAnsiTheme="majorBidi" w:cstheme="majorBidi"/>
              </w:rPr>
            </w:pPr>
            <w:r w:rsidRPr="003D34CE">
              <w:rPr>
                <w:rFonts w:asciiTheme="majorBidi" w:hAnsiTheme="majorBidi" w:cstheme="majorBidi"/>
              </w:rPr>
              <w:t>2016. gada janvārī - decembrī</w:t>
            </w:r>
          </w:p>
        </w:tc>
        <w:tc>
          <w:tcPr>
            <w:tcW w:w="1415" w:type="dxa"/>
            <w:tcBorders>
              <w:top w:val="nil"/>
              <w:left w:val="nil"/>
              <w:bottom w:val="single" w:sz="4" w:space="0" w:color="auto"/>
              <w:right w:val="single" w:sz="4" w:space="0" w:color="auto"/>
            </w:tcBorders>
            <w:noWrap/>
            <w:vAlign w:val="center"/>
          </w:tcPr>
          <w:p w:rsidR="000002C6" w:rsidRPr="003D34CE" w:rsidRDefault="000002C6" w:rsidP="000002C6">
            <w:pPr>
              <w:jc w:val="center"/>
              <w:rPr>
                <w:rFonts w:asciiTheme="majorBidi" w:hAnsiTheme="majorBidi" w:cstheme="majorBidi"/>
              </w:rPr>
            </w:pPr>
            <w:r w:rsidRPr="003D34CE">
              <w:rPr>
                <w:rFonts w:asciiTheme="majorBidi" w:hAnsiTheme="majorBidi" w:cstheme="majorBidi"/>
              </w:rPr>
              <w:t>5 576</w:t>
            </w:r>
          </w:p>
        </w:tc>
        <w:tc>
          <w:tcPr>
            <w:tcW w:w="1275" w:type="dxa"/>
            <w:tcBorders>
              <w:top w:val="nil"/>
              <w:left w:val="nil"/>
              <w:bottom w:val="single" w:sz="4" w:space="0" w:color="auto"/>
              <w:right w:val="single" w:sz="4" w:space="0" w:color="auto"/>
            </w:tcBorders>
            <w:noWrap/>
            <w:vAlign w:val="center"/>
          </w:tcPr>
          <w:p w:rsidR="000002C6" w:rsidRPr="003D34CE" w:rsidRDefault="000002C6" w:rsidP="000002C6">
            <w:pPr>
              <w:jc w:val="center"/>
              <w:rPr>
                <w:rFonts w:asciiTheme="majorBidi" w:hAnsiTheme="majorBidi" w:cstheme="majorBidi"/>
              </w:rPr>
            </w:pPr>
            <w:r w:rsidRPr="003D34CE">
              <w:rPr>
                <w:rFonts w:asciiTheme="majorBidi" w:hAnsiTheme="majorBidi" w:cstheme="majorBidi"/>
              </w:rPr>
              <w:t>954</w:t>
            </w:r>
          </w:p>
        </w:tc>
        <w:tc>
          <w:tcPr>
            <w:tcW w:w="1275" w:type="dxa"/>
            <w:tcBorders>
              <w:top w:val="nil"/>
              <w:left w:val="nil"/>
              <w:bottom w:val="single" w:sz="4" w:space="0" w:color="auto"/>
              <w:right w:val="single" w:sz="4" w:space="0" w:color="auto"/>
            </w:tcBorders>
            <w:noWrap/>
            <w:vAlign w:val="center"/>
          </w:tcPr>
          <w:p w:rsidR="000002C6" w:rsidRPr="003D34CE" w:rsidRDefault="000002C6" w:rsidP="000002C6">
            <w:pPr>
              <w:jc w:val="center"/>
              <w:rPr>
                <w:rFonts w:asciiTheme="majorBidi" w:hAnsiTheme="majorBidi" w:cstheme="majorBidi"/>
              </w:rPr>
            </w:pPr>
            <w:r w:rsidRPr="003D34CE">
              <w:rPr>
                <w:rFonts w:asciiTheme="majorBidi" w:hAnsiTheme="majorBidi" w:cstheme="majorBidi"/>
              </w:rPr>
              <w:t>6 530</w:t>
            </w:r>
          </w:p>
        </w:tc>
        <w:tc>
          <w:tcPr>
            <w:tcW w:w="2414" w:type="dxa"/>
            <w:tcBorders>
              <w:top w:val="nil"/>
              <w:left w:val="nil"/>
              <w:bottom w:val="single" w:sz="4" w:space="0" w:color="auto"/>
              <w:right w:val="single" w:sz="4" w:space="0" w:color="auto"/>
            </w:tcBorders>
            <w:noWrap/>
            <w:vAlign w:val="center"/>
          </w:tcPr>
          <w:p w:rsidR="000002C6" w:rsidRPr="003D34CE" w:rsidRDefault="000002C6" w:rsidP="000002C6">
            <w:pPr>
              <w:jc w:val="center"/>
              <w:rPr>
                <w:rFonts w:asciiTheme="majorBidi" w:hAnsiTheme="majorBidi" w:cstheme="majorBidi"/>
              </w:rPr>
            </w:pPr>
            <w:r w:rsidRPr="003D34CE">
              <w:rPr>
                <w:rFonts w:asciiTheme="majorBidi" w:hAnsiTheme="majorBidi" w:cstheme="majorBidi"/>
              </w:rPr>
              <w:t>14.61</w:t>
            </w:r>
          </w:p>
        </w:tc>
      </w:tr>
    </w:tbl>
    <w:p w:rsidR="00E81CCB" w:rsidRPr="003D34CE" w:rsidRDefault="00E81CCB" w:rsidP="00B02F65">
      <w:pPr>
        <w:tabs>
          <w:tab w:val="num" w:pos="142"/>
        </w:tabs>
        <w:jc w:val="both"/>
        <w:rPr>
          <w:rFonts w:asciiTheme="majorBidi" w:hAnsiTheme="majorBidi" w:cstheme="majorBidi"/>
        </w:rPr>
      </w:pPr>
    </w:p>
    <w:tbl>
      <w:tblPr>
        <w:tblW w:w="16940" w:type="dxa"/>
        <w:tblLayout w:type="fixed"/>
        <w:tblLook w:val="00A0" w:firstRow="1" w:lastRow="0" w:firstColumn="1" w:lastColumn="0" w:noHBand="0" w:noVBand="0"/>
      </w:tblPr>
      <w:tblGrid>
        <w:gridCol w:w="2234"/>
        <w:gridCol w:w="1418"/>
        <w:gridCol w:w="1131"/>
        <w:gridCol w:w="1275"/>
        <w:gridCol w:w="2272"/>
        <w:gridCol w:w="142"/>
        <w:gridCol w:w="236"/>
        <w:gridCol w:w="2552"/>
        <w:gridCol w:w="1420"/>
        <w:gridCol w:w="1420"/>
        <w:gridCol w:w="1420"/>
        <w:gridCol w:w="1420"/>
      </w:tblGrid>
      <w:tr w:rsidR="009C7215" w:rsidRPr="003D34CE" w:rsidTr="00E81CCB">
        <w:trPr>
          <w:gridAfter w:val="7"/>
          <w:wAfter w:w="8610" w:type="dxa"/>
          <w:trHeight w:val="81"/>
        </w:trPr>
        <w:tc>
          <w:tcPr>
            <w:tcW w:w="8330" w:type="dxa"/>
            <w:gridSpan w:val="5"/>
            <w:noWrap/>
            <w:vAlign w:val="bottom"/>
            <w:hideMark/>
          </w:tcPr>
          <w:p w:rsidR="00B02F65" w:rsidRPr="003D34CE" w:rsidRDefault="00B02F65">
            <w:pPr>
              <w:jc w:val="both"/>
              <w:rPr>
                <w:rFonts w:asciiTheme="majorBidi" w:hAnsiTheme="majorBidi" w:cstheme="majorBidi"/>
                <w:b/>
                <w:bCs/>
                <w:u w:val="single"/>
              </w:rPr>
            </w:pPr>
            <w:r w:rsidRPr="003D34CE">
              <w:rPr>
                <w:rFonts w:asciiTheme="majorBidi" w:hAnsiTheme="majorBidi" w:cstheme="majorBidi"/>
                <w:b/>
                <w:bCs/>
                <w:u w:val="single"/>
              </w:rPr>
              <w:t>Ambulatoro pacientu skaits sadalījumā: maksas pacienti un valsts apmaksājamie pacienti</w:t>
            </w:r>
          </w:p>
        </w:tc>
      </w:tr>
      <w:tr w:rsidR="009C7215" w:rsidRPr="003D34CE" w:rsidTr="00E81CCB">
        <w:trPr>
          <w:gridAfter w:val="6"/>
          <w:wAfter w:w="8468" w:type="dxa"/>
          <w:trHeight w:val="100"/>
        </w:trPr>
        <w:tc>
          <w:tcPr>
            <w:tcW w:w="2234" w:type="dxa"/>
            <w:noWrap/>
            <w:vAlign w:val="bottom"/>
          </w:tcPr>
          <w:p w:rsidR="00B02F65" w:rsidRPr="003D34CE" w:rsidRDefault="00B02F65">
            <w:pPr>
              <w:rPr>
                <w:rFonts w:asciiTheme="majorBidi" w:hAnsiTheme="majorBidi" w:cstheme="majorBidi"/>
              </w:rPr>
            </w:pPr>
          </w:p>
        </w:tc>
        <w:tc>
          <w:tcPr>
            <w:tcW w:w="1418" w:type="dxa"/>
            <w:noWrap/>
            <w:vAlign w:val="bottom"/>
          </w:tcPr>
          <w:p w:rsidR="00B02F65" w:rsidRPr="003D34CE" w:rsidRDefault="00B02F65">
            <w:pPr>
              <w:rPr>
                <w:rFonts w:asciiTheme="majorBidi" w:hAnsiTheme="majorBidi" w:cstheme="majorBidi"/>
              </w:rPr>
            </w:pPr>
          </w:p>
        </w:tc>
        <w:tc>
          <w:tcPr>
            <w:tcW w:w="1131" w:type="dxa"/>
            <w:noWrap/>
            <w:vAlign w:val="bottom"/>
          </w:tcPr>
          <w:p w:rsidR="00B02F65" w:rsidRPr="003D34CE" w:rsidRDefault="00B02F65">
            <w:pPr>
              <w:rPr>
                <w:rFonts w:asciiTheme="majorBidi" w:hAnsiTheme="majorBidi" w:cstheme="majorBidi"/>
              </w:rPr>
            </w:pPr>
          </w:p>
        </w:tc>
        <w:tc>
          <w:tcPr>
            <w:tcW w:w="1275" w:type="dxa"/>
            <w:noWrap/>
            <w:vAlign w:val="bottom"/>
          </w:tcPr>
          <w:p w:rsidR="00B02F65" w:rsidRPr="003D34CE" w:rsidRDefault="00B02F65">
            <w:pPr>
              <w:rPr>
                <w:rFonts w:asciiTheme="majorBidi" w:hAnsiTheme="majorBidi" w:cstheme="majorBidi"/>
              </w:rPr>
            </w:pPr>
          </w:p>
        </w:tc>
        <w:tc>
          <w:tcPr>
            <w:tcW w:w="2414" w:type="dxa"/>
            <w:gridSpan w:val="2"/>
            <w:noWrap/>
            <w:vAlign w:val="bottom"/>
          </w:tcPr>
          <w:p w:rsidR="00B02F65" w:rsidRPr="003D34CE" w:rsidRDefault="00B02F65">
            <w:pPr>
              <w:rPr>
                <w:rFonts w:asciiTheme="majorBidi" w:hAnsiTheme="majorBidi" w:cstheme="majorBidi"/>
              </w:rPr>
            </w:pPr>
          </w:p>
        </w:tc>
      </w:tr>
      <w:tr w:rsidR="009C7215" w:rsidRPr="003D34CE" w:rsidTr="00F60842">
        <w:trPr>
          <w:gridAfter w:val="6"/>
          <w:wAfter w:w="8468" w:type="dxa"/>
          <w:trHeight w:val="863"/>
        </w:trPr>
        <w:tc>
          <w:tcPr>
            <w:tcW w:w="2234" w:type="dxa"/>
            <w:tcBorders>
              <w:top w:val="single" w:sz="4" w:space="0" w:color="auto"/>
              <w:left w:val="single" w:sz="4" w:space="0" w:color="auto"/>
              <w:bottom w:val="double" w:sz="6" w:space="0" w:color="auto"/>
              <w:right w:val="single" w:sz="4" w:space="0" w:color="auto"/>
            </w:tcBorders>
            <w:shd w:val="clear" w:color="auto" w:fill="D8D8D8"/>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Periods</w:t>
            </w:r>
          </w:p>
          <w:p w:rsidR="00B02F65" w:rsidRPr="003D34CE" w:rsidRDefault="00B02F65">
            <w:pPr>
              <w:jc w:val="center"/>
              <w:rPr>
                <w:rFonts w:asciiTheme="majorBidi" w:hAnsiTheme="majorBidi" w:cstheme="majorBidi"/>
              </w:rPr>
            </w:pPr>
            <w:r w:rsidRPr="003D34CE">
              <w:rPr>
                <w:rFonts w:asciiTheme="majorBidi" w:hAnsiTheme="majorBidi" w:cstheme="majorBidi"/>
              </w:rPr>
              <w:t> </w:t>
            </w:r>
          </w:p>
        </w:tc>
        <w:tc>
          <w:tcPr>
            <w:tcW w:w="1418" w:type="dxa"/>
            <w:tcBorders>
              <w:top w:val="single" w:sz="4" w:space="0" w:color="auto"/>
              <w:left w:val="nil"/>
              <w:bottom w:val="double" w:sz="6" w:space="0" w:color="auto"/>
              <w:right w:val="single" w:sz="4" w:space="0" w:color="auto"/>
            </w:tcBorders>
            <w:shd w:val="clear" w:color="auto" w:fill="D8D8D8"/>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Valsts apmaksājamie</w:t>
            </w:r>
          </w:p>
        </w:tc>
        <w:tc>
          <w:tcPr>
            <w:tcW w:w="1131" w:type="dxa"/>
            <w:tcBorders>
              <w:top w:val="single" w:sz="4" w:space="0" w:color="auto"/>
              <w:left w:val="nil"/>
              <w:bottom w:val="double" w:sz="6" w:space="0" w:color="auto"/>
              <w:right w:val="single" w:sz="4" w:space="0" w:color="auto"/>
            </w:tcBorders>
            <w:shd w:val="clear" w:color="auto" w:fill="D8D8D8"/>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 xml:space="preserve">Kopā </w:t>
            </w:r>
          </w:p>
        </w:tc>
        <w:tc>
          <w:tcPr>
            <w:tcW w:w="2414" w:type="dxa"/>
            <w:gridSpan w:val="2"/>
            <w:tcBorders>
              <w:top w:val="single" w:sz="4" w:space="0" w:color="auto"/>
              <w:left w:val="nil"/>
              <w:bottom w:val="double" w:sz="6" w:space="0" w:color="auto"/>
              <w:right w:val="single" w:sz="4" w:space="0" w:color="auto"/>
            </w:tcBorders>
            <w:shd w:val="clear" w:color="auto" w:fill="D8D8D8"/>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Maksas pacientu īpatsvars no kopā ārstētajiem (%)</w:t>
            </w:r>
          </w:p>
        </w:tc>
      </w:tr>
      <w:tr w:rsidR="000002C6" w:rsidRPr="003D34CE" w:rsidTr="000002C6">
        <w:trPr>
          <w:trHeight w:val="390"/>
        </w:trPr>
        <w:tc>
          <w:tcPr>
            <w:tcW w:w="2234" w:type="dxa"/>
            <w:tcBorders>
              <w:top w:val="nil"/>
              <w:left w:val="single" w:sz="4" w:space="0" w:color="auto"/>
              <w:bottom w:val="single" w:sz="4" w:space="0" w:color="auto"/>
              <w:right w:val="single" w:sz="4" w:space="0" w:color="auto"/>
            </w:tcBorders>
            <w:noWrap/>
            <w:vAlign w:val="center"/>
            <w:hideMark/>
          </w:tcPr>
          <w:p w:rsidR="000002C6" w:rsidRPr="003D34CE" w:rsidRDefault="000002C6" w:rsidP="0020186F">
            <w:pPr>
              <w:jc w:val="center"/>
              <w:rPr>
                <w:rFonts w:asciiTheme="majorBidi" w:hAnsiTheme="majorBidi" w:cstheme="majorBidi"/>
              </w:rPr>
            </w:pPr>
            <w:r w:rsidRPr="003D34CE">
              <w:rPr>
                <w:rFonts w:asciiTheme="majorBidi" w:hAnsiTheme="majorBidi" w:cstheme="majorBidi"/>
              </w:rPr>
              <w:t>2016. gada janvārī - decembrī</w:t>
            </w:r>
          </w:p>
        </w:tc>
        <w:tc>
          <w:tcPr>
            <w:tcW w:w="1418" w:type="dxa"/>
            <w:tcBorders>
              <w:top w:val="nil"/>
              <w:left w:val="nil"/>
              <w:bottom w:val="single" w:sz="4" w:space="0" w:color="auto"/>
              <w:right w:val="single" w:sz="4" w:space="0" w:color="auto"/>
            </w:tcBorders>
            <w:noWrap/>
            <w:vAlign w:val="center"/>
          </w:tcPr>
          <w:p w:rsidR="000002C6" w:rsidRPr="003D34CE" w:rsidRDefault="000002C6" w:rsidP="000002C6">
            <w:pPr>
              <w:jc w:val="center"/>
            </w:pPr>
            <w:r w:rsidRPr="003D34CE">
              <w:t>75 075</w:t>
            </w:r>
          </w:p>
        </w:tc>
        <w:tc>
          <w:tcPr>
            <w:tcW w:w="1131" w:type="dxa"/>
            <w:tcBorders>
              <w:top w:val="nil"/>
              <w:left w:val="nil"/>
              <w:bottom w:val="single" w:sz="4" w:space="0" w:color="auto"/>
              <w:right w:val="single" w:sz="4" w:space="0" w:color="auto"/>
            </w:tcBorders>
            <w:noWrap/>
            <w:vAlign w:val="center"/>
          </w:tcPr>
          <w:p w:rsidR="000002C6" w:rsidRPr="003D34CE" w:rsidRDefault="000002C6" w:rsidP="000002C6">
            <w:pPr>
              <w:jc w:val="center"/>
            </w:pPr>
            <w:r w:rsidRPr="003D34CE">
              <w:t>16 000</w:t>
            </w:r>
          </w:p>
        </w:tc>
        <w:tc>
          <w:tcPr>
            <w:tcW w:w="1275" w:type="dxa"/>
            <w:tcBorders>
              <w:top w:val="nil"/>
              <w:left w:val="nil"/>
              <w:bottom w:val="single" w:sz="4" w:space="0" w:color="auto"/>
              <w:right w:val="single" w:sz="4" w:space="0" w:color="auto"/>
            </w:tcBorders>
            <w:noWrap/>
            <w:vAlign w:val="center"/>
          </w:tcPr>
          <w:p w:rsidR="000002C6" w:rsidRPr="003D34CE" w:rsidRDefault="000002C6" w:rsidP="000002C6">
            <w:pPr>
              <w:jc w:val="center"/>
            </w:pPr>
            <w:r w:rsidRPr="003D34CE">
              <w:t>91 075</w:t>
            </w:r>
          </w:p>
        </w:tc>
        <w:tc>
          <w:tcPr>
            <w:tcW w:w="2414" w:type="dxa"/>
            <w:gridSpan w:val="2"/>
            <w:tcBorders>
              <w:top w:val="nil"/>
              <w:left w:val="nil"/>
              <w:bottom w:val="single" w:sz="4" w:space="0" w:color="auto"/>
              <w:right w:val="single" w:sz="4" w:space="0" w:color="auto"/>
            </w:tcBorders>
            <w:noWrap/>
            <w:vAlign w:val="center"/>
          </w:tcPr>
          <w:p w:rsidR="000002C6" w:rsidRPr="003D34CE" w:rsidRDefault="000002C6" w:rsidP="000002C6">
            <w:pPr>
              <w:jc w:val="center"/>
            </w:pPr>
            <w:r w:rsidRPr="003D34CE">
              <w:t>17.57</w:t>
            </w:r>
          </w:p>
        </w:tc>
        <w:tc>
          <w:tcPr>
            <w:tcW w:w="236" w:type="dxa"/>
            <w:vAlign w:val="bottom"/>
          </w:tcPr>
          <w:p w:rsidR="000002C6" w:rsidRPr="003D34CE" w:rsidRDefault="000002C6">
            <w:pPr>
              <w:jc w:val="center"/>
              <w:rPr>
                <w:rFonts w:asciiTheme="majorBidi" w:hAnsiTheme="majorBidi" w:cstheme="majorBidi"/>
              </w:rPr>
            </w:pPr>
          </w:p>
        </w:tc>
        <w:tc>
          <w:tcPr>
            <w:tcW w:w="2552" w:type="dxa"/>
            <w:vAlign w:val="bottom"/>
            <w:hideMark/>
          </w:tcPr>
          <w:p w:rsidR="000002C6" w:rsidRPr="003D34CE" w:rsidRDefault="000002C6">
            <w:pPr>
              <w:jc w:val="center"/>
              <w:rPr>
                <w:rFonts w:asciiTheme="majorBidi" w:hAnsiTheme="majorBidi" w:cstheme="majorBidi"/>
              </w:rPr>
            </w:pPr>
          </w:p>
        </w:tc>
        <w:tc>
          <w:tcPr>
            <w:tcW w:w="1420" w:type="dxa"/>
            <w:vAlign w:val="bottom"/>
            <w:hideMark/>
          </w:tcPr>
          <w:p w:rsidR="000002C6" w:rsidRPr="003D34CE" w:rsidRDefault="000002C6">
            <w:pPr>
              <w:jc w:val="center"/>
              <w:rPr>
                <w:rFonts w:asciiTheme="majorBidi" w:hAnsiTheme="majorBidi" w:cstheme="majorBidi"/>
              </w:rPr>
            </w:pPr>
            <w:r w:rsidRPr="003D34CE">
              <w:rPr>
                <w:rFonts w:asciiTheme="majorBidi" w:hAnsiTheme="majorBidi" w:cstheme="majorBidi"/>
              </w:rPr>
              <w:t>61.66</w:t>
            </w:r>
          </w:p>
        </w:tc>
        <w:tc>
          <w:tcPr>
            <w:tcW w:w="1420" w:type="dxa"/>
            <w:vAlign w:val="bottom"/>
          </w:tcPr>
          <w:p w:rsidR="000002C6" w:rsidRPr="003D34CE" w:rsidRDefault="000002C6">
            <w:pPr>
              <w:jc w:val="center"/>
              <w:rPr>
                <w:rFonts w:asciiTheme="majorBidi" w:hAnsiTheme="majorBidi" w:cstheme="majorBidi"/>
              </w:rPr>
            </w:pPr>
          </w:p>
          <w:p w:rsidR="000002C6" w:rsidRPr="003D34CE" w:rsidRDefault="000002C6">
            <w:pPr>
              <w:jc w:val="center"/>
              <w:rPr>
                <w:rFonts w:asciiTheme="majorBidi" w:hAnsiTheme="majorBidi" w:cstheme="majorBidi"/>
              </w:rPr>
            </w:pPr>
            <w:r w:rsidRPr="003D34CE">
              <w:rPr>
                <w:rFonts w:asciiTheme="majorBidi" w:hAnsiTheme="majorBidi" w:cstheme="majorBidi"/>
              </w:rPr>
              <w:t>42.32</w:t>
            </w:r>
          </w:p>
        </w:tc>
        <w:tc>
          <w:tcPr>
            <w:tcW w:w="1420" w:type="dxa"/>
            <w:vAlign w:val="bottom"/>
            <w:hideMark/>
          </w:tcPr>
          <w:p w:rsidR="000002C6" w:rsidRPr="003D34CE" w:rsidRDefault="000002C6">
            <w:pPr>
              <w:jc w:val="center"/>
              <w:rPr>
                <w:rFonts w:asciiTheme="majorBidi" w:hAnsiTheme="majorBidi" w:cstheme="majorBidi"/>
              </w:rPr>
            </w:pPr>
            <w:r w:rsidRPr="003D34CE">
              <w:rPr>
                <w:rFonts w:asciiTheme="majorBidi" w:hAnsiTheme="majorBidi" w:cstheme="majorBidi"/>
              </w:rPr>
              <w:t>38.34</w:t>
            </w:r>
          </w:p>
        </w:tc>
        <w:tc>
          <w:tcPr>
            <w:tcW w:w="1420" w:type="dxa"/>
            <w:vAlign w:val="bottom"/>
            <w:hideMark/>
          </w:tcPr>
          <w:p w:rsidR="000002C6" w:rsidRPr="003D34CE" w:rsidRDefault="000002C6">
            <w:pPr>
              <w:jc w:val="center"/>
              <w:rPr>
                <w:rFonts w:asciiTheme="majorBidi" w:hAnsiTheme="majorBidi" w:cstheme="majorBidi"/>
              </w:rPr>
            </w:pPr>
            <w:r w:rsidRPr="003D34CE">
              <w:rPr>
                <w:rFonts w:asciiTheme="majorBidi" w:hAnsiTheme="majorBidi" w:cstheme="majorBidi"/>
              </w:rPr>
              <w:t>57.68</w:t>
            </w:r>
          </w:p>
        </w:tc>
      </w:tr>
    </w:tbl>
    <w:p w:rsidR="004818A2" w:rsidRPr="003D34CE" w:rsidRDefault="004818A2" w:rsidP="00B02F65">
      <w:pPr>
        <w:tabs>
          <w:tab w:val="num" w:pos="142"/>
        </w:tabs>
        <w:jc w:val="both"/>
        <w:rPr>
          <w:rFonts w:asciiTheme="majorBidi" w:hAnsiTheme="majorBidi" w:cstheme="majorBidi"/>
        </w:rPr>
      </w:pPr>
    </w:p>
    <w:p w:rsidR="00EE06D6" w:rsidRPr="003D34CE" w:rsidRDefault="000002C6" w:rsidP="000002C6">
      <w:pPr>
        <w:jc w:val="both"/>
        <w:rPr>
          <w:b/>
          <w:bCs/>
          <w:u w:val="single"/>
        </w:rPr>
      </w:pPr>
      <w:r w:rsidRPr="003D34CE">
        <w:rPr>
          <w:b/>
          <w:bCs/>
          <w:u w:val="single"/>
        </w:rPr>
        <w:t>No valsts piešķirtā finansējuma sniegtie pakalpojumi stacionārā 2016. gada janvārī –</w:t>
      </w:r>
    </w:p>
    <w:p w:rsidR="000002C6" w:rsidRPr="003D34CE" w:rsidRDefault="000002C6" w:rsidP="000002C6">
      <w:pPr>
        <w:jc w:val="both"/>
        <w:rPr>
          <w:b/>
          <w:bCs/>
          <w:u w:val="single"/>
        </w:rPr>
      </w:pPr>
      <w:r w:rsidRPr="003D34CE">
        <w:rPr>
          <w:b/>
          <w:bCs/>
          <w:u w:val="single"/>
        </w:rPr>
        <w:t>decembrī sadalījumā pa programmām*</w:t>
      </w:r>
    </w:p>
    <w:p w:rsidR="000002C6" w:rsidRPr="003D34CE" w:rsidRDefault="000002C6" w:rsidP="000002C6">
      <w:pPr>
        <w:rPr>
          <w:b/>
          <w:bCs/>
          <w:u w:val="single"/>
        </w:rPr>
      </w:pPr>
    </w:p>
    <w:tbl>
      <w:tblPr>
        <w:tblW w:w="8360" w:type="dxa"/>
        <w:tblInd w:w="118" w:type="dxa"/>
        <w:tblLayout w:type="fixed"/>
        <w:tblLook w:val="04A0" w:firstRow="1" w:lastRow="0" w:firstColumn="1" w:lastColumn="0" w:noHBand="0" w:noVBand="1"/>
      </w:tblPr>
      <w:tblGrid>
        <w:gridCol w:w="3230"/>
        <w:gridCol w:w="1350"/>
        <w:gridCol w:w="1440"/>
        <w:gridCol w:w="1341"/>
        <w:gridCol w:w="999"/>
      </w:tblGrid>
      <w:tr w:rsidR="003D34CE" w:rsidRPr="003D34CE" w:rsidTr="003D34CE">
        <w:trPr>
          <w:trHeight w:val="790"/>
        </w:trPr>
        <w:tc>
          <w:tcPr>
            <w:tcW w:w="3230" w:type="dxa"/>
            <w:tcBorders>
              <w:top w:val="single" w:sz="8" w:space="0" w:color="auto"/>
              <w:left w:val="single" w:sz="8" w:space="0" w:color="auto"/>
              <w:bottom w:val="double" w:sz="6" w:space="0" w:color="auto"/>
              <w:right w:val="single" w:sz="8" w:space="0" w:color="auto"/>
            </w:tcBorders>
            <w:shd w:val="clear" w:color="000000" w:fill="D9D9D9"/>
            <w:vAlign w:val="center"/>
            <w:hideMark/>
          </w:tcPr>
          <w:p w:rsidR="000002C6" w:rsidRPr="003D34CE" w:rsidRDefault="000002C6" w:rsidP="000002C6">
            <w:pPr>
              <w:jc w:val="center"/>
            </w:pPr>
            <w:r w:rsidRPr="003D34CE">
              <w:t>Programma</w:t>
            </w:r>
          </w:p>
        </w:tc>
        <w:tc>
          <w:tcPr>
            <w:tcW w:w="1350" w:type="dxa"/>
            <w:tcBorders>
              <w:top w:val="single" w:sz="8" w:space="0" w:color="auto"/>
              <w:left w:val="nil"/>
              <w:bottom w:val="double" w:sz="6" w:space="0" w:color="auto"/>
              <w:right w:val="single" w:sz="8" w:space="0" w:color="auto"/>
            </w:tcBorders>
            <w:shd w:val="clear" w:color="000000" w:fill="D9D9D9"/>
            <w:vAlign w:val="center"/>
            <w:hideMark/>
          </w:tcPr>
          <w:p w:rsidR="000002C6" w:rsidRPr="003D34CE" w:rsidRDefault="000002C6" w:rsidP="000002C6">
            <w:pPr>
              <w:jc w:val="center"/>
            </w:pPr>
            <w:r w:rsidRPr="003D34CE">
              <w:t>Maksa par gultas dienām</w:t>
            </w:r>
          </w:p>
        </w:tc>
        <w:tc>
          <w:tcPr>
            <w:tcW w:w="1440" w:type="dxa"/>
            <w:tcBorders>
              <w:top w:val="single" w:sz="8" w:space="0" w:color="auto"/>
              <w:left w:val="nil"/>
              <w:bottom w:val="double" w:sz="6" w:space="0" w:color="auto"/>
              <w:right w:val="single" w:sz="8" w:space="0" w:color="auto"/>
            </w:tcBorders>
            <w:shd w:val="clear" w:color="000000" w:fill="D9D9D9"/>
            <w:vAlign w:val="center"/>
            <w:hideMark/>
          </w:tcPr>
          <w:p w:rsidR="000002C6" w:rsidRPr="003D34CE" w:rsidRDefault="000002C6" w:rsidP="000002C6">
            <w:pPr>
              <w:jc w:val="center"/>
            </w:pPr>
            <w:r w:rsidRPr="003D34CE">
              <w:t>Maksa par manipulācijām</w:t>
            </w:r>
          </w:p>
        </w:tc>
        <w:tc>
          <w:tcPr>
            <w:tcW w:w="1341" w:type="dxa"/>
            <w:tcBorders>
              <w:top w:val="single" w:sz="8" w:space="0" w:color="auto"/>
              <w:left w:val="nil"/>
              <w:bottom w:val="double" w:sz="6" w:space="0" w:color="auto"/>
              <w:right w:val="single" w:sz="8" w:space="0" w:color="auto"/>
            </w:tcBorders>
            <w:shd w:val="clear" w:color="000000" w:fill="D9D9D9"/>
            <w:vAlign w:val="center"/>
            <w:hideMark/>
          </w:tcPr>
          <w:p w:rsidR="000002C6" w:rsidRPr="003D34CE" w:rsidRDefault="000002C6" w:rsidP="000002C6">
            <w:pPr>
              <w:jc w:val="center"/>
            </w:pPr>
            <w:r w:rsidRPr="003D34CE">
              <w:t xml:space="preserve">Kopā sniegti pakalpojumi </w:t>
            </w:r>
          </w:p>
        </w:tc>
        <w:tc>
          <w:tcPr>
            <w:tcW w:w="999" w:type="dxa"/>
            <w:tcBorders>
              <w:top w:val="single" w:sz="8" w:space="0" w:color="auto"/>
              <w:left w:val="nil"/>
              <w:bottom w:val="double" w:sz="6" w:space="0" w:color="auto"/>
              <w:right w:val="single" w:sz="8" w:space="0" w:color="auto"/>
            </w:tcBorders>
            <w:shd w:val="clear" w:color="000000" w:fill="D9D9D9"/>
            <w:vAlign w:val="center"/>
            <w:hideMark/>
          </w:tcPr>
          <w:p w:rsidR="000002C6" w:rsidRPr="003D34CE" w:rsidRDefault="000002C6" w:rsidP="000002C6">
            <w:pPr>
              <w:jc w:val="center"/>
            </w:pPr>
            <w:r w:rsidRPr="003D34CE">
              <w:t>Pacientu skaits</w:t>
            </w:r>
          </w:p>
        </w:tc>
      </w:tr>
      <w:tr w:rsidR="003D34CE" w:rsidRPr="003D34CE" w:rsidTr="003D34CE">
        <w:trPr>
          <w:trHeight w:val="412"/>
        </w:trPr>
        <w:tc>
          <w:tcPr>
            <w:tcW w:w="3230" w:type="dxa"/>
            <w:tcBorders>
              <w:top w:val="nil"/>
              <w:left w:val="single" w:sz="8" w:space="0" w:color="auto"/>
              <w:bottom w:val="single" w:sz="8" w:space="0" w:color="auto"/>
              <w:right w:val="single" w:sz="8" w:space="0" w:color="auto"/>
            </w:tcBorders>
            <w:shd w:val="clear" w:color="auto" w:fill="auto"/>
            <w:hideMark/>
          </w:tcPr>
          <w:p w:rsidR="000002C6" w:rsidRPr="003D34CE" w:rsidRDefault="000002C6" w:rsidP="000002C6">
            <w:pPr>
              <w:rPr>
                <w:bCs/>
              </w:rPr>
            </w:pPr>
            <w:r w:rsidRPr="003D34CE">
              <w:rPr>
                <w:bCs/>
              </w:rPr>
              <w:t>2016-01-01 3.2.19.2 - Mikroķiru</w:t>
            </w:r>
            <w:r w:rsidR="00E76241">
              <w:rPr>
                <w:bCs/>
              </w:rPr>
              <w:t>r</w:t>
            </w:r>
            <w:r w:rsidRPr="003D34CE">
              <w:rPr>
                <w:bCs/>
              </w:rPr>
              <w:t>ģija pieaugušajiem DRG</w:t>
            </w:r>
          </w:p>
        </w:tc>
        <w:tc>
          <w:tcPr>
            <w:tcW w:w="135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34 552.09</w:t>
            </w:r>
          </w:p>
        </w:tc>
        <w:tc>
          <w:tcPr>
            <w:tcW w:w="144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53 886.47</w:t>
            </w:r>
          </w:p>
        </w:tc>
        <w:tc>
          <w:tcPr>
            <w:tcW w:w="1341"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88 438.56</w:t>
            </w:r>
          </w:p>
        </w:tc>
        <w:tc>
          <w:tcPr>
            <w:tcW w:w="999"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76</w:t>
            </w:r>
          </w:p>
        </w:tc>
      </w:tr>
      <w:tr w:rsidR="003D34CE" w:rsidRPr="003D34CE" w:rsidTr="003D34CE">
        <w:trPr>
          <w:trHeight w:val="420"/>
        </w:trPr>
        <w:tc>
          <w:tcPr>
            <w:tcW w:w="3230" w:type="dxa"/>
            <w:tcBorders>
              <w:top w:val="nil"/>
              <w:left w:val="single" w:sz="8" w:space="0" w:color="auto"/>
              <w:bottom w:val="single" w:sz="8" w:space="0" w:color="auto"/>
              <w:right w:val="single" w:sz="8" w:space="0" w:color="auto"/>
            </w:tcBorders>
            <w:shd w:val="clear" w:color="auto" w:fill="auto"/>
            <w:hideMark/>
          </w:tcPr>
          <w:p w:rsidR="000002C6" w:rsidRPr="003D34CE" w:rsidRDefault="000002C6" w:rsidP="000002C6">
            <w:pPr>
              <w:rPr>
                <w:bCs/>
              </w:rPr>
            </w:pPr>
            <w:r w:rsidRPr="003D34CE">
              <w:rPr>
                <w:bCs/>
              </w:rPr>
              <w:t xml:space="preserve">2016-01-01 3.2.27.1. - Gūžas locītavas </w:t>
            </w:r>
            <w:proofErr w:type="spellStart"/>
            <w:r w:rsidRPr="003D34CE">
              <w:rPr>
                <w:bCs/>
              </w:rPr>
              <w:t>endoprotezēšana</w:t>
            </w:r>
            <w:proofErr w:type="spellEnd"/>
            <w:r w:rsidRPr="003D34CE">
              <w:rPr>
                <w:bCs/>
              </w:rPr>
              <w:t xml:space="preserve"> ar cementa EP</w:t>
            </w:r>
          </w:p>
        </w:tc>
        <w:tc>
          <w:tcPr>
            <w:tcW w:w="135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55 611.35</w:t>
            </w:r>
          </w:p>
        </w:tc>
        <w:tc>
          <w:tcPr>
            <w:tcW w:w="144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178 884.58</w:t>
            </w:r>
          </w:p>
        </w:tc>
        <w:tc>
          <w:tcPr>
            <w:tcW w:w="1341"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234 495.93</w:t>
            </w:r>
          </w:p>
        </w:tc>
        <w:tc>
          <w:tcPr>
            <w:tcW w:w="999"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147</w:t>
            </w:r>
          </w:p>
        </w:tc>
      </w:tr>
      <w:tr w:rsidR="003D34CE" w:rsidRPr="003D34CE" w:rsidTr="003D34CE">
        <w:trPr>
          <w:trHeight w:val="530"/>
        </w:trPr>
        <w:tc>
          <w:tcPr>
            <w:tcW w:w="3230" w:type="dxa"/>
            <w:tcBorders>
              <w:top w:val="nil"/>
              <w:left w:val="single" w:sz="8" w:space="0" w:color="auto"/>
              <w:bottom w:val="single" w:sz="8" w:space="0" w:color="auto"/>
              <w:right w:val="single" w:sz="8" w:space="0" w:color="auto"/>
            </w:tcBorders>
            <w:shd w:val="clear" w:color="auto" w:fill="auto"/>
            <w:hideMark/>
          </w:tcPr>
          <w:p w:rsidR="000002C6" w:rsidRPr="003D34CE" w:rsidRDefault="000002C6" w:rsidP="000002C6">
            <w:pPr>
              <w:rPr>
                <w:bCs/>
              </w:rPr>
            </w:pPr>
            <w:r w:rsidRPr="003D34CE">
              <w:rPr>
                <w:bCs/>
              </w:rPr>
              <w:t>2016-01-01 3.2.27.10. - Elkoņa locītavas daļēja</w:t>
            </w:r>
            <w:r w:rsidR="00E76241">
              <w:rPr>
                <w:bCs/>
              </w:rPr>
              <w:t xml:space="preserve"> </w:t>
            </w:r>
            <w:r w:rsidRPr="003D34CE">
              <w:rPr>
                <w:bCs/>
              </w:rPr>
              <w:t>(</w:t>
            </w:r>
            <w:proofErr w:type="spellStart"/>
            <w:r w:rsidRPr="003D34CE">
              <w:rPr>
                <w:bCs/>
              </w:rPr>
              <w:t>radija</w:t>
            </w:r>
            <w:proofErr w:type="spellEnd"/>
            <w:r w:rsidRPr="003D34CE">
              <w:rPr>
                <w:bCs/>
              </w:rPr>
              <w:t xml:space="preserve"> galviņas)</w:t>
            </w:r>
            <w:r w:rsidR="00E76241">
              <w:rPr>
                <w:bCs/>
              </w:rPr>
              <w:t xml:space="preserve"> </w:t>
            </w:r>
            <w:proofErr w:type="spellStart"/>
            <w:r w:rsidRPr="003D34CE">
              <w:rPr>
                <w:bCs/>
              </w:rPr>
              <w:t>endoprotezēšana</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1 480.15</w:t>
            </w:r>
          </w:p>
        </w:tc>
        <w:tc>
          <w:tcPr>
            <w:tcW w:w="144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4 231.51</w:t>
            </w:r>
          </w:p>
        </w:tc>
        <w:tc>
          <w:tcPr>
            <w:tcW w:w="1341"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5 711.66</w:t>
            </w:r>
          </w:p>
        </w:tc>
        <w:tc>
          <w:tcPr>
            <w:tcW w:w="999"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4</w:t>
            </w:r>
          </w:p>
        </w:tc>
      </w:tr>
      <w:tr w:rsidR="003D34CE" w:rsidRPr="003D34CE" w:rsidTr="003D34CE">
        <w:trPr>
          <w:trHeight w:val="530"/>
        </w:trPr>
        <w:tc>
          <w:tcPr>
            <w:tcW w:w="3230" w:type="dxa"/>
            <w:tcBorders>
              <w:top w:val="nil"/>
              <w:left w:val="single" w:sz="8" w:space="0" w:color="auto"/>
              <w:bottom w:val="single" w:sz="8" w:space="0" w:color="auto"/>
              <w:right w:val="single" w:sz="8" w:space="0" w:color="auto"/>
            </w:tcBorders>
            <w:shd w:val="clear" w:color="auto" w:fill="auto"/>
            <w:hideMark/>
          </w:tcPr>
          <w:p w:rsidR="000002C6" w:rsidRPr="003D34CE" w:rsidRDefault="000002C6" w:rsidP="000002C6">
            <w:pPr>
              <w:rPr>
                <w:bCs/>
              </w:rPr>
            </w:pPr>
            <w:r w:rsidRPr="003D34CE">
              <w:rPr>
                <w:bCs/>
              </w:rPr>
              <w:t xml:space="preserve">2016-01-01 3.2.27.11. -Elkoņa locītavas totālā </w:t>
            </w:r>
            <w:proofErr w:type="spellStart"/>
            <w:r w:rsidRPr="003D34CE">
              <w:rPr>
                <w:bCs/>
              </w:rPr>
              <w:t>endoprotezēšana</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676.64</w:t>
            </w:r>
          </w:p>
        </w:tc>
        <w:tc>
          <w:tcPr>
            <w:tcW w:w="144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5 988.95</w:t>
            </w:r>
          </w:p>
        </w:tc>
        <w:tc>
          <w:tcPr>
            <w:tcW w:w="1341"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6 665.59</w:t>
            </w:r>
          </w:p>
        </w:tc>
        <w:tc>
          <w:tcPr>
            <w:tcW w:w="999"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2</w:t>
            </w:r>
          </w:p>
        </w:tc>
      </w:tr>
      <w:tr w:rsidR="003D34CE" w:rsidRPr="003D34CE" w:rsidTr="003D34CE">
        <w:trPr>
          <w:trHeight w:val="790"/>
        </w:trPr>
        <w:tc>
          <w:tcPr>
            <w:tcW w:w="3230" w:type="dxa"/>
            <w:tcBorders>
              <w:top w:val="nil"/>
              <w:left w:val="single" w:sz="8" w:space="0" w:color="auto"/>
              <w:bottom w:val="single" w:sz="8" w:space="0" w:color="auto"/>
              <w:right w:val="single" w:sz="8" w:space="0" w:color="auto"/>
            </w:tcBorders>
            <w:shd w:val="clear" w:color="auto" w:fill="auto"/>
            <w:hideMark/>
          </w:tcPr>
          <w:p w:rsidR="000002C6" w:rsidRPr="003D34CE" w:rsidRDefault="000002C6" w:rsidP="000002C6">
            <w:pPr>
              <w:rPr>
                <w:bCs/>
              </w:rPr>
            </w:pPr>
            <w:r w:rsidRPr="003D34CE">
              <w:rPr>
                <w:bCs/>
              </w:rPr>
              <w:t xml:space="preserve">2016-01-01 3.2.27.12. -Gūžas locītavas </w:t>
            </w:r>
            <w:proofErr w:type="spellStart"/>
            <w:r w:rsidRPr="003D34CE">
              <w:rPr>
                <w:bCs/>
              </w:rPr>
              <w:t>endoprotezēšana</w:t>
            </w:r>
            <w:proofErr w:type="spellEnd"/>
            <w:r w:rsidRPr="003D34CE">
              <w:rPr>
                <w:bCs/>
              </w:rPr>
              <w:t xml:space="preserve"> ar cementējamu endoprotēzi sarežģītos gadījumos</w:t>
            </w:r>
          </w:p>
        </w:tc>
        <w:tc>
          <w:tcPr>
            <w:tcW w:w="135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108 183.36</w:t>
            </w:r>
          </w:p>
        </w:tc>
        <w:tc>
          <w:tcPr>
            <w:tcW w:w="144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335 542.01</w:t>
            </w:r>
          </w:p>
        </w:tc>
        <w:tc>
          <w:tcPr>
            <w:tcW w:w="1341"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443 725.37</w:t>
            </w:r>
          </w:p>
        </w:tc>
        <w:tc>
          <w:tcPr>
            <w:tcW w:w="999"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267</w:t>
            </w:r>
          </w:p>
        </w:tc>
      </w:tr>
      <w:tr w:rsidR="003D34CE" w:rsidRPr="003D34CE" w:rsidTr="003D34CE">
        <w:trPr>
          <w:trHeight w:val="790"/>
        </w:trPr>
        <w:tc>
          <w:tcPr>
            <w:tcW w:w="3230" w:type="dxa"/>
            <w:tcBorders>
              <w:top w:val="nil"/>
              <w:left w:val="single" w:sz="8" w:space="0" w:color="auto"/>
              <w:bottom w:val="single" w:sz="8" w:space="0" w:color="auto"/>
              <w:right w:val="single" w:sz="8" w:space="0" w:color="auto"/>
            </w:tcBorders>
            <w:shd w:val="clear" w:color="auto" w:fill="auto"/>
            <w:hideMark/>
          </w:tcPr>
          <w:p w:rsidR="000002C6" w:rsidRPr="003D34CE" w:rsidRDefault="000002C6" w:rsidP="000002C6">
            <w:pPr>
              <w:rPr>
                <w:bCs/>
              </w:rPr>
            </w:pPr>
            <w:r w:rsidRPr="003D34CE">
              <w:rPr>
                <w:bCs/>
              </w:rPr>
              <w:t xml:space="preserve">2016-01-01 3.2.27.13. -Gūžas locītavas </w:t>
            </w:r>
            <w:proofErr w:type="spellStart"/>
            <w:r w:rsidRPr="003D34CE">
              <w:rPr>
                <w:bCs/>
              </w:rPr>
              <w:t>endoprotezēšana</w:t>
            </w:r>
            <w:proofErr w:type="spellEnd"/>
            <w:r w:rsidRPr="003D34CE">
              <w:rPr>
                <w:bCs/>
              </w:rPr>
              <w:t xml:space="preserve"> ar </w:t>
            </w:r>
            <w:proofErr w:type="spellStart"/>
            <w:r w:rsidRPr="003D34CE">
              <w:rPr>
                <w:bCs/>
              </w:rPr>
              <w:t>bezcementa</w:t>
            </w:r>
            <w:proofErr w:type="spellEnd"/>
            <w:r w:rsidRPr="003D34CE">
              <w:rPr>
                <w:bCs/>
              </w:rPr>
              <w:t xml:space="preserve"> fiksācijas vai hibrīda tipa endoprotēzi sarežģītos gadījumos</w:t>
            </w:r>
          </w:p>
        </w:tc>
        <w:tc>
          <w:tcPr>
            <w:tcW w:w="135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11 460.59</w:t>
            </w:r>
          </w:p>
        </w:tc>
        <w:tc>
          <w:tcPr>
            <w:tcW w:w="144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50 638.40</w:t>
            </w:r>
          </w:p>
        </w:tc>
        <w:tc>
          <w:tcPr>
            <w:tcW w:w="1341"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62 098.99</w:t>
            </w:r>
          </w:p>
        </w:tc>
        <w:tc>
          <w:tcPr>
            <w:tcW w:w="999"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28</w:t>
            </w:r>
          </w:p>
        </w:tc>
      </w:tr>
      <w:tr w:rsidR="003D34CE" w:rsidRPr="003D34CE" w:rsidTr="003D34CE">
        <w:trPr>
          <w:trHeight w:val="790"/>
        </w:trPr>
        <w:tc>
          <w:tcPr>
            <w:tcW w:w="3230" w:type="dxa"/>
            <w:tcBorders>
              <w:top w:val="nil"/>
              <w:left w:val="single" w:sz="8" w:space="0" w:color="auto"/>
              <w:bottom w:val="single" w:sz="8" w:space="0" w:color="auto"/>
              <w:right w:val="single" w:sz="8" w:space="0" w:color="auto"/>
            </w:tcBorders>
            <w:shd w:val="clear" w:color="auto" w:fill="auto"/>
            <w:hideMark/>
          </w:tcPr>
          <w:p w:rsidR="000002C6" w:rsidRPr="003D34CE" w:rsidRDefault="000002C6" w:rsidP="000002C6">
            <w:pPr>
              <w:rPr>
                <w:bCs/>
              </w:rPr>
            </w:pPr>
            <w:r w:rsidRPr="003D34CE">
              <w:rPr>
                <w:bCs/>
              </w:rPr>
              <w:t xml:space="preserve">2016-01-01 3.2.27.14. Gūžas locītavas </w:t>
            </w:r>
            <w:proofErr w:type="spellStart"/>
            <w:r w:rsidRPr="003D34CE">
              <w:rPr>
                <w:bCs/>
              </w:rPr>
              <w:t>endoprotezēšana</w:t>
            </w:r>
            <w:proofErr w:type="spellEnd"/>
            <w:r w:rsidRPr="003D34CE">
              <w:rPr>
                <w:bCs/>
              </w:rPr>
              <w:t xml:space="preserve"> bez endoprotēzes  (ar 50% </w:t>
            </w:r>
            <w:proofErr w:type="spellStart"/>
            <w:r w:rsidRPr="003D34CE">
              <w:rPr>
                <w:bCs/>
              </w:rPr>
              <w:t>apmaksu)sarežģītos</w:t>
            </w:r>
            <w:proofErr w:type="spellEnd"/>
            <w:r w:rsidRPr="003D34CE">
              <w:rPr>
                <w:bCs/>
              </w:rPr>
              <w:t xml:space="preserve"> gadījumos</w:t>
            </w:r>
          </w:p>
        </w:tc>
        <w:tc>
          <w:tcPr>
            <w:tcW w:w="135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4 102.13</w:t>
            </w:r>
          </w:p>
        </w:tc>
        <w:tc>
          <w:tcPr>
            <w:tcW w:w="144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8 066.87</w:t>
            </w:r>
          </w:p>
        </w:tc>
        <w:tc>
          <w:tcPr>
            <w:tcW w:w="1341"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12 169.00</w:t>
            </w:r>
          </w:p>
        </w:tc>
        <w:tc>
          <w:tcPr>
            <w:tcW w:w="999"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13</w:t>
            </w:r>
          </w:p>
        </w:tc>
      </w:tr>
      <w:tr w:rsidR="003D34CE" w:rsidRPr="003D34CE" w:rsidTr="003D34CE">
        <w:trPr>
          <w:trHeight w:val="790"/>
        </w:trPr>
        <w:tc>
          <w:tcPr>
            <w:tcW w:w="3230" w:type="dxa"/>
            <w:tcBorders>
              <w:top w:val="nil"/>
              <w:left w:val="single" w:sz="8" w:space="0" w:color="auto"/>
              <w:bottom w:val="single" w:sz="8" w:space="0" w:color="auto"/>
              <w:right w:val="single" w:sz="8" w:space="0" w:color="auto"/>
            </w:tcBorders>
            <w:shd w:val="clear" w:color="auto" w:fill="auto"/>
            <w:hideMark/>
          </w:tcPr>
          <w:p w:rsidR="000002C6" w:rsidRPr="003D34CE" w:rsidRDefault="000002C6" w:rsidP="000002C6">
            <w:pPr>
              <w:rPr>
                <w:bCs/>
              </w:rPr>
            </w:pPr>
            <w:r w:rsidRPr="003D34CE">
              <w:rPr>
                <w:bCs/>
              </w:rPr>
              <w:t xml:space="preserve">2016-01-01 3.2.27.15. Gūžas locītavas </w:t>
            </w:r>
            <w:proofErr w:type="spellStart"/>
            <w:r w:rsidRPr="003D34CE">
              <w:rPr>
                <w:bCs/>
              </w:rPr>
              <w:t>endoprotezēšana</w:t>
            </w:r>
            <w:proofErr w:type="spellEnd"/>
            <w:r w:rsidRPr="003D34CE">
              <w:rPr>
                <w:bCs/>
              </w:rPr>
              <w:t xml:space="preserve"> ar cementējamu endoprotēzi (ar 50% </w:t>
            </w:r>
            <w:proofErr w:type="spellStart"/>
            <w:r w:rsidRPr="003D34CE">
              <w:rPr>
                <w:bCs/>
              </w:rPr>
              <w:t>apmaksu)sarežģītos</w:t>
            </w:r>
            <w:proofErr w:type="spellEnd"/>
            <w:r w:rsidRPr="003D34CE">
              <w:rPr>
                <w:bCs/>
              </w:rPr>
              <w:t xml:space="preserve"> gadījumos</w:t>
            </w:r>
          </w:p>
        </w:tc>
        <w:tc>
          <w:tcPr>
            <w:tcW w:w="135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60 728.44</w:t>
            </w:r>
          </w:p>
        </w:tc>
        <w:tc>
          <w:tcPr>
            <w:tcW w:w="144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200</w:t>
            </w:r>
            <w:r w:rsidR="00EE06D6" w:rsidRPr="003D34CE">
              <w:t xml:space="preserve"> </w:t>
            </w:r>
            <w:r w:rsidRPr="003D34CE">
              <w:t>732.85</w:t>
            </w:r>
          </w:p>
        </w:tc>
        <w:tc>
          <w:tcPr>
            <w:tcW w:w="1341"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261</w:t>
            </w:r>
            <w:r w:rsidR="00EE06D6" w:rsidRPr="003D34CE">
              <w:t xml:space="preserve"> </w:t>
            </w:r>
            <w:r w:rsidRPr="003D34CE">
              <w:t>461.29</w:t>
            </w:r>
          </w:p>
        </w:tc>
        <w:tc>
          <w:tcPr>
            <w:tcW w:w="999"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164</w:t>
            </w:r>
          </w:p>
        </w:tc>
      </w:tr>
      <w:tr w:rsidR="003D34CE" w:rsidRPr="003D34CE" w:rsidTr="003D34CE">
        <w:trPr>
          <w:trHeight w:val="530"/>
        </w:trPr>
        <w:tc>
          <w:tcPr>
            <w:tcW w:w="3230" w:type="dxa"/>
            <w:tcBorders>
              <w:top w:val="nil"/>
              <w:left w:val="single" w:sz="8" w:space="0" w:color="auto"/>
              <w:bottom w:val="single" w:sz="8" w:space="0" w:color="auto"/>
              <w:right w:val="single" w:sz="8" w:space="0" w:color="auto"/>
            </w:tcBorders>
            <w:shd w:val="clear" w:color="auto" w:fill="auto"/>
            <w:hideMark/>
          </w:tcPr>
          <w:p w:rsidR="000002C6" w:rsidRPr="003D34CE" w:rsidRDefault="000002C6" w:rsidP="000002C6">
            <w:pPr>
              <w:rPr>
                <w:bCs/>
              </w:rPr>
            </w:pPr>
            <w:r w:rsidRPr="003D34CE">
              <w:rPr>
                <w:bCs/>
              </w:rPr>
              <w:t xml:space="preserve">2016-01-01 3.2.27.16. Ceļa locītavas </w:t>
            </w:r>
            <w:proofErr w:type="spellStart"/>
            <w:r w:rsidRPr="003D34CE">
              <w:rPr>
                <w:bCs/>
              </w:rPr>
              <w:t>endoprotezēšana</w:t>
            </w:r>
            <w:proofErr w:type="spellEnd"/>
            <w:r w:rsidRPr="003D34CE">
              <w:rPr>
                <w:bCs/>
              </w:rPr>
              <w:t xml:space="preserve"> sarežģītos gadījumos</w:t>
            </w:r>
          </w:p>
        </w:tc>
        <w:tc>
          <w:tcPr>
            <w:tcW w:w="135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129</w:t>
            </w:r>
            <w:r w:rsidR="00EE06D6" w:rsidRPr="003D34CE">
              <w:t xml:space="preserve"> </w:t>
            </w:r>
            <w:r w:rsidRPr="003D34CE">
              <w:t>703.43</w:t>
            </w:r>
          </w:p>
        </w:tc>
        <w:tc>
          <w:tcPr>
            <w:tcW w:w="144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509</w:t>
            </w:r>
            <w:r w:rsidR="00EE06D6" w:rsidRPr="003D34CE">
              <w:t xml:space="preserve"> </w:t>
            </w:r>
            <w:r w:rsidRPr="003D34CE">
              <w:t>461.19</w:t>
            </w:r>
          </w:p>
        </w:tc>
        <w:tc>
          <w:tcPr>
            <w:tcW w:w="1341"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639</w:t>
            </w:r>
            <w:r w:rsidR="00EE06D6" w:rsidRPr="003D34CE">
              <w:t xml:space="preserve"> </w:t>
            </w:r>
            <w:r w:rsidRPr="003D34CE">
              <w:t>164.62</w:t>
            </w:r>
          </w:p>
        </w:tc>
        <w:tc>
          <w:tcPr>
            <w:tcW w:w="999"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290</w:t>
            </w:r>
          </w:p>
        </w:tc>
      </w:tr>
      <w:tr w:rsidR="003D34CE" w:rsidRPr="003D34CE" w:rsidTr="003D34CE">
        <w:trPr>
          <w:trHeight w:val="530"/>
        </w:trPr>
        <w:tc>
          <w:tcPr>
            <w:tcW w:w="3230" w:type="dxa"/>
            <w:tcBorders>
              <w:top w:val="nil"/>
              <w:left w:val="single" w:sz="8" w:space="0" w:color="auto"/>
              <w:bottom w:val="single" w:sz="8" w:space="0" w:color="auto"/>
              <w:right w:val="single" w:sz="8" w:space="0" w:color="auto"/>
            </w:tcBorders>
            <w:shd w:val="clear" w:color="auto" w:fill="auto"/>
            <w:hideMark/>
          </w:tcPr>
          <w:p w:rsidR="000002C6" w:rsidRPr="003D34CE" w:rsidRDefault="000002C6" w:rsidP="000002C6">
            <w:pPr>
              <w:rPr>
                <w:bCs/>
              </w:rPr>
            </w:pPr>
            <w:r w:rsidRPr="003D34CE">
              <w:rPr>
                <w:bCs/>
              </w:rPr>
              <w:t xml:space="preserve">2016-01-01 3.2.27.17.Ceļa locītavas </w:t>
            </w:r>
            <w:proofErr w:type="spellStart"/>
            <w:r w:rsidRPr="003D34CE">
              <w:rPr>
                <w:bCs/>
              </w:rPr>
              <w:t>endoprotezēšana</w:t>
            </w:r>
            <w:proofErr w:type="spellEnd"/>
            <w:r w:rsidRPr="003D34CE">
              <w:rPr>
                <w:bCs/>
              </w:rPr>
              <w:t xml:space="preserve"> ar 50% apmaksu sarežģītos gadījumos</w:t>
            </w:r>
          </w:p>
        </w:tc>
        <w:tc>
          <w:tcPr>
            <w:tcW w:w="135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52</w:t>
            </w:r>
            <w:r w:rsidR="00EE06D6" w:rsidRPr="003D34CE">
              <w:t xml:space="preserve"> </w:t>
            </w:r>
            <w:r w:rsidRPr="003D34CE">
              <w:t>524.18</w:t>
            </w:r>
          </w:p>
        </w:tc>
        <w:tc>
          <w:tcPr>
            <w:tcW w:w="144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199</w:t>
            </w:r>
            <w:r w:rsidR="00EE06D6" w:rsidRPr="003D34CE">
              <w:t xml:space="preserve"> </w:t>
            </w:r>
            <w:r w:rsidRPr="003D34CE">
              <w:t>254.50</w:t>
            </w:r>
          </w:p>
        </w:tc>
        <w:tc>
          <w:tcPr>
            <w:tcW w:w="1341"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251</w:t>
            </w:r>
            <w:r w:rsidR="00EE06D6" w:rsidRPr="003D34CE">
              <w:t xml:space="preserve"> </w:t>
            </w:r>
            <w:r w:rsidRPr="003D34CE">
              <w:t>778.68</w:t>
            </w:r>
          </w:p>
        </w:tc>
        <w:tc>
          <w:tcPr>
            <w:tcW w:w="999"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114</w:t>
            </w:r>
          </w:p>
        </w:tc>
      </w:tr>
      <w:tr w:rsidR="003D34CE" w:rsidRPr="003D34CE" w:rsidTr="003D34CE">
        <w:trPr>
          <w:trHeight w:val="436"/>
        </w:trPr>
        <w:tc>
          <w:tcPr>
            <w:tcW w:w="3230" w:type="dxa"/>
            <w:tcBorders>
              <w:top w:val="nil"/>
              <w:left w:val="single" w:sz="8" w:space="0" w:color="auto"/>
              <w:bottom w:val="single" w:sz="4" w:space="0" w:color="auto"/>
              <w:right w:val="single" w:sz="8" w:space="0" w:color="auto"/>
            </w:tcBorders>
            <w:shd w:val="clear" w:color="auto" w:fill="auto"/>
            <w:hideMark/>
          </w:tcPr>
          <w:p w:rsidR="000002C6" w:rsidRPr="003D34CE" w:rsidRDefault="000002C6" w:rsidP="000002C6">
            <w:pPr>
              <w:rPr>
                <w:bCs/>
              </w:rPr>
            </w:pPr>
            <w:r w:rsidRPr="003D34CE">
              <w:rPr>
                <w:bCs/>
              </w:rPr>
              <w:lastRenderedPageBreak/>
              <w:t xml:space="preserve">2016-01-01 3.2.27.2 - Gūžas locītavas </w:t>
            </w:r>
            <w:proofErr w:type="spellStart"/>
            <w:r w:rsidRPr="003D34CE">
              <w:rPr>
                <w:bCs/>
              </w:rPr>
              <w:t>endoprotezēšana</w:t>
            </w:r>
            <w:proofErr w:type="spellEnd"/>
            <w:r w:rsidRPr="003D34CE">
              <w:rPr>
                <w:bCs/>
              </w:rPr>
              <w:t xml:space="preserve"> </w:t>
            </w:r>
            <w:proofErr w:type="spellStart"/>
            <w:r w:rsidRPr="003D34CE">
              <w:rPr>
                <w:bCs/>
              </w:rPr>
              <w:t>bezcementa</w:t>
            </w:r>
            <w:proofErr w:type="spellEnd"/>
            <w:r w:rsidRPr="003D34CE">
              <w:rPr>
                <w:bCs/>
              </w:rPr>
              <w:t xml:space="preserve"> vai hibrīda EP</w:t>
            </w:r>
          </w:p>
        </w:tc>
        <w:tc>
          <w:tcPr>
            <w:tcW w:w="1350" w:type="dxa"/>
            <w:tcBorders>
              <w:top w:val="nil"/>
              <w:left w:val="nil"/>
              <w:bottom w:val="single" w:sz="4" w:space="0" w:color="auto"/>
              <w:right w:val="single" w:sz="8" w:space="0" w:color="auto"/>
            </w:tcBorders>
            <w:shd w:val="clear" w:color="auto" w:fill="auto"/>
            <w:noWrap/>
            <w:vAlign w:val="center"/>
            <w:hideMark/>
          </w:tcPr>
          <w:p w:rsidR="000002C6" w:rsidRPr="003D34CE" w:rsidRDefault="000002C6" w:rsidP="00EE06D6">
            <w:pPr>
              <w:jc w:val="center"/>
            </w:pPr>
            <w:r w:rsidRPr="003D34CE">
              <w:t>7</w:t>
            </w:r>
            <w:r w:rsidR="00EE06D6" w:rsidRPr="003D34CE">
              <w:t xml:space="preserve"> </w:t>
            </w:r>
            <w:r w:rsidRPr="003D34CE">
              <w:t>020.14</w:t>
            </w:r>
          </w:p>
        </w:tc>
        <w:tc>
          <w:tcPr>
            <w:tcW w:w="1440" w:type="dxa"/>
            <w:tcBorders>
              <w:top w:val="nil"/>
              <w:left w:val="nil"/>
              <w:bottom w:val="single" w:sz="4" w:space="0" w:color="auto"/>
              <w:right w:val="single" w:sz="8" w:space="0" w:color="auto"/>
            </w:tcBorders>
            <w:shd w:val="clear" w:color="auto" w:fill="auto"/>
            <w:noWrap/>
            <w:vAlign w:val="center"/>
            <w:hideMark/>
          </w:tcPr>
          <w:p w:rsidR="000002C6" w:rsidRPr="003D34CE" w:rsidRDefault="000002C6" w:rsidP="00EE06D6">
            <w:pPr>
              <w:jc w:val="center"/>
            </w:pPr>
            <w:r w:rsidRPr="003D34CE">
              <w:t>35</w:t>
            </w:r>
            <w:r w:rsidR="00EE06D6" w:rsidRPr="003D34CE">
              <w:t xml:space="preserve"> </w:t>
            </w:r>
            <w:r w:rsidRPr="003D34CE">
              <w:t>834.60</w:t>
            </w:r>
          </w:p>
        </w:tc>
        <w:tc>
          <w:tcPr>
            <w:tcW w:w="1341" w:type="dxa"/>
            <w:tcBorders>
              <w:top w:val="nil"/>
              <w:left w:val="nil"/>
              <w:bottom w:val="single" w:sz="4" w:space="0" w:color="auto"/>
              <w:right w:val="single" w:sz="8" w:space="0" w:color="auto"/>
            </w:tcBorders>
            <w:shd w:val="clear" w:color="auto" w:fill="auto"/>
            <w:noWrap/>
            <w:vAlign w:val="center"/>
            <w:hideMark/>
          </w:tcPr>
          <w:p w:rsidR="000002C6" w:rsidRPr="003D34CE" w:rsidRDefault="000002C6" w:rsidP="00EE06D6">
            <w:pPr>
              <w:jc w:val="center"/>
            </w:pPr>
            <w:r w:rsidRPr="003D34CE">
              <w:t>42</w:t>
            </w:r>
            <w:r w:rsidR="00EE06D6" w:rsidRPr="003D34CE">
              <w:t xml:space="preserve"> </w:t>
            </w:r>
            <w:r w:rsidRPr="003D34CE">
              <w:t>854.74</w:t>
            </w:r>
          </w:p>
        </w:tc>
        <w:tc>
          <w:tcPr>
            <w:tcW w:w="999" w:type="dxa"/>
            <w:tcBorders>
              <w:top w:val="nil"/>
              <w:left w:val="nil"/>
              <w:bottom w:val="single" w:sz="4" w:space="0" w:color="auto"/>
              <w:right w:val="single" w:sz="8" w:space="0" w:color="auto"/>
            </w:tcBorders>
            <w:shd w:val="clear" w:color="auto" w:fill="auto"/>
            <w:noWrap/>
            <w:vAlign w:val="center"/>
            <w:hideMark/>
          </w:tcPr>
          <w:p w:rsidR="000002C6" w:rsidRPr="003D34CE" w:rsidRDefault="000002C6" w:rsidP="00EE06D6">
            <w:pPr>
              <w:jc w:val="center"/>
            </w:pPr>
            <w:r w:rsidRPr="003D34CE">
              <w:t>19</w:t>
            </w:r>
          </w:p>
        </w:tc>
      </w:tr>
      <w:tr w:rsidR="003D34CE" w:rsidRPr="003D34CE" w:rsidTr="003D34CE">
        <w:trPr>
          <w:trHeight w:val="530"/>
        </w:trPr>
        <w:tc>
          <w:tcPr>
            <w:tcW w:w="3230" w:type="dxa"/>
            <w:tcBorders>
              <w:top w:val="single" w:sz="4" w:space="0" w:color="auto"/>
              <w:left w:val="single" w:sz="8" w:space="0" w:color="auto"/>
              <w:bottom w:val="single" w:sz="8" w:space="0" w:color="auto"/>
              <w:right w:val="single" w:sz="8" w:space="0" w:color="auto"/>
            </w:tcBorders>
            <w:shd w:val="clear" w:color="auto" w:fill="auto"/>
            <w:hideMark/>
          </w:tcPr>
          <w:p w:rsidR="000002C6" w:rsidRPr="003D34CE" w:rsidRDefault="000002C6" w:rsidP="000002C6">
            <w:pPr>
              <w:rPr>
                <w:bCs/>
              </w:rPr>
            </w:pPr>
            <w:r w:rsidRPr="003D34CE">
              <w:rPr>
                <w:bCs/>
              </w:rPr>
              <w:t xml:space="preserve">2016-01-01 3.2.27.3 - Gūžas locītavas </w:t>
            </w:r>
            <w:proofErr w:type="spellStart"/>
            <w:r w:rsidRPr="003D34CE">
              <w:rPr>
                <w:bCs/>
              </w:rPr>
              <w:t>endoprotezēšana</w:t>
            </w:r>
            <w:proofErr w:type="spellEnd"/>
            <w:r w:rsidRPr="003D34CE">
              <w:rPr>
                <w:bCs/>
              </w:rPr>
              <w:t xml:space="preserve"> ar 50 % apmaksu (bez protēzes)</w:t>
            </w:r>
          </w:p>
        </w:tc>
        <w:tc>
          <w:tcPr>
            <w:tcW w:w="1350" w:type="dxa"/>
            <w:tcBorders>
              <w:top w:val="single" w:sz="4" w:space="0" w:color="auto"/>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1</w:t>
            </w:r>
            <w:r w:rsidR="00EE06D6" w:rsidRPr="003D34CE">
              <w:t xml:space="preserve"> </w:t>
            </w:r>
            <w:r w:rsidRPr="003D34CE">
              <w:t>014.98</w:t>
            </w:r>
          </w:p>
        </w:tc>
        <w:tc>
          <w:tcPr>
            <w:tcW w:w="1440" w:type="dxa"/>
            <w:tcBorders>
              <w:top w:val="single" w:sz="4" w:space="0" w:color="auto"/>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1</w:t>
            </w:r>
            <w:r w:rsidR="00EE06D6" w:rsidRPr="003D34CE">
              <w:t xml:space="preserve"> </w:t>
            </w:r>
            <w:r w:rsidRPr="003D34CE">
              <w:t>916.97</w:t>
            </w:r>
          </w:p>
        </w:tc>
        <w:tc>
          <w:tcPr>
            <w:tcW w:w="1341" w:type="dxa"/>
            <w:tcBorders>
              <w:top w:val="single" w:sz="4" w:space="0" w:color="auto"/>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2</w:t>
            </w:r>
            <w:r w:rsidR="00EE06D6" w:rsidRPr="003D34CE">
              <w:t xml:space="preserve"> </w:t>
            </w:r>
            <w:r w:rsidRPr="003D34CE">
              <w:t>931.95</w:t>
            </w:r>
          </w:p>
        </w:tc>
        <w:tc>
          <w:tcPr>
            <w:tcW w:w="999" w:type="dxa"/>
            <w:tcBorders>
              <w:top w:val="single" w:sz="4" w:space="0" w:color="auto"/>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6</w:t>
            </w:r>
          </w:p>
        </w:tc>
      </w:tr>
      <w:tr w:rsidR="003D34CE" w:rsidRPr="003D34CE" w:rsidTr="003D34CE">
        <w:trPr>
          <w:trHeight w:val="530"/>
        </w:trPr>
        <w:tc>
          <w:tcPr>
            <w:tcW w:w="3230" w:type="dxa"/>
            <w:tcBorders>
              <w:top w:val="nil"/>
              <w:left w:val="single" w:sz="8" w:space="0" w:color="auto"/>
              <w:bottom w:val="single" w:sz="8" w:space="0" w:color="auto"/>
              <w:right w:val="single" w:sz="8" w:space="0" w:color="auto"/>
            </w:tcBorders>
            <w:shd w:val="clear" w:color="auto" w:fill="auto"/>
            <w:hideMark/>
          </w:tcPr>
          <w:p w:rsidR="000002C6" w:rsidRPr="003D34CE" w:rsidRDefault="000002C6" w:rsidP="000002C6">
            <w:pPr>
              <w:rPr>
                <w:bCs/>
              </w:rPr>
            </w:pPr>
            <w:r w:rsidRPr="003D34CE">
              <w:rPr>
                <w:bCs/>
              </w:rPr>
              <w:t xml:space="preserve">2016-01-01 3.2.27.4. - Gūžas locītavas </w:t>
            </w:r>
            <w:proofErr w:type="spellStart"/>
            <w:r w:rsidRPr="003D34CE">
              <w:rPr>
                <w:bCs/>
              </w:rPr>
              <w:t>endoprotezēšana</w:t>
            </w:r>
            <w:proofErr w:type="spellEnd"/>
            <w:r w:rsidRPr="003D34CE">
              <w:rPr>
                <w:bCs/>
              </w:rPr>
              <w:t xml:space="preserve"> ar cementējamu EP ar 50 % apmaksu</w:t>
            </w:r>
          </w:p>
        </w:tc>
        <w:tc>
          <w:tcPr>
            <w:tcW w:w="135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11</w:t>
            </w:r>
            <w:r w:rsidR="00EE06D6" w:rsidRPr="003D34CE">
              <w:t xml:space="preserve"> </w:t>
            </w:r>
            <w:r w:rsidRPr="003D34CE">
              <w:t>270.44</w:t>
            </w:r>
          </w:p>
        </w:tc>
        <w:tc>
          <w:tcPr>
            <w:tcW w:w="144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36</w:t>
            </w:r>
            <w:r w:rsidR="00EE06D6" w:rsidRPr="003D34CE">
              <w:t xml:space="preserve"> </w:t>
            </w:r>
            <w:r w:rsidRPr="003D34CE">
              <w:t>117.90</w:t>
            </w:r>
          </w:p>
        </w:tc>
        <w:tc>
          <w:tcPr>
            <w:tcW w:w="1341"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47</w:t>
            </w:r>
            <w:r w:rsidR="00EE06D6" w:rsidRPr="003D34CE">
              <w:t xml:space="preserve"> </w:t>
            </w:r>
            <w:r w:rsidRPr="003D34CE">
              <w:t>388.34</w:t>
            </w:r>
          </w:p>
        </w:tc>
        <w:tc>
          <w:tcPr>
            <w:tcW w:w="999"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60</w:t>
            </w:r>
          </w:p>
        </w:tc>
      </w:tr>
      <w:tr w:rsidR="003D34CE" w:rsidRPr="003D34CE" w:rsidTr="003D34CE">
        <w:trPr>
          <w:trHeight w:val="300"/>
        </w:trPr>
        <w:tc>
          <w:tcPr>
            <w:tcW w:w="3230" w:type="dxa"/>
            <w:tcBorders>
              <w:top w:val="nil"/>
              <w:left w:val="single" w:sz="8" w:space="0" w:color="auto"/>
              <w:bottom w:val="single" w:sz="8" w:space="0" w:color="auto"/>
              <w:right w:val="single" w:sz="8" w:space="0" w:color="auto"/>
            </w:tcBorders>
            <w:shd w:val="clear" w:color="auto" w:fill="auto"/>
            <w:hideMark/>
          </w:tcPr>
          <w:p w:rsidR="000002C6" w:rsidRPr="003D34CE" w:rsidRDefault="000002C6" w:rsidP="000002C6">
            <w:pPr>
              <w:rPr>
                <w:bCs/>
              </w:rPr>
            </w:pPr>
            <w:r w:rsidRPr="003D34CE">
              <w:rPr>
                <w:bCs/>
              </w:rPr>
              <w:t xml:space="preserve">2016-01-01 3.2.27.6. - Ceļa locītavas </w:t>
            </w:r>
            <w:proofErr w:type="spellStart"/>
            <w:r w:rsidRPr="003D34CE">
              <w:rPr>
                <w:bCs/>
              </w:rPr>
              <w:t>endoprotezēšana</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62</w:t>
            </w:r>
            <w:r w:rsidR="00EE06D6" w:rsidRPr="003D34CE">
              <w:t xml:space="preserve"> </w:t>
            </w:r>
            <w:r w:rsidRPr="003D34CE">
              <w:t>673.78</w:t>
            </w:r>
          </w:p>
        </w:tc>
        <w:tc>
          <w:tcPr>
            <w:tcW w:w="144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236</w:t>
            </w:r>
            <w:r w:rsidR="00EE06D6" w:rsidRPr="003D34CE">
              <w:t xml:space="preserve"> </w:t>
            </w:r>
            <w:r w:rsidRPr="003D34CE">
              <w:t>176.92</w:t>
            </w:r>
          </w:p>
        </w:tc>
        <w:tc>
          <w:tcPr>
            <w:tcW w:w="1341"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298</w:t>
            </w:r>
            <w:r w:rsidR="00EE06D6" w:rsidRPr="003D34CE">
              <w:t xml:space="preserve"> </w:t>
            </w:r>
            <w:r w:rsidRPr="003D34CE">
              <w:t>850.70</w:t>
            </w:r>
          </w:p>
        </w:tc>
        <w:tc>
          <w:tcPr>
            <w:tcW w:w="999"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138</w:t>
            </w:r>
          </w:p>
        </w:tc>
      </w:tr>
      <w:tr w:rsidR="003D34CE" w:rsidRPr="003D34CE" w:rsidTr="003D34CE">
        <w:trPr>
          <w:trHeight w:val="397"/>
        </w:trPr>
        <w:tc>
          <w:tcPr>
            <w:tcW w:w="3230" w:type="dxa"/>
            <w:tcBorders>
              <w:top w:val="nil"/>
              <w:left w:val="single" w:sz="8" w:space="0" w:color="auto"/>
              <w:bottom w:val="single" w:sz="8" w:space="0" w:color="auto"/>
              <w:right w:val="single" w:sz="8" w:space="0" w:color="auto"/>
            </w:tcBorders>
            <w:shd w:val="clear" w:color="auto" w:fill="auto"/>
            <w:hideMark/>
          </w:tcPr>
          <w:p w:rsidR="000002C6" w:rsidRPr="003D34CE" w:rsidRDefault="000002C6" w:rsidP="000002C6">
            <w:pPr>
              <w:rPr>
                <w:bCs/>
              </w:rPr>
            </w:pPr>
            <w:r w:rsidRPr="003D34CE">
              <w:rPr>
                <w:bCs/>
              </w:rPr>
              <w:t xml:space="preserve">2016-01-01 3.2.27.7. -Ceļa locītavas </w:t>
            </w:r>
            <w:proofErr w:type="spellStart"/>
            <w:r w:rsidRPr="003D34CE">
              <w:rPr>
                <w:bCs/>
              </w:rPr>
              <w:t>endoprotezēšana</w:t>
            </w:r>
            <w:proofErr w:type="spellEnd"/>
            <w:r w:rsidRPr="003D34CE">
              <w:rPr>
                <w:bCs/>
              </w:rPr>
              <w:t xml:space="preserve"> ar 50 % apmaksu</w:t>
            </w:r>
          </w:p>
        </w:tc>
        <w:tc>
          <w:tcPr>
            <w:tcW w:w="135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3</w:t>
            </w:r>
            <w:r w:rsidR="00EE06D6" w:rsidRPr="003D34CE">
              <w:t xml:space="preserve"> </w:t>
            </w:r>
            <w:r w:rsidRPr="003D34CE">
              <w:t>108.36</w:t>
            </w:r>
          </w:p>
        </w:tc>
        <w:tc>
          <w:tcPr>
            <w:tcW w:w="144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12</w:t>
            </w:r>
            <w:r w:rsidR="00EE06D6" w:rsidRPr="003D34CE">
              <w:t xml:space="preserve"> </w:t>
            </w:r>
            <w:r w:rsidRPr="003D34CE">
              <w:t>123.72</w:t>
            </w:r>
          </w:p>
        </w:tc>
        <w:tc>
          <w:tcPr>
            <w:tcW w:w="1341"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15</w:t>
            </w:r>
            <w:r w:rsidR="00EE06D6" w:rsidRPr="003D34CE">
              <w:t xml:space="preserve"> </w:t>
            </w:r>
            <w:r w:rsidRPr="003D34CE">
              <w:t>232.08</w:t>
            </w:r>
          </w:p>
        </w:tc>
        <w:tc>
          <w:tcPr>
            <w:tcW w:w="999"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14</w:t>
            </w:r>
          </w:p>
        </w:tc>
      </w:tr>
      <w:tr w:rsidR="003D34CE" w:rsidRPr="003D34CE" w:rsidTr="003D34CE">
        <w:trPr>
          <w:trHeight w:val="300"/>
        </w:trPr>
        <w:tc>
          <w:tcPr>
            <w:tcW w:w="3230" w:type="dxa"/>
            <w:tcBorders>
              <w:top w:val="nil"/>
              <w:left w:val="single" w:sz="8" w:space="0" w:color="auto"/>
              <w:bottom w:val="single" w:sz="8" w:space="0" w:color="auto"/>
              <w:right w:val="single" w:sz="8" w:space="0" w:color="auto"/>
            </w:tcBorders>
            <w:shd w:val="clear" w:color="auto" w:fill="auto"/>
            <w:hideMark/>
          </w:tcPr>
          <w:p w:rsidR="000002C6" w:rsidRPr="003D34CE" w:rsidRDefault="000002C6" w:rsidP="000002C6">
            <w:pPr>
              <w:rPr>
                <w:bCs/>
              </w:rPr>
            </w:pPr>
            <w:r w:rsidRPr="003D34CE">
              <w:rPr>
                <w:bCs/>
              </w:rPr>
              <w:t xml:space="preserve">2016-01-01 3.2.27.8. - Plecu locītavas </w:t>
            </w:r>
            <w:proofErr w:type="spellStart"/>
            <w:r w:rsidRPr="003D34CE">
              <w:rPr>
                <w:bCs/>
              </w:rPr>
              <w:t>endoprotezēšana</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16</w:t>
            </w:r>
            <w:r w:rsidR="00EE06D6" w:rsidRPr="003D34CE">
              <w:t xml:space="preserve"> </w:t>
            </w:r>
            <w:r w:rsidRPr="003D34CE">
              <w:t>535.68</w:t>
            </w:r>
          </w:p>
        </w:tc>
        <w:tc>
          <w:tcPr>
            <w:tcW w:w="144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128</w:t>
            </w:r>
            <w:r w:rsidR="00EE06D6" w:rsidRPr="003D34CE">
              <w:t xml:space="preserve"> </w:t>
            </w:r>
            <w:r w:rsidRPr="003D34CE">
              <w:t>216.33</w:t>
            </w:r>
          </w:p>
        </w:tc>
        <w:tc>
          <w:tcPr>
            <w:tcW w:w="1341"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144</w:t>
            </w:r>
            <w:r w:rsidR="00EE06D6" w:rsidRPr="003D34CE">
              <w:t xml:space="preserve"> </w:t>
            </w:r>
            <w:r w:rsidRPr="003D34CE">
              <w:t>752.01</w:t>
            </w:r>
          </w:p>
        </w:tc>
        <w:tc>
          <w:tcPr>
            <w:tcW w:w="999"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46</w:t>
            </w:r>
          </w:p>
        </w:tc>
      </w:tr>
      <w:tr w:rsidR="003D34CE" w:rsidRPr="003D34CE" w:rsidTr="003D34CE">
        <w:trPr>
          <w:trHeight w:val="419"/>
        </w:trPr>
        <w:tc>
          <w:tcPr>
            <w:tcW w:w="3230" w:type="dxa"/>
            <w:tcBorders>
              <w:top w:val="nil"/>
              <w:left w:val="single" w:sz="8" w:space="0" w:color="auto"/>
              <w:bottom w:val="single" w:sz="8" w:space="0" w:color="auto"/>
              <w:right w:val="single" w:sz="8" w:space="0" w:color="auto"/>
            </w:tcBorders>
            <w:shd w:val="clear" w:color="auto" w:fill="auto"/>
            <w:hideMark/>
          </w:tcPr>
          <w:p w:rsidR="000002C6" w:rsidRPr="003D34CE" w:rsidRDefault="000002C6" w:rsidP="000002C6">
            <w:pPr>
              <w:rPr>
                <w:bCs/>
              </w:rPr>
            </w:pPr>
            <w:r w:rsidRPr="003D34CE">
              <w:rPr>
                <w:bCs/>
              </w:rPr>
              <w:t xml:space="preserve">2016-01-01 3.2.27.9. - Plecu locītavas </w:t>
            </w:r>
            <w:proofErr w:type="spellStart"/>
            <w:r w:rsidRPr="003D34CE">
              <w:rPr>
                <w:bCs/>
              </w:rPr>
              <w:t>endoprotezēšana</w:t>
            </w:r>
            <w:proofErr w:type="spellEnd"/>
            <w:r w:rsidRPr="003D34CE">
              <w:rPr>
                <w:bCs/>
              </w:rPr>
              <w:t xml:space="preserve"> ar 50 % apmaksu</w:t>
            </w:r>
          </w:p>
        </w:tc>
        <w:tc>
          <w:tcPr>
            <w:tcW w:w="135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2</w:t>
            </w:r>
            <w:r w:rsidR="00EE06D6" w:rsidRPr="003D34CE">
              <w:t xml:space="preserve"> </w:t>
            </w:r>
            <w:r w:rsidRPr="003D34CE">
              <w:t>347.11</w:t>
            </w:r>
          </w:p>
        </w:tc>
        <w:tc>
          <w:tcPr>
            <w:tcW w:w="144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19</w:t>
            </w:r>
            <w:r w:rsidR="00EE06D6" w:rsidRPr="003D34CE">
              <w:t xml:space="preserve"> </w:t>
            </w:r>
            <w:r w:rsidRPr="003D34CE">
              <w:t>448.77</w:t>
            </w:r>
          </w:p>
        </w:tc>
        <w:tc>
          <w:tcPr>
            <w:tcW w:w="1341"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21</w:t>
            </w:r>
            <w:r w:rsidR="00EE06D6" w:rsidRPr="003D34CE">
              <w:t xml:space="preserve"> </w:t>
            </w:r>
            <w:r w:rsidRPr="003D34CE">
              <w:t>795.88</w:t>
            </w:r>
          </w:p>
        </w:tc>
        <w:tc>
          <w:tcPr>
            <w:tcW w:w="999"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14</w:t>
            </w:r>
          </w:p>
        </w:tc>
      </w:tr>
      <w:tr w:rsidR="003D34CE" w:rsidRPr="003D34CE" w:rsidTr="003D34CE">
        <w:trPr>
          <w:trHeight w:val="582"/>
        </w:trPr>
        <w:tc>
          <w:tcPr>
            <w:tcW w:w="3230" w:type="dxa"/>
            <w:tcBorders>
              <w:top w:val="nil"/>
              <w:left w:val="single" w:sz="8" w:space="0" w:color="auto"/>
              <w:bottom w:val="single" w:sz="8" w:space="0" w:color="auto"/>
              <w:right w:val="single" w:sz="8" w:space="0" w:color="auto"/>
            </w:tcBorders>
            <w:shd w:val="clear" w:color="auto" w:fill="auto"/>
            <w:hideMark/>
          </w:tcPr>
          <w:p w:rsidR="000002C6" w:rsidRPr="003D34CE" w:rsidRDefault="000002C6" w:rsidP="000002C6">
            <w:pPr>
              <w:rPr>
                <w:bCs/>
              </w:rPr>
            </w:pPr>
            <w:r w:rsidRPr="003D34CE">
              <w:rPr>
                <w:bCs/>
              </w:rPr>
              <w:t xml:space="preserve">2016-01-01 3.2.28. -Revīzijas </w:t>
            </w:r>
            <w:proofErr w:type="spellStart"/>
            <w:r w:rsidRPr="003D34CE">
              <w:rPr>
                <w:bCs/>
              </w:rPr>
              <w:t>endoprotezēšana</w:t>
            </w:r>
            <w:proofErr w:type="spellEnd"/>
            <w:r w:rsidRPr="003D34CE">
              <w:rPr>
                <w:bCs/>
              </w:rPr>
              <w:t xml:space="preserve"> un </w:t>
            </w:r>
            <w:proofErr w:type="spellStart"/>
            <w:r w:rsidRPr="003D34CE">
              <w:rPr>
                <w:bCs/>
              </w:rPr>
              <w:t>endoprotezēšana</w:t>
            </w:r>
            <w:proofErr w:type="spellEnd"/>
            <w:r w:rsidRPr="003D34CE">
              <w:rPr>
                <w:bCs/>
              </w:rPr>
              <w:t xml:space="preserve"> </w:t>
            </w:r>
            <w:proofErr w:type="spellStart"/>
            <w:r w:rsidRPr="003D34CE">
              <w:rPr>
                <w:bCs/>
              </w:rPr>
              <w:t>osteomielīta</w:t>
            </w:r>
            <w:proofErr w:type="spellEnd"/>
            <w:r w:rsidRPr="003D34CE">
              <w:rPr>
                <w:bCs/>
              </w:rPr>
              <w:t xml:space="preserve"> un onkoloģijas pacientiem( bez implanta vērtības)</w:t>
            </w:r>
          </w:p>
        </w:tc>
        <w:tc>
          <w:tcPr>
            <w:tcW w:w="135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183</w:t>
            </w:r>
            <w:r w:rsidR="00EE06D6" w:rsidRPr="003D34CE">
              <w:t xml:space="preserve"> </w:t>
            </w:r>
            <w:r w:rsidRPr="003D34CE">
              <w:t>583.50</w:t>
            </w:r>
          </w:p>
        </w:tc>
        <w:tc>
          <w:tcPr>
            <w:tcW w:w="144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268</w:t>
            </w:r>
            <w:r w:rsidR="00EE06D6" w:rsidRPr="003D34CE">
              <w:t xml:space="preserve"> </w:t>
            </w:r>
            <w:r w:rsidRPr="003D34CE">
              <w:t>569.81</w:t>
            </w:r>
          </w:p>
        </w:tc>
        <w:tc>
          <w:tcPr>
            <w:tcW w:w="1341"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452</w:t>
            </w:r>
            <w:r w:rsidR="00EE06D6" w:rsidRPr="003D34CE">
              <w:t xml:space="preserve"> </w:t>
            </w:r>
            <w:r w:rsidRPr="003D34CE">
              <w:t>153.31</w:t>
            </w:r>
          </w:p>
        </w:tc>
        <w:tc>
          <w:tcPr>
            <w:tcW w:w="999"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267</w:t>
            </w:r>
          </w:p>
        </w:tc>
      </w:tr>
      <w:tr w:rsidR="003D34CE" w:rsidRPr="003D34CE" w:rsidTr="003D34CE">
        <w:trPr>
          <w:trHeight w:val="339"/>
        </w:trPr>
        <w:tc>
          <w:tcPr>
            <w:tcW w:w="3230" w:type="dxa"/>
            <w:tcBorders>
              <w:top w:val="nil"/>
              <w:left w:val="single" w:sz="8" w:space="0" w:color="auto"/>
              <w:bottom w:val="single" w:sz="8" w:space="0" w:color="auto"/>
              <w:right w:val="single" w:sz="8" w:space="0" w:color="auto"/>
            </w:tcBorders>
            <w:shd w:val="clear" w:color="auto" w:fill="auto"/>
            <w:hideMark/>
          </w:tcPr>
          <w:p w:rsidR="000002C6" w:rsidRPr="003D34CE" w:rsidRDefault="000002C6" w:rsidP="000002C6">
            <w:pPr>
              <w:rPr>
                <w:bCs/>
              </w:rPr>
            </w:pPr>
            <w:r w:rsidRPr="003D34CE">
              <w:rPr>
                <w:bCs/>
              </w:rPr>
              <w:t>2016-01-01 3.2.35.4. - Onkoloģijas programma</w:t>
            </w:r>
            <w:r w:rsidRPr="003D34CE">
              <w:rPr>
                <w:bCs/>
              </w:rPr>
              <w:br/>
              <w:t xml:space="preserve"> DRG</w:t>
            </w:r>
          </w:p>
        </w:tc>
        <w:tc>
          <w:tcPr>
            <w:tcW w:w="135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29</w:t>
            </w:r>
            <w:r w:rsidR="00EE06D6" w:rsidRPr="003D34CE">
              <w:t xml:space="preserve"> </w:t>
            </w:r>
            <w:r w:rsidRPr="003D34CE">
              <w:t>687.58</w:t>
            </w:r>
          </w:p>
        </w:tc>
        <w:tc>
          <w:tcPr>
            <w:tcW w:w="144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34</w:t>
            </w:r>
            <w:r w:rsidR="00EE06D6" w:rsidRPr="003D34CE">
              <w:t xml:space="preserve"> </w:t>
            </w:r>
            <w:r w:rsidRPr="003D34CE">
              <w:t>216.12</w:t>
            </w:r>
          </w:p>
        </w:tc>
        <w:tc>
          <w:tcPr>
            <w:tcW w:w="1341"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63</w:t>
            </w:r>
            <w:r w:rsidR="00EE06D6" w:rsidRPr="003D34CE">
              <w:t xml:space="preserve"> </w:t>
            </w:r>
            <w:r w:rsidRPr="003D34CE">
              <w:t>903.70</w:t>
            </w:r>
          </w:p>
        </w:tc>
        <w:tc>
          <w:tcPr>
            <w:tcW w:w="999"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62</w:t>
            </w:r>
          </w:p>
        </w:tc>
      </w:tr>
      <w:tr w:rsidR="003D34CE" w:rsidRPr="003D34CE" w:rsidTr="003D34CE">
        <w:trPr>
          <w:trHeight w:val="399"/>
        </w:trPr>
        <w:tc>
          <w:tcPr>
            <w:tcW w:w="3230" w:type="dxa"/>
            <w:tcBorders>
              <w:top w:val="nil"/>
              <w:left w:val="single" w:sz="8" w:space="0" w:color="auto"/>
              <w:bottom w:val="single" w:sz="8" w:space="0" w:color="auto"/>
              <w:right w:val="single" w:sz="8" w:space="0" w:color="auto"/>
            </w:tcBorders>
            <w:shd w:val="clear" w:color="auto" w:fill="auto"/>
            <w:hideMark/>
          </w:tcPr>
          <w:p w:rsidR="000002C6" w:rsidRPr="003D34CE" w:rsidRDefault="000002C6" w:rsidP="000002C6">
            <w:pPr>
              <w:rPr>
                <w:bCs/>
              </w:rPr>
            </w:pPr>
            <w:r w:rsidRPr="003D34CE">
              <w:rPr>
                <w:bCs/>
              </w:rPr>
              <w:t xml:space="preserve">2016-01-01 3.2.39. - Mugurkaulāja saslimšanu un traumu </w:t>
            </w:r>
            <w:proofErr w:type="spellStart"/>
            <w:r w:rsidRPr="003D34CE">
              <w:rPr>
                <w:bCs/>
              </w:rPr>
              <w:t>ķiruģika</w:t>
            </w:r>
            <w:proofErr w:type="spellEnd"/>
            <w:r w:rsidRPr="003D34CE">
              <w:rPr>
                <w:bCs/>
              </w:rPr>
              <w:t xml:space="preserve"> ārstēšana DRG</w:t>
            </w:r>
          </w:p>
        </w:tc>
        <w:tc>
          <w:tcPr>
            <w:tcW w:w="135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125</w:t>
            </w:r>
            <w:r w:rsidR="00EE06D6" w:rsidRPr="003D34CE">
              <w:t xml:space="preserve"> </w:t>
            </w:r>
            <w:r w:rsidRPr="003D34CE">
              <w:t>512.63</w:t>
            </w:r>
          </w:p>
        </w:tc>
        <w:tc>
          <w:tcPr>
            <w:tcW w:w="144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483</w:t>
            </w:r>
            <w:r w:rsidR="00EE06D6" w:rsidRPr="003D34CE">
              <w:t xml:space="preserve"> </w:t>
            </w:r>
            <w:r w:rsidRPr="003D34CE">
              <w:t>111.05</w:t>
            </w:r>
          </w:p>
        </w:tc>
        <w:tc>
          <w:tcPr>
            <w:tcW w:w="1341"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608</w:t>
            </w:r>
            <w:r w:rsidR="00EE06D6" w:rsidRPr="003D34CE">
              <w:t xml:space="preserve"> </w:t>
            </w:r>
            <w:r w:rsidRPr="003D34CE">
              <w:t>623.68</w:t>
            </w:r>
          </w:p>
        </w:tc>
        <w:tc>
          <w:tcPr>
            <w:tcW w:w="999"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288</w:t>
            </w:r>
          </w:p>
        </w:tc>
      </w:tr>
      <w:tr w:rsidR="003D34CE" w:rsidRPr="003D34CE" w:rsidTr="003D34CE">
        <w:trPr>
          <w:trHeight w:val="300"/>
        </w:trPr>
        <w:tc>
          <w:tcPr>
            <w:tcW w:w="3230" w:type="dxa"/>
            <w:tcBorders>
              <w:top w:val="nil"/>
              <w:left w:val="single" w:sz="8" w:space="0" w:color="auto"/>
              <w:bottom w:val="single" w:sz="8" w:space="0" w:color="auto"/>
              <w:right w:val="single" w:sz="8" w:space="0" w:color="auto"/>
            </w:tcBorders>
            <w:shd w:val="clear" w:color="auto" w:fill="auto"/>
            <w:hideMark/>
          </w:tcPr>
          <w:p w:rsidR="000002C6" w:rsidRPr="003D34CE" w:rsidRDefault="000002C6" w:rsidP="000002C6">
            <w:pPr>
              <w:rPr>
                <w:bCs/>
              </w:rPr>
            </w:pPr>
            <w:r w:rsidRPr="003D34CE">
              <w:rPr>
                <w:bCs/>
              </w:rPr>
              <w:t xml:space="preserve">2016-01-01 3.2.41. - </w:t>
            </w:r>
            <w:proofErr w:type="spellStart"/>
            <w:r w:rsidRPr="003D34CE">
              <w:rPr>
                <w:bCs/>
              </w:rPr>
              <w:t>Osteomielīts</w:t>
            </w:r>
            <w:proofErr w:type="spellEnd"/>
            <w:r w:rsidRPr="003D34CE">
              <w:rPr>
                <w:bCs/>
              </w:rPr>
              <w:t xml:space="preserve"> DRG</w:t>
            </w:r>
          </w:p>
        </w:tc>
        <w:tc>
          <w:tcPr>
            <w:tcW w:w="135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75</w:t>
            </w:r>
            <w:r w:rsidR="00EE06D6" w:rsidRPr="003D34CE">
              <w:t xml:space="preserve"> </w:t>
            </w:r>
            <w:r w:rsidRPr="003D34CE">
              <w:t>914.61</w:t>
            </w:r>
          </w:p>
        </w:tc>
        <w:tc>
          <w:tcPr>
            <w:tcW w:w="144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81</w:t>
            </w:r>
            <w:r w:rsidR="00EE06D6" w:rsidRPr="003D34CE">
              <w:t xml:space="preserve"> </w:t>
            </w:r>
            <w:r w:rsidRPr="003D34CE">
              <w:t>477.88</w:t>
            </w:r>
          </w:p>
        </w:tc>
        <w:tc>
          <w:tcPr>
            <w:tcW w:w="1341"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157</w:t>
            </w:r>
            <w:r w:rsidR="00EE06D6" w:rsidRPr="003D34CE">
              <w:t xml:space="preserve"> </w:t>
            </w:r>
            <w:r w:rsidRPr="003D34CE">
              <w:t>392.49</w:t>
            </w:r>
          </w:p>
        </w:tc>
        <w:tc>
          <w:tcPr>
            <w:tcW w:w="999"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104</w:t>
            </w:r>
          </w:p>
        </w:tc>
      </w:tr>
      <w:tr w:rsidR="003D34CE" w:rsidRPr="003D34CE" w:rsidTr="003D34CE">
        <w:trPr>
          <w:trHeight w:val="300"/>
        </w:trPr>
        <w:tc>
          <w:tcPr>
            <w:tcW w:w="3230" w:type="dxa"/>
            <w:tcBorders>
              <w:top w:val="nil"/>
              <w:left w:val="single" w:sz="8" w:space="0" w:color="auto"/>
              <w:bottom w:val="single" w:sz="8" w:space="0" w:color="auto"/>
              <w:right w:val="single" w:sz="8" w:space="0" w:color="auto"/>
            </w:tcBorders>
            <w:shd w:val="clear" w:color="auto" w:fill="auto"/>
            <w:hideMark/>
          </w:tcPr>
          <w:p w:rsidR="000002C6" w:rsidRPr="003D34CE" w:rsidRDefault="000002C6" w:rsidP="000002C6">
            <w:pPr>
              <w:rPr>
                <w:bCs/>
              </w:rPr>
            </w:pPr>
            <w:r w:rsidRPr="003D34CE">
              <w:rPr>
                <w:bCs/>
              </w:rPr>
              <w:t>2016-01-01 3.3. - Pārējie pakalpojumi DRG</w:t>
            </w:r>
          </w:p>
        </w:tc>
        <w:tc>
          <w:tcPr>
            <w:tcW w:w="135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738</w:t>
            </w:r>
            <w:r w:rsidR="00EE06D6" w:rsidRPr="003D34CE">
              <w:t xml:space="preserve"> </w:t>
            </w:r>
            <w:r w:rsidRPr="003D34CE">
              <w:t>451.33</w:t>
            </w:r>
          </w:p>
        </w:tc>
        <w:tc>
          <w:tcPr>
            <w:tcW w:w="144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1</w:t>
            </w:r>
            <w:r w:rsidR="00EE06D6" w:rsidRPr="003D34CE">
              <w:t xml:space="preserve"> </w:t>
            </w:r>
            <w:r w:rsidRPr="003D34CE">
              <w:t>109</w:t>
            </w:r>
            <w:r w:rsidR="00EE06D6" w:rsidRPr="003D34CE">
              <w:t xml:space="preserve"> </w:t>
            </w:r>
            <w:r w:rsidRPr="003D34CE">
              <w:t>918.60</w:t>
            </w:r>
          </w:p>
        </w:tc>
        <w:tc>
          <w:tcPr>
            <w:tcW w:w="1341"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1</w:t>
            </w:r>
            <w:r w:rsidR="00EE06D6" w:rsidRPr="003D34CE">
              <w:t xml:space="preserve"> </w:t>
            </w:r>
            <w:r w:rsidRPr="003D34CE">
              <w:t>848</w:t>
            </w:r>
            <w:r w:rsidR="00EE06D6" w:rsidRPr="003D34CE">
              <w:t xml:space="preserve"> </w:t>
            </w:r>
            <w:r w:rsidRPr="003D34CE">
              <w:t>369.93</w:t>
            </w:r>
          </w:p>
        </w:tc>
        <w:tc>
          <w:tcPr>
            <w:tcW w:w="999"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3</w:t>
            </w:r>
            <w:r w:rsidR="00EE06D6" w:rsidRPr="003D34CE">
              <w:t xml:space="preserve"> </w:t>
            </w:r>
            <w:r w:rsidRPr="003D34CE">
              <w:t>078</w:t>
            </w:r>
          </w:p>
        </w:tc>
      </w:tr>
      <w:tr w:rsidR="003D34CE" w:rsidRPr="003D34CE" w:rsidTr="003D34CE">
        <w:trPr>
          <w:trHeight w:val="300"/>
        </w:trPr>
        <w:tc>
          <w:tcPr>
            <w:tcW w:w="3230" w:type="dxa"/>
            <w:tcBorders>
              <w:top w:val="nil"/>
              <w:left w:val="single" w:sz="8" w:space="0" w:color="auto"/>
              <w:bottom w:val="single" w:sz="8" w:space="0" w:color="auto"/>
              <w:right w:val="single" w:sz="8" w:space="0" w:color="auto"/>
            </w:tcBorders>
            <w:shd w:val="clear" w:color="auto" w:fill="auto"/>
            <w:hideMark/>
          </w:tcPr>
          <w:p w:rsidR="000002C6" w:rsidRPr="003D34CE" w:rsidRDefault="000002C6" w:rsidP="000002C6">
            <w:pPr>
              <w:rPr>
                <w:bCs/>
              </w:rPr>
            </w:pPr>
            <w:r w:rsidRPr="003D34CE">
              <w:rPr>
                <w:bCs/>
              </w:rPr>
              <w:t>2016-01-01 F0042.1 -98. pacientu grupa</w:t>
            </w:r>
          </w:p>
        </w:tc>
        <w:tc>
          <w:tcPr>
            <w:tcW w:w="135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88</w:t>
            </w:r>
            <w:r w:rsidR="00EE06D6" w:rsidRPr="003D34CE">
              <w:t xml:space="preserve"> </w:t>
            </w:r>
            <w:r w:rsidRPr="003D34CE">
              <w:t>090.07</w:t>
            </w:r>
          </w:p>
        </w:tc>
        <w:tc>
          <w:tcPr>
            <w:tcW w:w="1440"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515</w:t>
            </w:r>
            <w:r w:rsidR="00EE06D6" w:rsidRPr="003D34CE">
              <w:t xml:space="preserve"> </w:t>
            </w:r>
            <w:r w:rsidRPr="003D34CE">
              <w:t>434.70</w:t>
            </w:r>
          </w:p>
        </w:tc>
        <w:tc>
          <w:tcPr>
            <w:tcW w:w="1341"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603</w:t>
            </w:r>
            <w:r w:rsidR="00EE06D6" w:rsidRPr="003D34CE">
              <w:t xml:space="preserve"> </w:t>
            </w:r>
            <w:r w:rsidRPr="003D34CE">
              <w:t>524.77</w:t>
            </w:r>
          </w:p>
        </w:tc>
        <w:tc>
          <w:tcPr>
            <w:tcW w:w="999" w:type="dxa"/>
            <w:tcBorders>
              <w:top w:val="nil"/>
              <w:left w:val="nil"/>
              <w:bottom w:val="single" w:sz="8" w:space="0" w:color="auto"/>
              <w:right w:val="single" w:sz="8" w:space="0" w:color="auto"/>
            </w:tcBorders>
            <w:shd w:val="clear" w:color="auto" w:fill="auto"/>
            <w:noWrap/>
            <w:vAlign w:val="center"/>
            <w:hideMark/>
          </w:tcPr>
          <w:p w:rsidR="000002C6" w:rsidRPr="003D34CE" w:rsidRDefault="000002C6" w:rsidP="00EE06D6">
            <w:pPr>
              <w:jc w:val="center"/>
            </w:pPr>
            <w:r w:rsidRPr="003D34CE">
              <w:t>375</w:t>
            </w:r>
          </w:p>
        </w:tc>
      </w:tr>
      <w:tr w:rsidR="003D34CE" w:rsidRPr="003D34CE" w:rsidTr="003D34CE">
        <w:trPr>
          <w:trHeight w:val="479"/>
        </w:trPr>
        <w:tc>
          <w:tcPr>
            <w:tcW w:w="3230" w:type="dxa"/>
            <w:tcBorders>
              <w:top w:val="nil"/>
              <w:left w:val="single" w:sz="8" w:space="0" w:color="auto"/>
              <w:bottom w:val="single" w:sz="8" w:space="0" w:color="auto"/>
              <w:right w:val="single" w:sz="8" w:space="0" w:color="auto"/>
            </w:tcBorders>
            <w:shd w:val="clear" w:color="000000" w:fill="D9D9D9"/>
            <w:noWrap/>
            <w:vAlign w:val="center"/>
            <w:hideMark/>
          </w:tcPr>
          <w:p w:rsidR="000002C6" w:rsidRPr="003D34CE" w:rsidRDefault="000002C6" w:rsidP="00EE06D6">
            <w:pPr>
              <w:jc w:val="center"/>
              <w:rPr>
                <w:b/>
                <w:bCs/>
              </w:rPr>
            </w:pPr>
            <w:r w:rsidRPr="003D34CE">
              <w:rPr>
                <w:b/>
                <w:bCs/>
              </w:rPr>
              <w:t>Kopā:</w:t>
            </w:r>
          </w:p>
        </w:tc>
        <w:tc>
          <w:tcPr>
            <w:tcW w:w="1350" w:type="dxa"/>
            <w:tcBorders>
              <w:top w:val="nil"/>
              <w:left w:val="nil"/>
              <w:bottom w:val="single" w:sz="8" w:space="0" w:color="auto"/>
              <w:right w:val="single" w:sz="8" w:space="0" w:color="auto"/>
            </w:tcBorders>
            <w:shd w:val="clear" w:color="000000" w:fill="D9D9D9"/>
            <w:noWrap/>
            <w:vAlign w:val="center"/>
            <w:hideMark/>
          </w:tcPr>
          <w:p w:rsidR="000002C6" w:rsidRPr="003D34CE" w:rsidRDefault="000002C6" w:rsidP="00EE06D6">
            <w:pPr>
              <w:jc w:val="center"/>
              <w:rPr>
                <w:b/>
                <w:bCs/>
              </w:rPr>
            </w:pPr>
            <w:r w:rsidRPr="003D34CE">
              <w:rPr>
                <w:b/>
                <w:bCs/>
              </w:rPr>
              <w:t>1</w:t>
            </w:r>
            <w:r w:rsidR="00EE06D6" w:rsidRPr="003D34CE">
              <w:rPr>
                <w:b/>
                <w:bCs/>
              </w:rPr>
              <w:t xml:space="preserve"> </w:t>
            </w:r>
            <w:r w:rsidRPr="003D34CE">
              <w:rPr>
                <w:b/>
                <w:bCs/>
              </w:rPr>
              <w:t>804</w:t>
            </w:r>
            <w:r w:rsidR="00EE06D6" w:rsidRPr="003D34CE">
              <w:rPr>
                <w:b/>
                <w:bCs/>
              </w:rPr>
              <w:t xml:space="preserve"> </w:t>
            </w:r>
            <w:r w:rsidRPr="003D34CE">
              <w:rPr>
                <w:b/>
                <w:bCs/>
              </w:rPr>
              <w:t>232.57</w:t>
            </w:r>
          </w:p>
        </w:tc>
        <w:tc>
          <w:tcPr>
            <w:tcW w:w="1440" w:type="dxa"/>
            <w:tcBorders>
              <w:top w:val="nil"/>
              <w:left w:val="nil"/>
              <w:bottom w:val="single" w:sz="8" w:space="0" w:color="auto"/>
              <w:right w:val="single" w:sz="8" w:space="0" w:color="auto"/>
            </w:tcBorders>
            <w:shd w:val="clear" w:color="000000" w:fill="D9D9D9"/>
            <w:noWrap/>
            <w:vAlign w:val="center"/>
            <w:hideMark/>
          </w:tcPr>
          <w:p w:rsidR="000002C6" w:rsidRPr="003D34CE" w:rsidRDefault="000002C6" w:rsidP="00EE06D6">
            <w:pPr>
              <w:jc w:val="center"/>
              <w:rPr>
                <w:b/>
                <w:bCs/>
              </w:rPr>
            </w:pPr>
            <w:r w:rsidRPr="003D34CE">
              <w:rPr>
                <w:b/>
                <w:bCs/>
              </w:rPr>
              <w:t>4</w:t>
            </w:r>
            <w:r w:rsidR="00EE06D6" w:rsidRPr="003D34CE">
              <w:rPr>
                <w:b/>
                <w:bCs/>
              </w:rPr>
              <w:t xml:space="preserve"> </w:t>
            </w:r>
            <w:r w:rsidRPr="003D34CE">
              <w:rPr>
                <w:b/>
                <w:bCs/>
              </w:rPr>
              <w:t>509</w:t>
            </w:r>
            <w:r w:rsidR="00EE06D6" w:rsidRPr="003D34CE">
              <w:rPr>
                <w:b/>
                <w:bCs/>
              </w:rPr>
              <w:t xml:space="preserve"> </w:t>
            </w:r>
            <w:r w:rsidRPr="003D34CE">
              <w:rPr>
                <w:b/>
                <w:bCs/>
              </w:rPr>
              <w:t>250.70</w:t>
            </w:r>
          </w:p>
        </w:tc>
        <w:tc>
          <w:tcPr>
            <w:tcW w:w="1341" w:type="dxa"/>
            <w:tcBorders>
              <w:top w:val="nil"/>
              <w:left w:val="nil"/>
              <w:bottom w:val="single" w:sz="8" w:space="0" w:color="auto"/>
              <w:right w:val="single" w:sz="8" w:space="0" w:color="auto"/>
            </w:tcBorders>
            <w:shd w:val="clear" w:color="000000" w:fill="D9D9D9"/>
            <w:noWrap/>
            <w:vAlign w:val="center"/>
            <w:hideMark/>
          </w:tcPr>
          <w:p w:rsidR="000002C6" w:rsidRPr="003D34CE" w:rsidRDefault="000002C6" w:rsidP="00EE06D6">
            <w:pPr>
              <w:jc w:val="center"/>
              <w:rPr>
                <w:b/>
                <w:bCs/>
              </w:rPr>
            </w:pPr>
            <w:r w:rsidRPr="003D34CE">
              <w:rPr>
                <w:b/>
                <w:bCs/>
              </w:rPr>
              <w:t>6</w:t>
            </w:r>
            <w:r w:rsidR="00EE06D6" w:rsidRPr="003D34CE">
              <w:rPr>
                <w:b/>
                <w:bCs/>
              </w:rPr>
              <w:t xml:space="preserve"> </w:t>
            </w:r>
            <w:r w:rsidRPr="003D34CE">
              <w:rPr>
                <w:b/>
                <w:bCs/>
              </w:rPr>
              <w:t>313</w:t>
            </w:r>
            <w:r w:rsidR="00EE06D6" w:rsidRPr="003D34CE">
              <w:rPr>
                <w:b/>
                <w:bCs/>
              </w:rPr>
              <w:t xml:space="preserve"> </w:t>
            </w:r>
            <w:r w:rsidRPr="003D34CE">
              <w:rPr>
                <w:b/>
                <w:bCs/>
              </w:rPr>
              <w:t>483.27</w:t>
            </w:r>
          </w:p>
        </w:tc>
        <w:tc>
          <w:tcPr>
            <w:tcW w:w="999" w:type="dxa"/>
            <w:tcBorders>
              <w:top w:val="nil"/>
              <w:left w:val="nil"/>
              <w:bottom w:val="single" w:sz="8" w:space="0" w:color="auto"/>
              <w:right w:val="single" w:sz="8" w:space="0" w:color="auto"/>
            </w:tcBorders>
            <w:shd w:val="clear" w:color="000000" w:fill="D9D9D9"/>
            <w:noWrap/>
            <w:vAlign w:val="center"/>
            <w:hideMark/>
          </w:tcPr>
          <w:p w:rsidR="000002C6" w:rsidRPr="003D34CE" w:rsidRDefault="000002C6" w:rsidP="00EE06D6">
            <w:pPr>
              <w:jc w:val="center"/>
              <w:rPr>
                <w:b/>
                <w:bCs/>
              </w:rPr>
            </w:pPr>
            <w:r w:rsidRPr="003D34CE">
              <w:rPr>
                <w:b/>
                <w:bCs/>
              </w:rPr>
              <w:t>5</w:t>
            </w:r>
            <w:r w:rsidR="00EE06D6" w:rsidRPr="003D34CE">
              <w:rPr>
                <w:b/>
                <w:bCs/>
              </w:rPr>
              <w:t xml:space="preserve"> </w:t>
            </w:r>
            <w:r w:rsidRPr="003D34CE">
              <w:rPr>
                <w:b/>
                <w:bCs/>
              </w:rPr>
              <w:t>576</w:t>
            </w:r>
          </w:p>
        </w:tc>
      </w:tr>
    </w:tbl>
    <w:p w:rsidR="000002C6" w:rsidRPr="003D34CE" w:rsidRDefault="000002C6" w:rsidP="00B02F65">
      <w:pPr>
        <w:tabs>
          <w:tab w:val="num" w:pos="142"/>
        </w:tabs>
        <w:jc w:val="both"/>
      </w:pPr>
    </w:p>
    <w:p w:rsidR="00B02F65" w:rsidRPr="003D34CE" w:rsidRDefault="00B02F65" w:rsidP="00D864E8">
      <w:pPr>
        <w:jc w:val="center"/>
        <w:rPr>
          <w:rFonts w:asciiTheme="majorBidi" w:hAnsiTheme="majorBidi" w:cstheme="majorBidi"/>
          <w:b/>
        </w:rPr>
      </w:pPr>
      <w:r w:rsidRPr="003D34CE">
        <w:rPr>
          <w:rFonts w:asciiTheme="majorBidi" w:hAnsiTheme="majorBidi" w:cstheme="majorBidi"/>
          <w:b/>
        </w:rPr>
        <w:t xml:space="preserve"> </w:t>
      </w:r>
    </w:p>
    <w:p w:rsidR="00064559" w:rsidRPr="003D34CE" w:rsidRDefault="00064559" w:rsidP="009678D5">
      <w:pPr>
        <w:tabs>
          <w:tab w:val="num" w:pos="142"/>
        </w:tabs>
        <w:rPr>
          <w:rFonts w:asciiTheme="majorBidi" w:hAnsiTheme="majorBidi" w:cstheme="majorBidi"/>
          <w:b/>
          <w:u w:val="single"/>
        </w:rPr>
      </w:pPr>
      <w:r w:rsidRPr="003D34CE">
        <w:rPr>
          <w:rFonts w:asciiTheme="majorBidi" w:hAnsiTheme="majorBidi" w:cstheme="majorBidi"/>
          <w:b/>
          <w:u w:val="single"/>
        </w:rPr>
        <w:t xml:space="preserve">Valsts piešķirtā finansējuma ietvaros faktiski veiktās </w:t>
      </w:r>
      <w:proofErr w:type="spellStart"/>
      <w:r w:rsidRPr="003D34CE">
        <w:rPr>
          <w:rFonts w:asciiTheme="majorBidi" w:hAnsiTheme="majorBidi" w:cstheme="majorBidi"/>
          <w:b/>
          <w:u w:val="single"/>
        </w:rPr>
        <w:t>endprotezēšanas</w:t>
      </w:r>
      <w:proofErr w:type="spellEnd"/>
      <w:r w:rsidRPr="003D34CE">
        <w:rPr>
          <w:rFonts w:asciiTheme="majorBidi" w:hAnsiTheme="majorBidi" w:cstheme="majorBidi"/>
          <w:b/>
          <w:u w:val="single"/>
        </w:rPr>
        <w:t xml:space="preserve"> operācijas </w:t>
      </w:r>
      <w:r w:rsidR="0054520C" w:rsidRPr="003D34CE">
        <w:rPr>
          <w:rFonts w:asciiTheme="majorBidi" w:hAnsiTheme="majorBidi" w:cstheme="majorBidi"/>
          <w:b/>
          <w:u w:val="single"/>
        </w:rPr>
        <w:t>2016</w:t>
      </w:r>
      <w:r w:rsidR="0040425D" w:rsidRPr="003D34CE">
        <w:rPr>
          <w:rFonts w:asciiTheme="majorBidi" w:hAnsiTheme="majorBidi" w:cstheme="majorBidi"/>
          <w:b/>
          <w:u w:val="single"/>
        </w:rPr>
        <w:t xml:space="preserve">. gada </w:t>
      </w:r>
      <w:r w:rsidR="00E12834" w:rsidRPr="003D34CE">
        <w:rPr>
          <w:rFonts w:asciiTheme="majorBidi" w:hAnsiTheme="majorBidi" w:cstheme="majorBidi"/>
          <w:b/>
          <w:u w:val="single"/>
        </w:rPr>
        <w:t xml:space="preserve">janvārī </w:t>
      </w:r>
      <w:r w:rsidR="00400FAB" w:rsidRPr="003D34CE">
        <w:rPr>
          <w:rFonts w:asciiTheme="majorBidi" w:hAnsiTheme="majorBidi" w:cstheme="majorBidi"/>
          <w:b/>
          <w:u w:val="single"/>
        </w:rPr>
        <w:t>–</w:t>
      </w:r>
      <w:r w:rsidR="00E12834" w:rsidRPr="003D34CE">
        <w:rPr>
          <w:rFonts w:asciiTheme="majorBidi" w:hAnsiTheme="majorBidi" w:cstheme="majorBidi"/>
          <w:b/>
          <w:u w:val="single"/>
        </w:rPr>
        <w:t xml:space="preserve"> </w:t>
      </w:r>
      <w:r w:rsidR="007A19C5" w:rsidRPr="003D34CE">
        <w:rPr>
          <w:rFonts w:asciiTheme="majorBidi" w:hAnsiTheme="majorBidi" w:cstheme="majorBidi"/>
          <w:b/>
          <w:u w:val="single"/>
        </w:rPr>
        <w:t>dece</w:t>
      </w:r>
      <w:r w:rsidR="00400FAB" w:rsidRPr="003D34CE">
        <w:rPr>
          <w:rFonts w:asciiTheme="majorBidi" w:hAnsiTheme="majorBidi" w:cstheme="majorBidi"/>
          <w:b/>
          <w:u w:val="single"/>
        </w:rPr>
        <w:t>mbrī</w:t>
      </w:r>
    </w:p>
    <w:p w:rsidR="00EE06D6" w:rsidRPr="003D34CE" w:rsidRDefault="00EE06D6" w:rsidP="009678D5">
      <w:pPr>
        <w:tabs>
          <w:tab w:val="num" w:pos="142"/>
        </w:tabs>
        <w:rPr>
          <w:rFonts w:asciiTheme="majorBidi" w:hAnsiTheme="majorBidi" w:cstheme="majorBidi"/>
          <w:b/>
          <w:u w:val="single"/>
        </w:rPr>
      </w:pPr>
    </w:p>
    <w:tbl>
      <w:tblPr>
        <w:tblStyle w:val="Reatabula"/>
        <w:tblW w:w="71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985"/>
        <w:gridCol w:w="3495"/>
        <w:gridCol w:w="1642"/>
      </w:tblGrid>
      <w:tr w:rsidR="003D34CE" w:rsidRPr="003D34CE" w:rsidTr="00EE06D6">
        <w:trPr>
          <w:trHeight w:val="574"/>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Rinda</w:t>
            </w:r>
          </w:p>
        </w:tc>
        <w:tc>
          <w:tcPr>
            <w:tcW w:w="3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E06D6" w:rsidRPr="003D34CE" w:rsidRDefault="00EE06D6" w:rsidP="001F2632">
            <w:pPr>
              <w:jc w:val="center"/>
              <w:rPr>
                <w:rFonts w:asciiTheme="majorBidi" w:hAnsiTheme="majorBidi" w:cstheme="majorBidi"/>
              </w:rPr>
            </w:pPr>
            <w:proofErr w:type="spellStart"/>
            <w:r w:rsidRPr="003D34CE">
              <w:rPr>
                <w:rFonts w:asciiTheme="majorBidi" w:hAnsiTheme="majorBidi" w:cstheme="majorBidi"/>
              </w:rPr>
              <w:t>Endoprotezēšanas</w:t>
            </w:r>
            <w:proofErr w:type="spellEnd"/>
            <w:r w:rsidRPr="003D34CE">
              <w:rPr>
                <w:rFonts w:asciiTheme="majorBidi" w:hAnsiTheme="majorBidi" w:cstheme="majorBidi"/>
              </w:rPr>
              <w:t xml:space="preserve"> veids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2016. gada janvārī - decembrī</w:t>
            </w:r>
          </w:p>
        </w:tc>
      </w:tr>
      <w:tr w:rsidR="003D34CE" w:rsidRPr="003D34CE" w:rsidTr="00EE06D6">
        <w:trPr>
          <w:trHeight w:val="371"/>
        </w:trPr>
        <w:tc>
          <w:tcPr>
            <w:tcW w:w="1985" w:type="dxa"/>
            <w:vMerge w:val="restart"/>
            <w:tcBorders>
              <w:top w:val="single" w:sz="4" w:space="0" w:color="auto"/>
              <w:left w:val="single" w:sz="4" w:space="0" w:color="auto"/>
              <w:bottom w:val="single" w:sz="4" w:space="0" w:color="auto"/>
              <w:right w:val="single" w:sz="4" w:space="0" w:color="auto"/>
            </w:tcBorders>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Plānveida rindas pacienti</w:t>
            </w:r>
          </w:p>
        </w:tc>
        <w:tc>
          <w:tcPr>
            <w:tcW w:w="3495" w:type="dxa"/>
            <w:tcBorders>
              <w:top w:val="single" w:sz="4" w:space="0" w:color="auto"/>
              <w:left w:val="single" w:sz="4" w:space="0" w:color="auto"/>
              <w:bottom w:val="single" w:sz="4" w:space="0" w:color="auto"/>
              <w:right w:val="single" w:sz="4" w:space="0" w:color="auto"/>
            </w:tcBorders>
            <w:noWrap/>
          </w:tcPr>
          <w:p w:rsidR="00EE06D6" w:rsidRPr="003D34CE" w:rsidRDefault="00EE06D6" w:rsidP="001F2632">
            <w:pPr>
              <w:rPr>
                <w:rFonts w:asciiTheme="majorBidi" w:hAnsiTheme="majorBidi" w:cstheme="majorBidi"/>
              </w:rPr>
            </w:pPr>
            <w:r w:rsidRPr="003D34CE">
              <w:rPr>
                <w:rFonts w:asciiTheme="majorBidi" w:hAnsiTheme="majorBidi" w:cstheme="majorBidi"/>
              </w:rPr>
              <w:t xml:space="preserve">gūžas cementējamā </w:t>
            </w:r>
            <w:proofErr w:type="spellStart"/>
            <w:r w:rsidRPr="003D34CE">
              <w:rPr>
                <w:rFonts w:asciiTheme="majorBidi" w:hAnsiTheme="majorBidi" w:cstheme="majorBidi"/>
              </w:rPr>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213</w:t>
            </w:r>
          </w:p>
        </w:tc>
      </w:tr>
      <w:tr w:rsidR="003D34CE" w:rsidRPr="003D34CE"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3D34CE" w:rsidRDefault="00EE06D6" w:rsidP="001F2632">
            <w:pPr>
              <w:rPr>
                <w:rFonts w:asciiTheme="majorBidi" w:hAnsiTheme="majorBidi" w:cstheme="majorBidi"/>
              </w:rPr>
            </w:pPr>
          </w:p>
        </w:tc>
        <w:tc>
          <w:tcPr>
            <w:tcW w:w="3495" w:type="dxa"/>
            <w:tcBorders>
              <w:top w:val="single" w:sz="4" w:space="0" w:color="auto"/>
              <w:left w:val="single" w:sz="4" w:space="0" w:color="auto"/>
              <w:bottom w:val="single" w:sz="4" w:space="0" w:color="auto"/>
              <w:right w:val="single" w:sz="4" w:space="0" w:color="auto"/>
            </w:tcBorders>
            <w:noWrap/>
          </w:tcPr>
          <w:p w:rsidR="00EE06D6" w:rsidRPr="003D34CE" w:rsidRDefault="00EE06D6" w:rsidP="001F2632">
            <w:pPr>
              <w:rPr>
                <w:rFonts w:asciiTheme="majorBidi" w:hAnsiTheme="majorBidi" w:cstheme="majorBidi"/>
              </w:rPr>
            </w:pPr>
            <w:r w:rsidRPr="003D34CE">
              <w:rPr>
                <w:rFonts w:asciiTheme="majorBidi" w:hAnsiTheme="majorBidi" w:cstheme="majorBidi"/>
              </w:rPr>
              <w:t xml:space="preserve">gūžas </w:t>
            </w:r>
            <w:proofErr w:type="spellStart"/>
            <w:r w:rsidRPr="003D34CE">
              <w:rPr>
                <w:rFonts w:asciiTheme="majorBidi" w:hAnsiTheme="majorBidi" w:cstheme="majorBidi"/>
              </w:rPr>
              <w:t>hibrīdtipa</w:t>
            </w:r>
            <w:proofErr w:type="spellEnd"/>
            <w:r w:rsidRPr="003D34CE">
              <w:rPr>
                <w:rFonts w:asciiTheme="majorBidi" w:hAnsiTheme="majorBidi" w:cstheme="majorBidi"/>
              </w:rPr>
              <w:t xml:space="preserve"> </w:t>
            </w:r>
            <w:proofErr w:type="spellStart"/>
            <w:r w:rsidRPr="003D34CE">
              <w:rPr>
                <w:rFonts w:asciiTheme="majorBidi" w:hAnsiTheme="majorBidi" w:cstheme="majorBidi"/>
              </w:rPr>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3D34CE" w:rsidRDefault="00EE06D6" w:rsidP="001F2632">
            <w:pPr>
              <w:jc w:val="center"/>
              <w:rPr>
                <w:rFonts w:asciiTheme="majorBidi" w:hAnsiTheme="majorBidi" w:cstheme="majorBidi"/>
                <w:bCs/>
              </w:rPr>
            </w:pPr>
            <w:r w:rsidRPr="003D34CE">
              <w:rPr>
                <w:rFonts w:asciiTheme="majorBidi" w:hAnsiTheme="majorBidi" w:cstheme="majorBidi"/>
                <w:bCs/>
              </w:rPr>
              <w:t>12</w:t>
            </w:r>
          </w:p>
        </w:tc>
      </w:tr>
      <w:tr w:rsidR="003D34CE" w:rsidRPr="003D34CE"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3D34CE" w:rsidRDefault="00EE06D6" w:rsidP="001F2632">
            <w:pPr>
              <w:rPr>
                <w:rFonts w:asciiTheme="majorBidi" w:hAnsiTheme="majorBidi" w:cstheme="majorBidi"/>
              </w:rPr>
            </w:pPr>
          </w:p>
        </w:tc>
        <w:tc>
          <w:tcPr>
            <w:tcW w:w="3495" w:type="dxa"/>
            <w:tcBorders>
              <w:top w:val="single" w:sz="4" w:space="0" w:color="auto"/>
              <w:left w:val="single" w:sz="4" w:space="0" w:color="auto"/>
              <w:bottom w:val="single" w:sz="4" w:space="0" w:color="auto"/>
              <w:right w:val="single" w:sz="4" w:space="0" w:color="auto"/>
            </w:tcBorders>
            <w:noWrap/>
          </w:tcPr>
          <w:p w:rsidR="00EE06D6" w:rsidRPr="003D34CE" w:rsidRDefault="00EE06D6" w:rsidP="001F2632">
            <w:pPr>
              <w:rPr>
                <w:rFonts w:asciiTheme="majorBidi" w:hAnsiTheme="majorBidi" w:cstheme="majorBidi"/>
              </w:rPr>
            </w:pPr>
            <w:r w:rsidRPr="003D34CE">
              <w:rPr>
                <w:rFonts w:asciiTheme="majorBidi" w:hAnsiTheme="majorBidi" w:cstheme="majorBidi"/>
              </w:rPr>
              <w:t xml:space="preserve">gūžas </w:t>
            </w:r>
            <w:proofErr w:type="spellStart"/>
            <w:r w:rsidRPr="003D34CE">
              <w:rPr>
                <w:rFonts w:asciiTheme="majorBidi" w:hAnsiTheme="majorBidi" w:cstheme="majorBidi"/>
              </w:rPr>
              <w:t>bezcementa</w:t>
            </w:r>
            <w:proofErr w:type="spellEnd"/>
            <w:r w:rsidRPr="003D34CE">
              <w:rPr>
                <w:rFonts w:asciiTheme="majorBidi" w:hAnsiTheme="majorBidi" w:cstheme="majorBidi"/>
              </w:rPr>
              <w:t xml:space="preserve"> </w:t>
            </w:r>
            <w:proofErr w:type="spellStart"/>
            <w:r w:rsidRPr="003D34CE">
              <w:rPr>
                <w:rFonts w:asciiTheme="majorBidi" w:hAnsiTheme="majorBidi" w:cstheme="majorBidi"/>
              </w:rPr>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5</w:t>
            </w:r>
          </w:p>
        </w:tc>
      </w:tr>
      <w:tr w:rsidR="003D34CE" w:rsidRPr="003D34CE" w:rsidTr="00EE06D6">
        <w:trPr>
          <w:trHeight w:val="231"/>
        </w:trPr>
        <w:tc>
          <w:tcPr>
            <w:tcW w:w="1985" w:type="dxa"/>
            <w:vMerge/>
            <w:tcBorders>
              <w:top w:val="single" w:sz="4" w:space="0" w:color="auto"/>
              <w:left w:val="single" w:sz="4" w:space="0" w:color="auto"/>
              <w:bottom w:val="single" w:sz="4" w:space="0" w:color="auto"/>
              <w:right w:val="single" w:sz="4" w:space="0" w:color="auto"/>
            </w:tcBorders>
          </w:tcPr>
          <w:p w:rsidR="00EE06D6" w:rsidRPr="003D34CE" w:rsidRDefault="00EE06D6" w:rsidP="001F2632">
            <w:pPr>
              <w:rPr>
                <w:rFonts w:asciiTheme="majorBidi" w:hAnsiTheme="majorBidi" w:cstheme="majorBidi"/>
              </w:rPr>
            </w:pPr>
          </w:p>
        </w:tc>
        <w:tc>
          <w:tcPr>
            <w:tcW w:w="3495" w:type="dxa"/>
            <w:tcBorders>
              <w:top w:val="single" w:sz="4" w:space="0" w:color="auto"/>
              <w:left w:val="single" w:sz="4" w:space="0" w:color="auto"/>
              <w:bottom w:val="single" w:sz="4" w:space="0" w:color="auto"/>
              <w:right w:val="single" w:sz="4" w:space="0" w:color="auto"/>
            </w:tcBorders>
            <w:noWrap/>
          </w:tcPr>
          <w:p w:rsidR="00EE06D6" w:rsidRPr="003D34CE" w:rsidRDefault="00EE06D6" w:rsidP="001F2632">
            <w:pPr>
              <w:rPr>
                <w:rFonts w:asciiTheme="majorBidi" w:hAnsiTheme="majorBidi" w:cstheme="majorBidi"/>
              </w:rPr>
            </w:pPr>
            <w:r w:rsidRPr="003D34CE">
              <w:rPr>
                <w:rFonts w:asciiTheme="majorBidi" w:hAnsiTheme="majorBidi" w:cstheme="majorBidi"/>
              </w:rPr>
              <w:t xml:space="preserve">ceļa </w:t>
            </w:r>
            <w:proofErr w:type="spellStart"/>
            <w:r w:rsidRPr="003D34CE">
              <w:rPr>
                <w:rFonts w:asciiTheme="majorBidi" w:hAnsiTheme="majorBidi" w:cstheme="majorBidi"/>
              </w:rPr>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297</w:t>
            </w:r>
          </w:p>
        </w:tc>
      </w:tr>
      <w:tr w:rsidR="003D34CE" w:rsidRPr="003D34CE" w:rsidTr="00EE06D6">
        <w:trPr>
          <w:trHeight w:val="230"/>
        </w:trPr>
        <w:tc>
          <w:tcPr>
            <w:tcW w:w="1985" w:type="dxa"/>
            <w:vMerge/>
            <w:tcBorders>
              <w:top w:val="single" w:sz="4" w:space="0" w:color="auto"/>
              <w:left w:val="single" w:sz="4" w:space="0" w:color="auto"/>
              <w:bottom w:val="single" w:sz="4" w:space="0" w:color="auto"/>
              <w:right w:val="single" w:sz="4" w:space="0" w:color="auto"/>
            </w:tcBorders>
          </w:tcPr>
          <w:p w:rsidR="00EE06D6" w:rsidRPr="003D34CE" w:rsidRDefault="00EE06D6" w:rsidP="001F2632">
            <w:pPr>
              <w:rPr>
                <w:rFonts w:asciiTheme="majorBidi" w:hAnsiTheme="majorBidi" w:cstheme="majorBidi"/>
              </w:rPr>
            </w:pPr>
          </w:p>
        </w:tc>
        <w:tc>
          <w:tcPr>
            <w:tcW w:w="3495" w:type="dxa"/>
            <w:tcBorders>
              <w:top w:val="single" w:sz="4" w:space="0" w:color="auto"/>
              <w:left w:val="single" w:sz="4" w:space="0" w:color="auto"/>
              <w:bottom w:val="single" w:sz="4" w:space="0" w:color="auto"/>
              <w:right w:val="single" w:sz="4" w:space="0" w:color="auto"/>
            </w:tcBorders>
            <w:noWrap/>
          </w:tcPr>
          <w:p w:rsidR="00EE06D6" w:rsidRPr="003D34CE" w:rsidRDefault="00EE06D6" w:rsidP="001F2632">
            <w:pPr>
              <w:rPr>
                <w:rFonts w:asciiTheme="majorBidi" w:hAnsiTheme="majorBidi" w:cstheme="majorBidi"/>
              </w:rPr>
            </w:pPr>
            <w:r w:rsidRPr="003D34CE">
              <w:rPr>
                <w:rFonts w:asciiTheme="majorBidi" w:hAnsiTheme="majorBidi" w:cstheme="majorBidi"/>
              </w:rPr>
              <w:t xml:space="preserve">elkoņa locītavas </w:t>
            </w:r>
            <w:proofErr w:type="spellStart"/>
            <w:r w:rsidRPr="003D34CE">
              <w:rPr>
                <w:rFonts w:asciiTheme="majorBidi" w:hAnsiTheme="majorBidi" w:cstheme="majorBidi"/>
              </w:rPr>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1</w:t>
            </w:r>
          </w:p>
        </w:tc>
      </w:tr>
      <w:tr w:rsidR="003D34CE" w:rsidRPr="003D34CE" w:rsidTr="00EE06D6">
        <w:trPr>
          <w:trHeight w:val="230"/>
        </w:trPr>
        <w:tc>
          <w:tcPr>
            <w:tcW w:w="1985" w:type="dxa"/>
            <w:vMerge/>
            <w:tcBorders>
              <w:top w:val="single" w:sz="4" w:space="0" w:color="auto"/>
              <w:left w:val="single" w:sz="4" w:space="0" w:color="auto"/>
              <w:bottom w:val="single" w:sz="4" w:space="0" w:color="auto"/>
              <w:right w:val="single" w:sz="4" w:space="0" w:color="auto"/>
            </w:tcBorders>
          </w:tcPr>
          <w:p w:rsidR="00EE06D6" w:rsidRPr="003D34CE" w:rsidRDefault="00EE06D6" w:rsidP="001F2632">
            <w:pPr>
              <w:rPr>
                <w:rFonts w:asciiTheme="majorBidi" w:hAnsiTheme="majorBidi" w:cstheme="majorBidi"/>
              </w:rPr>
            </w:pPr>
          </w:p>
        </w:tc>
        <w:tc>
          <w:tcPr>
            <w:tcW w:w="3495" w:type="dxa"/>
            <w:tcBorders>
              <w:top w:val="single" w:sz="4" w:space="0" w:color="auto"/>
              <w:left w:val="single" w:sz="4" w:space="0" w:color="auto"/>
              <w:bottom w:val="single" w:sz="4" w:space="0" w:color="auto"/>
              <w:right w:val="single" w:sz="4" w:space="0" w:color="auto"/>
            </w:tcBorders>
            <w:noWrap/>
          </w:tcPr>
          <w:p w:rsidR="00EE06D6" w:rsidRPr="003D34CE" w:rsidRDefault="00EE06D6" w:rsidP="001F2632">
            <w:pPr>
              <w:rPr>
                <w:rFonts w:asciiTheme="majorBidi" w:hAnsiTheme="majorBidi" w:cstheme="majorBidi"/>
              </w:rPr>
            </w:pPr>
            <w:r w:rsidRPr="003D34CE">
              <w:rPr>
                <w:rFonts w:asciiTheme="majorBidi" w:hAnsiTheme="majorBidi" w:cstheme="majorBidi"/>
              </w:rPr>
              <w:t xml:space="preserve">pleca locītavas </w:t>
            </w:r>
            <w:proofErr w:type="spellStart"/>
            <w:r w:rsidRPr="003D34CE">
              <w:rPr>
                <w:rFonts w:asciiTheme="majorBidi" w:hAnsiTheme="majorBidi" w:cstheme="majorBidi"/>
              </w:rPr>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20</w:t>
            </w:r>
          </w:p>
        </w:tc>
      </w:tr>
      <w:tr w:rsidR="003D34CE" w:rsidRPr="003D34CE" w:rsidTr="00EE06D6">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EE06D6" w:rsidRPr="003D34CE" w:rsidRDefault="00EE06D6" w:rsidP="001F2632">
            <w:pPr>
              <w:jc w:val="right"/>
              <w:rPr>
                <w:rFonts w:asciiTheme="majorBidi" w:hAnsiTheme="majorBidi" w:cstheme="majorBidi"/>
                <w:i/>
                <w:iCs/>
              </w:rPr>
            </w:pPr>
            <w:r w:rsidRPr="003D34CE">
              <w:rPr>
                <w:rFonts w:asciiTheme="majorBidi" w:hAnsiTheme="majorBidi" w:cstheme="majorBidi"/>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EE06D6" w:rsidRPr="003D34CE" w:rsidRDefault="00EE06D6" w:rsidP="001F2632">
            <w:pPr>
              <w:jc w:val="center"/>
              <w:rPr>
                <w:rFonts w:asciiTheme="majorBidi" w:hAnsiTheme="majorBidi" w:cstheme="majorBidi"/>
                <w:b/>
                <w:i/>
              </w:rPr>
            </w:pPr>
            <w:r w:rsidRPr="003D34CE">
              <w:rPr>
                <w:rFonts w:asciiTheme="majorBidi" w:hAnsiTheme="majorBidi" w:cstheme="majorBidi"/>
                <w:b/>
                <w:i/>
              </w:rPr>
              <w:t>548</w:t>
            </w:r>
          </w:p>
        </w:tc>
      </w:tr>
      <w:tr w:rsidR="003D34CE" w:rsidRPr="003D34CE" w:rsidTr="00EE06D6">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Paātrinātās rindas pacienti</w:t>
            </w:r>
          </w:p>
        </w:tc>
        <w:tc>
          <w:tcPr>
            <w:tcW w:w="3495" w:type="dxa"/>
            <w:tcBorders>
              <w:top w:val="single" w:sz="4" w:space="0" w:color="auto"/>
              <w:left w:val="single" w:sz="4" w:space="0" w:color="auto"/>
              <w:bottom w:val="single" w:sz="4" w:space="0" w:color="auto"/>
              <w:right w:val="single" w:sz="4" w:space="0" w:color="auto"/>
            </w:tcBorders>
            <w:noWrap/>
          </w:tcPr>
          <w:p w:rsidR="00EE06D6" w:rsidRPr="003D34CE" w:rsidRDefault="00EE06D6" w:rsidP="001F2632">
            <w:pPr>
              <w:rPr>
                <w:rFonts w:asciiTheme="majorBidi" w:hAnsiTheme="majorBidi" w:cstheme="majorBidi"/>
              </w:rPr>
            </w:pPr>
            <w:r w:rsidRPr="003D34CE">
              <w:rPr>
                <w:rFonts w:asciiTheme="majorBidi" w:hAnsiTheme="majorBidi" w:cstheme="majorBidi"/>
              </w:rPr>
              <w:t xml:space="preserve">gūžas cementējamā </w:t>
            </w:r>
            <w:proofErr w:type="spellStart"/>
            <w:r w:rsidRPr="003D34CE">
              <w:rPr>
                <w:rFonts w:asciiTheme="majorBidi" w:hAnsiTheme="majorBidi" w:cstheme="majorBidi"/>
              </w:rPr>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144</w:t>
            </w:r>
          </w:p>
        </w:tc>
      </w:tr>
      <w:tr w:rsidR="003D34CE" w:rsidRPr="003D34CE"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3D34CE" w:rsidRDefault="00EE06D6" w:rsidP="001F2632">
            <w:pPr>
              <w:rPr>
                <w:rFonts w:asciiTheme="majorBidi" w:hAnsiTheme="majorBidi" w:cstheme="majorBidi"/>
              </w:rPr>
            </w:pPr>
          </w:p>
        </w:tc>
        <w:tc>
          <w:tcPr>
            <w:tcW w:w="3495" w:type="dxa"/>
            <w:tcBorders>
              <w:top w:val="single" w:sz="4" w:space="0" w:color="auto"/>
              <w:left w:val="single" w:sz="4" w:space="0" w:color="auto"/>
              <w:bottom w:val="single" w:sz="4" w:space="0" w:color="auto"/>
              <w:right w:val="single" w:sz="4" w:space="0" w:color="auto"/>
            </w:tcBorders>
            <w:noWrap/>
          </w:tcPr>
          <w:p w:rsidR="00EE06D6" w:rsidRPr="003D34CE" w:rsidRDefault="00EE06D6" w:rsidP="001F2632">
            <w:pPr>
              <w:rPr>
                <w:rFonts w:asciiTheme="majorBidi" w:hAnsiTheme="majorBidi" w:cstheme="majorBidi"/>
              </w:rPr>
            </w:pPr>
            <w:r w:rsidRPr="003D34CE">
              <w:rPr>
                <w:rFonts w:asciiTheme="majorBidi" w:hAnsiTheme="majorBidi" w:cstheme="majorBidi"/>
              </w:rPr>
              <w:t xml:space="preserve">gūžas </w:t>
            </w:r>
            <w:proofErr w:type="spellStart"/>
            <w:r w:rsidRPr="003D34CE">
              <w:rPr>
                <w:rFonts w:asciiTheme="majorBidi" w:hAnsiTheme="majorBidi" w:cstheme="majorBidi"/>
              </w:rPr>
              <w:t>hibrīdtipa</w:t>
            </w:r>
            <w:proofErr w:type="spellEnd"/>
            <w:r w:rsidRPr="003D34CE">
              <w:rPr>
                <w:rFonts w:asciiTheme="majorBidi" w:hAnsiTheme="majorBidi" w:cstheme="majorBidi"/>
              </w:rPr>
              <w:t xml:space="preserve"> </w:t>
            </w:r>
            <w:proofErr w:type="spellStart"/>
            <w:r w:rsidRPr="003D34CE">
              <w:rPr>
                <w:rFonts w:asciiTheme="majorBidi" w:hAnsiTheme="majorBidi" w:cstheme="majorBidi"/>
              </w:rPr>
              <w:t>endoprotezēšana</w:t>
            </w:r>
            <w:proofErr w:type="spellEnd"/>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37</w:t>
            </w:r>
          </w:p>
        </w:tc>
      </w:tr>
      <w:tr w:rsidR="003D34CE" w:rsidRPr="003D34CE"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3D34CE" w:rsidRDefault="00EE06D6" w:rsidP="001F2632">
            <w:pPr>
              <w:rPr>
                <w:rFonts w:asciiTheme="majorBidi" w:hAnsiTheme="majorBidi" w:cstheme="majorBidi"/>
              </w:rPr>
            </w:pPr>
          </w:p>
        </w:tc>
        <w:tc>
          <w:tcPr>
            <w:tcW w:w="3495" w:type="dxa"/>
            <w:tcBorders>
              <w:top w:val="single" w:sz="4" w:space="0" w:color="auto"/>
              <w:left w:val="single" w:sz="4" w:space="0" w:color="auto"/>
              <w:bottom w:val="single" w:sz="4" w:space="0" w:color="auto"/>
              <w:right w:val="single" w:sz="4" w:space="0" w:color="auto"/>
            </w:tcBorders>
            <w:noWrap/>
          </w:tcPr>
          <w:p w:rsidR="00EE06D6" w:rsidRPr="003D34CE" w:rsidRDefault="00EE06D6" w:rsidP="001F2632">
            <w:pPr>
              <w:rPr>
                <w:rFonts w:asciiTheme="majorBidi" w:hAnsiTheme="majorBidi" w:cstheme="majorBidi"/>
              </w:rPr>
            </w:pPr>
            <w:r w:rsidRPr="003D34CE">
              <w:rPr>
                <w:rFonts w:asciiTheme="majorBidi" w:hAnsiTheme="majorBidi" w:cstheme="majorBidi"/>
              </w:rPr>
              <w:t xml:space="preserve">gūžas </w:t>
            </w:r>
            <w:proofErr w:type="spellStart"/>
            <w:r w:rsidRPr="003D34CE">
              <w:rPr>
                <w:rFonts w:asciiTheme="majorBidi" w:hAnsiTheme="majorBidi" w:cstheme="majorBidi"/>
              </w:rPr>
              <w:t>bezcementa</w:t>
            </w:r>
            <w:proofErr w:type="spellEnd"/>
            <w:r w:rsidRPr="003D34CE">
              <w:rPr>
                <w:rFonts w:asciiTheme="majorBidi" w:hAnsiTheme="majorBidi" w:cstheme="majorBidi"/>
              </w:rPr>
              <w:t xml:space="preserve"> </w:t>
            </w:r>
            <w:proofErr w:type="spellStart"/>
            <w:r w:rsidRPr="003D34CE">
              <w:rPr>
                <w:rFonts w:asciiTheme="majorBidi" w:hAnsiTheme="majorBidi" w:cstheme="majorBidi"/>
              </w:rPr>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157</w:t>
            </w:r>
          </w:p>
        </w:tc>
      </w:tr>
      <w:tr w:rsidR="003D34CE" w:rsidRPr="003D34CE" w:rsidTr="00EE06D6">
        <w:trPr>
          <w:trHeight w:val="278"/>
        </w:trPr>
        <w:tc>
          <w:tcPr>
            <w:tcW w:w="1985" w:type="dxa"/>
            <w:vMerge/>
            <w:tcBorders>
              <w:top w:val="single" w:sz="4" w:space="0" w:color="auto"/>
              <w:left w:val="single" w:sz="4" w:space="0" w:color="auto"/>
              <w:bottom w:val="single" w:sz="4" w:space="0" w:color="auto"/>
              <w:right w:val="single" w:sz="4" w:space="0" w:color="auto"/>
            </w:tcBorders>
          </w:tcPr>
          <w:p w:rsidR="00EE06D6" w:rsidRPr="003D34CE" w:rsidRDefault="00EE06D6" w:rsidP="001F2632">
            <w:pPr>
              <w:rPr>
                <w:rFonts w:asciiTheme="majorBidi" w:hAnsiTheme="majorBidi" w:cstheme="majorBidi"/>
              </w:rPr>
            </w:pPr>
          </w:p>
        </w:tc>
        <w:tc>
          <w:tcPr>
            <w:tcW w:w="3495" w:type="dxa"/>
            <w:tcBorders>
              <w:top w:val="single" w:sz="4" w:space="0" w:color="auto"/>
              <w:left w:val="single" w:sz="4" w:space="0" w:color="auto"/>
              <w:bottom w:val="single" w:sz="4" w:space="0" w:color="auto"/>
              <w:right w:val="single" w:sz="4" w:space="0" w:color="auto"/>
            </w:tcBorders>
            <w:noWrap/>
          </w:tcPr>
          <w:p w:rsidR="00EE06D6" w:rsidRPr="003D34CE" w:rsidRDefault="00EE06D6" w:rsidP="001F2632">
            <w:pPr>
              <w:rPr>
                <w:rFonts w:asciiTheme="majorBidi" w:hAnsiTheme="majorBidi" w:cstheme="majorBidi"/>
              </w:rPr>
            </w:pPr>
            <w:r w:rsidRPr="003D34CE">
              <w:rPr>
                <w:rFonts w:asciiTheme="majorBidi" w:hAnsiTheme="majorBidi" w:cstheme="majorBidi"/>
              </w:rPr>
              <w:t xml:space="preserve">ceļa </w:t>
            </w:r>
            <w:proofErr w:type="spellStart"/>
            <w:r w:rsidRPr="003D34CE">
              <w:rPr>
                <w:rFonts w:asciiTheme="majorBidi" w:hAnsiTheme="majorBidi" w:cstheme="majorBidi"/>
              </w:rPr>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183</w:t>
            </w:r>
          </w:p>
        </w:tc>
      </w:tr>
      <w:tr w:rsidR="003D34CE" w:rsidRPr="003D34CE" w:rsidTr="00EE06D6">
        <w:trPr>
          <w:trHeight w:val="150"/>
        </w:trPr>
        <w:tc>
          <w:tcPr>
            <w:tcW w:w="1985" w:type="dxa"/>
            <w:vMerge/>
            <w:tcBorders>
              <w:top w:val="single" w:sz="4" w:space="0" w:color="auto"/>
              <w:left w:val="single" w:sz="4" w:space="0" w:color="auto"/>
              <w:bottom w:val="single" w:sz="4" w:space="0" w:color="auto"/>
              <w:right w:val="single" w:sz="4" w:space="0" w:color="auto"/>
            </w:tcBorders>
          </w:tcPr>
          <w:p w:rsidR="00EE06D6" w:rsidRPr="003D34CE" w:rsidRDefault="00EE06D6" w:rsidP="001F2632">
            <w:pPr>
              <w:rPr>
                <w:rFonts w:asciiTheme="majorBidi" w:hAnsiTheme="majorBidi" w:cstheme="majorBidi"/>
              </w:rPr>
            </w:pPr>
          </w:p>
        </w:tc>
        <w:tc>
          <w:tcPr>
            <w:tcW w:w="3495" w:type="dxa"/>
            <w:tcBorders>
              <w:top w:val="single" w:sz="4" w:space="0" w:color="auto"/>
              <w:left w:val="single" w:sz="4" w:space="0" w:color="auto"/>
              <w:bottom w:val="single" w:sz="4" w:space="0" w:color="auto"/>
              <w:right w:val="single" w:sz="4" w:space="0" w:color="auto"/>
            </w:tcBorders>
            <w:noWrap/>
          </w:tcPr>
          <w:p w:rsidR="00EE06D6" w:rsidRPr="003D34CE" w:rsidRDefault="00EE06D6" w:rsidP="001F2632">
            <w:pPr>
              <w:rPr>
                <w:rFonts w:asciiTheme="majorBidi" w:hAnsiTheme="majorBidi" w:cstheme="majorBidi"/>
              </w:rPr>
            </w:pPr>
            <w:r w:rsidRPr="003D34CE">
              <w:rPr>
                <w:rFonts w:asciiTheme="majorBidi" w:hAnsiTheme="majorBidi" w:cstheme="majorBidi"/>
              </w:rPr>
              <w:t xml:space="preserve">elkoņa locītavas </w:t>
            </w:r>
            <w:proofErr w:type="spellStart"/>
            <w:r w:rsidRPr="003D34CE">
              <w:rPr>
                <w:rFonts w:asciiTheme="majorBidi" w:hAnsiTheme="majorBidi" w:cstheme="majorBidi"/>
              </w:rPr>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1</w:t>
            </w:r>
          </w:p>
        </w:tc>
      </w:tr>
      <w:tr w:rsidR="003D34CE" w:rsidRPr="003D34CE" w:rsidTr="00EE06D6">
        <w:trPr>
          <w:trHeight w:val="150"/>
        </w:trPr>
        <w:tc>
          <w:tcPr>
            <w:tcW w:w="1985" w:type="dxa"/>
            <w:vMerge/>
            <w:tcBorders>
              <w:top w:val="single" w:sz="4" w:space="0" w:color="auto"/>
              <w:left w:val="single" w:sz="4" w:space="0" w:color="auto"/>
              <w:bottom w:val="single" w:sz="4" w:space="0" w:color="auto"/>
              <w:right w:val="single" w:sz="4" w:space="0" w:color="auto"/>
            </w:tcBorders>
          </w:tcPr>
          <w:p w:rsidR="00EE06D6" w:rsidRPr="003D34CE" w:rsidRDefault="00EE06D6" w:rsidP="001F2632">
            <w:pPr>
              <w:rPr>
                <w:rFonts w:asciiTheme="majorBidi" w:hAnsiTheme="majorBidi" w:cstheme="majorBidi"/>
              </w:rPr>
            </w:pPr>
          </w:p>
        </w:tc>
        <w:tc>
          <w:tcPr>
            <w:tcW w:w="3495" w:type="dxa"/>
            <w:tcBorders>
              <w:top w:val="single" w:sz="4" w:space="0" w:color="auto"/>
              <w:left w:val="single" w:sz="4" w:space="0" w:color="auto"/>
              <w:bottom w:val="single" w:sz="4" w:space="0" w:color="auto"/>
              <w:right w:val="single" w:sz="4" w:space="0" w:color="auto"/>
            </w:tcBorders>
            <w:noWrap/>
          </w:tcPr>
          <w:p w:rsidR="00EE06D6" w:rsidRPr="003D34CE" w:rsidRDefault="00EE06D6" w:rsidP="001F2632">
            <w:pPr>
              <w:rPr>
                <w:rFonts w:asciiTheme="majorBidi" w:hAnsiTheme="majorBidi" w:cstheme="majorBidi"/>
              </w:rPr>
            </w:pPr>
            <w:r w:rsidRPr="003D34CE">
              <w:rPr>
                <w:rFonts w:asciiTheme="majorBidi" w:hAnsiTheme="majorBidi" w:cstheme="majorBidi"/>
              </w:rPr>
              <w:t xml:space="preserve">pleca locītavas </w:t>
            </w:r>
            <w:proofErr w:type="spellStart"/>
            <w:r w:rsidRPr="003D34CE">
              <w:rPr>
                <w:rFonts w:asciiTheme="majorBidi" w:hAnsiTheme="majorBidi" w:cstheme="majorBidi"/>
              </w:rPr>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2</w:t>
            </w:r>
          </w:p>
        </w:tc>
      </w:tr>
      <w:tr w:rsidR="003D34CE" w:rsidRPr="003D34CE" w:rsidTr="00EE06D6">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EE06D6" w:rsidRPr="003D34CE" w:rsidRDefault="00EE06D6" w:rsidP="001F2632">
            <w:pPr>
              <w:jc w:val="right"/>
              <w:rPr>
                <w:rFonts w:asciiTheme="majorBidi" w:hAnsiTheme="majorBidi" w:cstheme="majorBidi"/>
                <w:i/>
                <w:iCs/>
              </w:rPr>
            </w:pPr>
            <w:r w:rsidRPr="003D34CE">
              <w:rPr>
                <w:rFonts w:asciiTheme="majorBidi" w:hAnsiTheme="majorBidi" w:cstheme="majorBidi"/>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EE06D6" w:rsidRPr="003D34CE" w:rsidRDefault="00EE06D6" w:rsidP="001F2632">
            <w:pPr>
              <w:jc w:val="center"/>
              <w:rPr>
                <w:rFonts w:asciiTheme="majorBidi" w:hAnsiTheme="majorBidi" w:cstheme="majorBidi"/>
                <w:b/>
                <w:i/>
                <w:iCs/>
              </w:rPr>
            </w:pPr>
            <w:r w:rsidRPr="003D34CE">
              <w:rPr>
                <w:rFonts w:asciiTheme="majorBidi" w:hAnsiTheme="majorBidi" w:cstheme="majorBidi"/>
                <w:b/>
                <w:i/>
                <w:iCs/>
              </w:rPr>
              <w:t>524</w:t>
            </w:r>
          </w:p>
        </w:tc>
      </w:tr>
      <w:tr w:rsidR="003D34CE" w:rsidRPr="003D34CE" w:rsidTr="00EE06D6">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Pacientiem ar 50 % apmaksu</w:t>
            </w:r>
          </w:p>
        </w:tc>
        <w:tc>
          <w:tcPr>
            <w:tcW w:w="3495" w:type="dxa"/>
            <w:tcBorders>
              <w:top w:val="single" w:sz="4" w:space="0" w:color="auto"/>
              <w:left w:val="single" w:sz="4" w:space="0" w:color="auto"/>
              <w:bottom w:val="single" w:sz="4" w:space="0" w:color="auto"/>
              <w:right w:val="single" w:sz="4" w:space="0" w:color="auto"/>
            </w:tcBorders>
            <w:noWrap/>
          </w:tcPr>
          <w:p w:rsidR="00EE06D6" w:rsidRPr="003D34CE" w:rsidRDefault="00EE06D6" w:rsidP="001F2632">
            <w:pPr>
              <w:rPr>
                <w:rFonts w:asciiTheme="majorBidi" w:hAnsiTheme="majorBidi" w:cstheme="majorBidi"/>
              </w:rPr>
            </w:pPr>
            <w:r w:rsidRPr="003D34CE">
              <w:rPr>
                <w:rFonts w:asciiTheme="majorBidi" w:hAnsiTheme="majorBidi" w:cstheme="majorBidi"/>
              </w:rPr>
              <w:t xml:space="preserve">gūžas cementējamā </w:t>
            </w:r>
            <w:proofErr w:type="spellStart"/>
            <w:r w:rsidRPr="003D34CE">
              <w:rPr>
                <w:rFonts w:asciiTheme="majorBidi" w:hAnsiTheme="majorBidi" w:cstheme="majorBidi"/>
              </w:rPr>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225</w:t>
            </w:r>
          </w:p>
        </w:tc>
      </w:tr>
      <w:tr w:rsidR="003D34CE" w:rsidRPr="003D34CE"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3D34CE" w:rsidRDefault="00EE06D6" w:rsidP="001F2632">
            <w:pPr>
              <w:rPr>
                <w:rFonts w:asciiTheme="majorBidi" w:hAnsiTheme="majorBidi" w:cstheme="majorBidi"/>
              </w:rPr>
            </w:pPr>
          </w:p>
        </w:tc>
        <w:tc>
          <w:tcPr>
            <w:tcW w:w="3495" w:type="dxa"/>
            <w:tcBorders>
              <w:top w:val="single" w:sz="4" w:space="0" w:color="auto"/>
              <w:left w:val="single" w:sz="4" w:space="0" w:color="auto"/>
              <w:bottom w:val="single" w:sz="4" w:space="0" w:color="auto"/>
              <w:right w:val="single" w:sz="4" w:space="0" w:color="auto"/>
            </w:tcBorders>
            <w:noWrap/>
          </w:tcPr>
          <w:p w:rsidR="00EE06D6" w:rsidRPr="003D34CE" w:rsidRDefault="00EE06D6" w:rsidP="001F2632">
            <w:pPr>
              <w:rPr>
                <w:rFonts w:asciiTheme="majorBidi" w:hAnsiTheme="majorBidi" w:cstheme="majorBidi"/>
              </w:rPr>
            </w:pPr>
            <w:r w:rsidRPr="003D34CE">
              <w:rPr>
                <w:rFonts w:asciiTheme="majorBidi" w:hAnsiTheme="majorBidi" w:cstheme="majorBidi"/>
              </w:rPr>
              <w:t xml:space="preserve">gūžas </w:t>
            </w:r>
            <w:proofErr w:type="spellStart"/>
            <w:r w:rsidRPr="003D34CE">
              <w:rPr>
                <w:rFonts w:asciiTheme="majorBidi" w:hAnsiTheme="majorBidi" w:cstheme="majorBidi"/>
              </w:rPr>
              <w:t>hibrīdtipa</w:t>
            </w:r>
            <w:proofErr w:type="spellEnd"/>
            <w:r w:rsidRPr="003D34CE">
              <w:rPr>
                <w:rFonts w:asciiTheme="majorBidi" w:hAnsiTheme="majorBidi" w:cstheme="majorBidi"/>
              </w:rPr>
              <w:t xml:space="preserve"> </w:t>
            </w:r>
            <w:proofErr w:type="spellStart"/>
            <w:r w:rsidRPr="003D34CE">
              <w:rPr>
                <w:rFonts w:asciiTheme="majorBidi" w:hAnsiTheme="majorBidi" w:cstheme="majorBidi"/>
              </w:rPr>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8</w:t>
            </w:r>
          </w:p>
        </w:tc>
      </w:tr>
      <w:tr w:rsidR="003D34CE" w:rsidRPr="003D34CE"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3D34CE" w:rsidRDefault="00EE06D6" w:rsidP="001F2632">
            <w:pPr>
              <w:rPr>
                <w:rFonts w:asciiTheme="majorBidi" w:hAnsiTheme="majorBidi" w:cstheme="majorBidi"/>
              </w:rPr>
            </w:pPr>
          </w:p>
        </w:tc>
        <w:tc>
          <w:tcPr>
            <w:tcW w:w="3495" w:type="dxa"/>
            <w:tcBorders>
              <w:top w:val="single" w:sz="4" w:space="0" w:color="auto"/>
              <w:left w:val="single" w:sz="4" w:space="0" w:color="auto"/>
              <w:bottom w:val="single" w:sz="4" w:space="0" w:color="auto"/>
              <w:right w:val="single" w:sz="4" w:space="0" w:color="auto"/>
            </w:tcBorders>
            <w:noWrap/>
          </w:tcPr>
          <w:p w:rsidR="00EE06D6" w:rsidRPr="003D34CE" w:rsidRDefault="00EE06D6" w:rsidP="001F2632">
            <w:pPr>
              <w:rPr>
                <w:rFonts w:asciiTheme="majorBidi" w:hAnsiTheme="majorBidi" w:cstheme="majorBidi"/>
              </w:rPr>
            </w:pPr>
            <w:r w:rsidRPr="003D34CE">
              <w:rPr>
                <w:rFonts w:asciiTheme="majorBidi" w:hAnsiTheme="majorBidi" w:cstheme="majorBidi"/>
              </w:rPr>
              <w:t xml:space="preserve">gūžas </w:t>
            </w:r>
            <w:proofErr w:type="spellStart"/>
            <w:r w:rsidRPr="003D34CE">
              <w:rPr>
                <w:rFonts w:asciiTheme="majorBidi" w:hAnsiTheme="majorBidi" w:cstheme="majorBidi"/>
              </w:rPr>
              <w:t>bezcementa</w:t>
            </w:r>
            <w:proofErr w:type="spellEnd"/>
            <w:r w:rsidRPr="003D34CE">
              <w:rPr>
                <w:rFonts w:asciiTheme="majorBidi" w:hAnsiTheme="majorBidi" w:cstheme="majorBidi"/>
              </w:rPr>
              <w:t xml:space="preserve"> </w:t>
            </w:r>
            <w:proofErr w:type="spellStart"/>
            <w:r w:rsidRPr="003D34CE">
              <w:rPr>
                <w:rFonts w:asciiTheme="majorBidi" w:hAnsiTheme="majorBidi" w:cstheme="majorBidi"/>
              </w:rPr>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10</w:t>
            </w:r>
          </w:p>
        </w:tc>
      </w:tr>
      <w:tr w:rsidR="003D34CE" w:rsidRPr="003D34CE" w:rsidTr="00EE06D6">
        <w:trPr>
          <w:trHeight w:val="218"/>
        </w:trPr>
        <w:tc>
          <w:tcPr>
            <w:tcW w:w="1985" w:type="dxa"/>
            <w:vMerge/>
            <w:tcBorders>
              <w:top w:val="single" w:sz="4" w:space="0" w:color="auto"/>
              <w:left w:val="single" w:sz="4" w:space="0" w:color="auto"/>
              <w:bottom w:val="single" w:sz="4" w:space="0" w:color="auto"/>
              <w:right w:val="single" w:sz="4" w:space="0" w:color="auto"/>
            </w:tcBorders>
          </w:tcPr>
          <w:p w:rsidR="00EE06D6" w:rsidRPr="003D34CE" w:rsidRDefault="00EE06D6" w:rsidP="001F2632">
            <w:pPr>
              <w:rPr>
                <w:rFonts w:asciiTheme="majorBidi" w:hAnsiTheme="majorBidi" w:cstheme="majorBidi"/>
              </w:rPr>
            </w:pPr>
          </w:p>
        </w:tc>
        <w:tc>
          <w:tcPr>
            <w:tcW w:w="3495" w:type="dxa"/>
            <w:tcBorders>
              <w:top w:val="single" w:sz="4" w:space="0" w:color="auto"/>
              <w:left w:val="single" w:sz="4" w:space="0" w:color="auto"/>
              <w:bottom w:val="single" w:sz="4" w:space="0" w:color="auto"/>
              <w:right w:val="single" w:sz="4" w:space="0" w:color="auto"/>
            </w:tcBorders>
            <w:noWrap/>
          </w:tcPr>
          <w:p w:rsidR="00EE06D6" w:rsidRPr="003D34CE" w:rsidRDefault="00EE06D6" w:rsidP="001F2632">
            <w:pPr>
              <w:rPr>
                <w:rFonts w:asciiTheme="majorBidi" w:hAnsiTheme="majorBidi" w:cstheme="majorBidi"/>
              </w:rPr>
            </w:pPr>
            <w:r w:rsidRPr="003D34CE">
              <w:rPr>
                <w:rFonts w:asciiTheme="majorBidi" w:hAnsiTheme="majorBidi" w:cstheme="majorBidi"/>
              </w:rPr>
              <w:t xml:space="preserve">ceļa </w:t>
            </w:r>
            <w:proofErr w:type="spellStart"/>
            <w:r w:rsidRPr="003D34CE">
              <w:rPr>
                <w:rFonts w:asciiTheme="majorBidi" w:hAnsiTheme="majorBidi" w:cstheme="majorBidi"/>
              </w:rPr>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128</w:t>
            </w:r>
          </w:p>
        </w:tc>
      </w:tr>
      <w:tr w:rsidR="003D34CE" w:rsidRPr="003D34CE" w:rsidTr="00EE06D6">
        <w:trPr>
          <w:trHeight w:val="218"/>
        </w:trPr>
        <w:tc>
          <w:tcPr>
            <w:tcW w:w="1985" w:type="dxa"/>
            <w:vMerge/>
            <w:tcBorders>
              <w:top w:val="single" w:sz="4" w:space="0" w:color="auto"/>
              <w:left w:val="single" w:sz="4" w:space="0" w:color="auto"/>
              <w:bottom w:val="single" w:sz="4" w:space="0" w:color="auto"/>
              <w:right w:val="single" w:sz="4" w:space="0" w:color="auto"/>
            </w:tcBorders>
          </w:tcPr>
          <w:p w:rsidR="00EE06D6" w:rsidRPr="003D34CE" w:rsidRDefault="00EE06D6" w:rsidP="001F2632">
            <w:pPr>
              <w:rPr>
                <w:rFonts w:asciiTheme="majorBidi" w:hAnsiTheme="majorBidi" w:cstheme="majorBidi"/>
              </w:rPr>
            </w:pPr>
          </w:p>
        </w:tc>
        <w:tc>
          <w:tcPr>
            <w:tcW w:w="3495" w:type="dxa"/>
            <w:tcBorders>
              <w:top w:val="single" w:sz="4" w:space="0" w:color="auto"/>
              <w:left w:val="single" w:sz="4" w:space="0" w:color="auto"/>
              <w:bottom w:val="single" w:sz="4" w:space="0" w:color="auto"/>
              <w:right w:val="single" w:sz="4" w:space="0" w:color="auto"/>
            </w:tcBorders>
            <w:noWrap/>
          </w:tcPr>
          <w:p w:rsidR="00EE06D6" w:rsidRPr="003D34CE" w:rsidRDefault="00EE06D6" w:rsidP="001F2632">
            <w:pPr>
              <w:rPr>
                <w:rFonts w:asciiTheme="majorBidi" w:hAnsiTheme="majorBidi" w:cstheme="majorBidi"/>
              </w:rPr>
            </w:pPr>
            <w:r w:rsidRPr="003D34CE">
              <w:rPr>
                <w:rFonts w:asciiTheme="majorBidi" w:hAnsiTheme="majorBidi" w:cstheme="majorBidi"/>
              </w:rPr>
              <w:t xml:space="preserve">pleca locītavas </w:t>
            </w:r>
            <w:proofErr w:type="spellStart"/>
            <w:r w:rsidRPr="003D34CE">
              <w:rPr>
                <w:rFonts w:asciiTheme="majorBidi" w:hAnsiTheme="majorBidi" w:cstheme="majorBidi"/>
              </w:rPr>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14</w:t>
            </w:r>
          </w:p>
        </w:tc>
      </w:tr>
      <w:tr w:rsidR="003D34CE" w:rsidRPr="003D34CE" w:rsidTr="00EE06D6">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EE06D6" w:rsidRPr="003D34CE" w:rsidRDefault="00EE06D6" w:rsidP="001F2632">
            <w:pPr>
              <w:jc w:val="right"/>
              <w:rPr>
                <w:rFonts w:asciiTheme="majorBidi" w:hAnsiTheme="majorBidi" w:cstheme="majorBidi"/>
                <w:i/>
                <w:iCs/>
              </w:rPr>
            </w:pPr>
            <w:r w:rsidRPr="003D34CE">
              <w:rPr>
                <w:rFonts w:asciiTheme="majorBidi" w:hAnsiTheme="majorBidi" w:cstheme="majorBidi"/>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EE06D6" w:rsidRPr="003D34CE" w:rsidRDefault="00EE06D6" w:rsidP="001F2632">
            <w:pPr>
              <w:jc w:val="center"/>
              <w:rPr>
                <w:rFonts w:asciiTheme="majorBidi" w:hAnsiTheme="majorBidi" w:cstheme="majorBidi"/>
                <w:b/>
                <w:i/>
                <w:iCs/>
              </w:rPr>
            </w:pPr>
            <w:r w:rsidRPr="003D34CE">
              <w:rPr>
                <w:rFonts w:asciiTheme="majorBidi" w:hAnsiTheme="majorBidi" w:cstheme="majorBidi"/>
                <w:b/>
                <w:i/>
                <w:iCs/>
              </w:rPr>
              <w:t>385</w:t>
            </w:r>
          </w:p>
        </w:tc>
      </w:tr>
      <w:tr w:rsidR="003D34CE" w:rsidRPr="003D34CE" w:rsidTr="00EE06D6">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Pacientiem ar traumu sekām</w:t>
            </w:r>
          </w:p>
        </w:tc>
        <w:tc>
          <w:tcPr>
            <w:tcW w:w="3495" w:type="dxa"/>
            <w:tcBorders>
              <w:top w:val="single" w:sz="4" w:space="0" w:color="auto"/>
              <w:left w:val="single" w:sz="4" w:space="0" w:color="auto"/>
              <w:bottom w:val="single" w:sz="4" w:space="0" w:color="auto"/>
              <w:right w:val="single" w:sz="4" w:space="0" w:color="auto"/>
            </w:tcBorders>
            <w:noWrap/>
          </w:tcPr>
          <w:p w:rsidR="00EE06D6" w:rsidRPr="003D34CE" w:rsidRDefault="00EE06D6" w:rsidP="001F2632">
            <w:pPr>
              <w:rPr>
                <w:rFonts w:asciiTheme="majorBidi" w:hAnsiTheme="majorBidi" w:cstheme="majorBidi"/>
              </w:rPr>
            </w:pPr>
            <w:r w:rsidRPr="003D34CE">
              <w:rPr>
                <w:rFonts w:asciiTheme="majorBidi" w:hAnsiTheme="majorBidi" w:cstheme="majorBidi"/>
              </w:rPr>
              <w:t xml:space="preserve">gūžas cementējamā </w:t>
            </w:r>
            <w:proofErr w:type="spellStart"/>
            <w:r w:rsidRPr="003D34CE">
              <w:rPr>
                <w:rFonts w:asciiTheme="majorBidi" w:hAnsiTheme="majorBidi" w:cstheme="majorBidi"/>
              </w:rPr>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72</w:t>
            </w:r>
          </w:p>
        </w:tc>
      </w:tr>
      <w:tr w:rsidR="003D34CE" w:rsidRPr="003D34CE"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3D34CE" w:rsidRDefault="00EE06D6" w:rsidP="001F2632">
            <w:pPr>
              <w:rPr>
                <w:rFonts w:asciiTheme="majorBidi" w:hAnsiTheme="majorBidi" w:cstheme="majorBidi"/>
              </w:rPr>
            </w:pPr>
          </w:p>
        </w:tc>
        <w:tc>
          <w:tcPr>
            <w:tcW w:w="3495" w:type="dxa"/>
            <w:tcBorders>
              <w:top w:val="single" w:sz="4" w:space="0" w:color="auto"/>
              <w:left w:val="single" w:sz="4" w:space="0" w:color="auto"/>
              <w:bottom w:val="single" w:sz="4" w:space="0" w:color="auto"/>
              <w:right w:val="single" w:sz="4" w:space="0" w:color="auto"/>
            </w:tcBorders>
            <w:noWrap/>
          </w:tcPr>
          <w:p w:rsidR="00EE06D6" w:rsidRPr="003D34CE" w:rsidRDefault="00EE06D6" w:rsidP="001F2632">
            <w:pPr>
              <w:rPr>
                <w:rFonts w:asciiTheme="majorBidi" w:hAnsiTheme="majorBidi" w:cstheme="majorBidi"/>
              </w:rPr>
            </w:pPr>
            <w:r w:rsidRPr="003D34CE">
              <w:rPr>
                <w:rFonts w:asciiTheme="majorBidi" w:hAnsiTheme="majorBidi" w:cstheme="majorBidi"/>
              </w:rPr>
              <w:t xml:space="preserve">gūžas </w:t>
            </w:r>
            <w:proofErr w:type="spellStart"/>
            <w:r w:rsidRPr="003D34CE">
              <w:rPr>
                <w:rFonts w:asciiTheme="majorBidi" w:hAnsiTheme="majorBidi" w:cstheme="majorBidi"/>
              </w:rPr>
              <w:t>hibrīdtipa</w:t>
            </w:r>
            <w:proofErr w:type="spellEnd"/>
            <w:r w:rsidRPr="003D34CE">
              <w:rPr>
                <w:rFonts w:asciiTheme="majorBidi" w:hAnsiTheme="majorBidi" w:cstheme="majorBidi"/>
              </w:rPr>
              <w:t xml:space="preserve"> </w:t>
            </w:r>
            <w:proofErr w:type="spellStart"/>
            <w:r w:rsidRPr="003D34CE">
              <w:rPr>
                <w:rFonts w:asciiTheme="majorBidi" w:hAnsiTheme="majorBidi" w:cstheme="majorBidi"/>
              </w:rPr>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3</w:t>
            </w:r>
          </w:p>
        </w:tc>
      </w:tr>
      <w:tr w:rsidR="003D34CE" w:rsidRPr="003D34CE"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3D34CE" w:rsidRDefault="00EE06D6" w:rsidP="001F2632">
            <w:pPr>
              <w:rPr>
                <w:rFonts w:asciiTheme="majorBidi" w:hAnsiTheme="majorBidi" w:cstheme="majorBidi"/>
              </w:rPr>
            </w:pPr>
          </w:p>
        </w:tc>
        <w:tc>
          <w:tcPr>
            <w:tcW w:w="3495" w:type="dxa"/>
            <w:tcBorders>
              <w:top w:val="single" w:sz="4" w:space="0" w:color="auto"/>
              <w:left w:val="single" w:sz="4" w:space="0" w:color="auto"/>
              <w:bottom w:val="single" w:sz="4" w:space="0" w:color="auto"/>
              <w:right w:val="single" w:sz="4" w:space="0" w:color="auto"/>
            </w:tcBorders>
            <w:noWrap/>
          </w:tcPr>
          <w:p w:rsidR="00EE06D6" w:rsidRPr="003D34CE" w:rsidRDefault="00EE06D6" w:rsidP="001F2632">
            <w:pPr>
              <w:rPr>
                <w:rFonts w:asciiTheme="majorBidi" w:hAnsiTheme="majorBidi" w:cstheme="majorBidi"/>
              </w:rPr>
            </w:pPr>
            <w:r w:rsidRPr="003D34CE">
              <w:rPr>
                <w:rFonts w:asciiTheme="majorBidi" w:hAnsiTheme="majorBidi" w:cstheme="majorBidi"/>
              </w:rPr>
              <w:t xml:space="preserve">gūžas </w:t>
            </w:r>
            <w:proofErr w:type="spellStart"/>
            <w:r w:rsidRPr="003D34CE">
              <w:rPr>
                <w:rFonts w:asciiTheme="majorBidi" w:hAnsiTheme="majorBidi" w:cstheme="majorBidi"/>
              </w:rPr>
              <w:t>bezcementa</w:t>
            </w:r>
            <w:proofErr w:type="spellEnd"/>
            <w:r w:rsidRPr="003D34CE">
              <w:rPr>
                <w:rFonts w:asciiTheme="majorBidi" w:hAnsiTheme="majorBidi" w:cstheme="majorBidi"/>
              </w:rPr>
              <w:t xml:space="preserve"> </w:t>
            </w:r>
            <w:proofErr w:type="spellStart"/>
            <w:r w:rsidRPr="003D34CE">
              <w:rPr>
                <w:rFonts w:asciiTheme="majorBidi" w:hAnsiTheme="majorBidi" w:cstheme="majorBidi"/>
              </w:rPr>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0</w:t>
            </w:r>
          </w:p>
        </w:tc>
      </w:tr>
      <w:tr w:rsidR="003D34CE" w:rsidRPr="003D34CE" w:rsidTr="00EE06D6">
        <w:trPr>
          <w:trHeight w:val="241"/>
        </w:trPr>
        <w:tc>
          <w:tcPr>
            <w:tcW w:w="1985" w:type="dxa"/>
            <w:vMerge/>
            <w:tcBorders>
              <w:top w:val="single" w:sz="4" w:space="0" w:color="auto"/>
              <w:left w:val="single" w:sz="4" w:space="0" w:color="auto"/>
              <w:bottom w:val="single" w:sz="4" w:space="0" w:color="auto"/>
              <w:right w:val="single" w:sz="4" w:space="0" w:color="auto"/>
            </w:tcBorders>
          </w:tcPr>
          <w:p w:rsidR="00EE06D6" w:rsidRPr="003D34CE" w:rsidRDefault="00EE06D6" w:rsidP="001F2632">
            <w:pPr>
              <w:rPr>
                <w:rFonts w:asciiTheme="majorBidi" w:hAnsiTheme="majorBidi" w:cstheme="majorBidi"/>
              </w:rPr>
            </w:pPr>
          </w:p>
        </w:tc>
        <w:tc>
          <w:tcPr>
            <w:tcW w:w="3495" w:type="dxa"/>
            <w:tcBorders>
              <w:top w:val="single" w:sz="4" w:space="0" w:color="auto"/>
              <w:left w:val="single" w:sz="4" w:space="0" w:color="auto"/>
              <w:bottom w:val="single" w:sz="4" w:space="0" w:color="auto"/>
              <w:right w:val="single" w:sz="4" w:space="0" w:color="auto"/>
            </w:tcBorders>
            <w:noWrap/>
          </w:tcPr>
          <w:p w:rsidR="00EE06D6" w:rsidRPr="003D34CE" w:rsidRDefault="00EE06D6" w:rsidP="001F2632">
            <w:pPr>
              <w:rPr>
                <w:rFonts w:asciiTheme="majorBidi" w:hAnsiTheme="majorBidi" w:cstheme="majorBidi"/>
              </w:rPr>
            </w:pPr>
            <w:r w:rsidRPr="003D34CE">
              <w:rPr>
                <w:rFonts w:asciiTheme="majorBidi" w:hAnsiTheme="majorBidi" w:cstheme="majorBidi"/>
              </w:rPr>
              <w:t xml:space="preserve">ceļa </w:t>
            </w:r>
            <w:proofErr w:type="spellStart"/>
            <w:r w:rsidRPr="003D34CE">
              <w:rPr>
                <w:rFonts w:asciiTheme="majorBidi" w:hAnsiTheme="majorBidi" w:cstheme="majorBidi"/>
              </w:rPr>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2</w:t>
            </w:r>
          </w:p>
        </w:tc>
      </w:tr>
      <w:tr w:rsidR="003D34CE" w:rsidRPr="003D34CE" w:rsidTr="00EE06D6">
        <w:trPr>
          <w:trHeight w:val="275"/>
        </w:trPr>
        <w:tc>
          <w:tcPr>
            <w:tcW w:w="1985" w:type="dxa"/>
            <w:vMerge/>
            <w:tcBorders>
              <w:top w:val="single" w:sz="4" w:space="0" w:color="auto"/>
              <w:left w:val="single" w:sz="4" w:space="0" w:color="auto"/>
              <w:bottom w:val="single" w:sz="4" w:space="0" w:color="auto"/>
              <w:right w:val="single" w:sz="4" w:space="0" w:color="auto"/>
            </w:tcBorders>
          </w:tcPr>
          <w:p w:rsidR="00EE06D6" w:rsidRPr="003D34CE" w:rsidRDefault="00EE06D6" w:rsidP="001F2632">
            <w:pPr>
              <w:rPr>
                <w:rFonts w:asciiTheme="majorBidi" w:hAnsiTheme="majorBidi" w:cstheme="majorBidi"/>
              </w:rPr>
            </w:pPr>
          </w:p>
        </w:tc>
        <w:tc>
          <w:tcPr>
            <w:tcW w:w="3495" w:type="dxa"/>
            <w:tcBorders>
              <w:top w:val="single" w:sz="4" w:space="0" w:color="auto"/>
              <w:left w:val="single" w:sz="4" w:space="0" w:color="auto"/>
              <w:bottom w:val="single" w:sz="4" w:space="0" w:color="auto"/>
              <w:right w:val="single" w:sz="4" w:space="0" w:color="auto"/>
            </w:tcBorders>
            <w:noWrap/>
          </w:tcPr>
          <w:p w:rsidR="00EE06D6" w:rsidRPr="003D34CE" w:rsidRDefault="00EE06D6" w:rsidP="001F2632">
            <w:pPr>
              <w:rPr>
                <w:rFonts w:asciiTheme="majorBidi" w:hAnsiTheme="majorBidi" w:cstheme="majorBidi"/>
              </w:rPr>
            </w:pPr>
            <w:r w:rsidRPr="003D34CE">
              <w:rPr>
                <w:rFonts w:asciiTheme="majorBidi" w:hAnsiTheme="majorBidi" w:cstheme="majorBidi"/>
              </w:rPr>
              <w:t xml:space="preserve">elkoņa loc. daļēja </w:t>
            </w:r>
            <w:proofErr w:type="spellStart"/>
            <w:r w:rsidRPr="003D34CE">
              <w:rPr>
                <w:rFonts w:asciiTheme="majorBidi" w:hAnsiTheme="majorBidi" w:cstheme="majorBidi"/>
              </w:rPr>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4</w:t>
            </w:r>
          </w:p>
        </w:tc>
      </w:tr>
      <w:tr w:rsidR="003D34CE" w:rsidRPr="003D34CE" w:rsidTr="00EE06D6">
        <w:trPr>
          <w:trHeight w:val="275"/>
        </w:trPr>
        <w:tc>
          <w:tcPr>
            <w:tcW w:w="1985" w:type="dxa"/>
            <w:vMerge/>
            <w:tcBorders>
              <w:top w:val="single" w:sz="4" w:space="0" w:color="auto"/>
              <w:left w:val="single" w:sz="4" w:space="0" w:color="auto"/>
              <w:bottom w:val="single" w:sz="4" w:space="0" w:color="auto"/>
              <w:right w:val="single" w:sz="4" w:space="0" w:color="auto"/>
            </w:tcBorders>
          </w:tcPr>
          <w:p w:rsidR="00EE06D6" w:rsidRPr="003D34CE" w:rsidRDefault="00EE06D6" w:rsidP="001F2632">
            <w:pPr>
              <w:rPr>
                <w:rFonts w:asciiTheme="majorBidi" w:hAnsiTheme="majorBidi" w:cstheme="majorBidi"/>
              </w:rPr>
            </w:pPr>
          </w:p>
        </w:tc>
        <w:tc>
          <w:tcPr>
            <w:tcW w:w="3495" w:type="dxa"/>
            <w:tcBorders>
              <w:top w:val="single" w:sz="4" w:space="0" w:color="auto"/>
              <w:left w:val="single" w:sz="4" w:space="0" w:color="auto"/>
              <w:bottom w:val="single" w:sz="4" w:space="0" w:color="auto"/>
              <w:right w:val="single" w:sz="4" w:space="0" w:color="auto"/>
            </w:tcBorders>
            <w:noWrap/>
          </w:tcPr>
          <w:p w:rsidR="00EE06D6" w:rsidRPr="003D34CE" w:rsidRDefault="00EE06D6" w:rsidP="001F2632">
            <w:pPr>
              <w:rPr>
                <w:rFonts w:asciiTheme="majorBidi" w:hAnsiTheme="majorBidi" w:cstheme="majorBidi"/>
              </w:rPr>
            </w:pPr>
            <w:r w:rsidRPr="003D34CE">
              <w:rPr>
                <w:rFonts w:asciiTheme="majorBidi" w:hAnsiTheme="majorBidi" w:cstheme="majorBidi"/>
              </w:rPr>
              <w:t xml:space="preserve">pleca locītavas </w:t>
            </w:r>
            <w:proofErr w:type="spellStart"/>
            <w:r w:rsidRPr="003D34CE">
              <w:rPr>
                <w:rFonts w:asciiTheme="majorBidi" w:hAnsiTheme="majorBidi" w:cstheme="majorBidi"/>
              </w:rPr>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26</w:t>
            </w:r>
          </w:p>
        </w:tc>
      </w:tr>
      <w:tr w:rsidR="003D34CE" w:rsidRPr="003D34CE" w:rsidTr="00EE06D6">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EE06D6" w:rsidRPr="003D34CE" w:rsidRDefault="00EE06D6" w:rsidP="001F2632">
            <w:pPr>
              <w:jc w:val="right"/>
              <w:rPr>
                <w:rFonts w:asciiTheme="majorBidi" w:hAnsiTheme="majorBidi" w:cstheme="majorBidi"/>
                <w:i/>
                <w:iCs/>
              </w:rPr>
            </w:pPr>
            <w:r w:rsidRPr="003D34CE">
              <w:rPr>
                <w:rFonts w:asciiTheme="majorBidi" w:hAnsiTheme="majorBidi" w:cstheme="majorBidi"/>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EE06D6" w:rsidRPr="003D34CE" w:rsidRDefault="00EE06D6" w:rsidP="001F2632">
            <w:pPr>
              <w:jc w:val="center"/>
              <w:rPr>
                <w:rFonts w:asciiTheme="majorBidi" w:hAnsiTheme="majorBidi" w:cstheme="majorBidi"/>
                <w:b/>
                <w:i/>
                <w:iCs/>
              </w:rPr>
            </w:pPr>
            <w:r w:rsidRPr="003D34CE">
              <w:rPr>
                <w:rFonts w:asciiTheme="majorBidi" w:hAnsiTheme="majorBidi" w:cstheme="majorBidi"/>
                <w:b/>
                <w:i/>
                <w:iCs/>
              </w:rPr>
              <w:t>107</w:t>
            </w:r>
          </w:p>
        </w:tc>
      </w:tr>
      <w:tr w:rsidR="003D34CE" w:rsidRPr="003D34CE" w:rsidTr="00EE06D6">
        <w:trPr>
          <w:trHeight w:val="285"/>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EE06D6" w:rsidRPr="003D34CE" w:rsidRDefault="00EE06D6" w:rsidP="001F2632">
            <w:pPr>
              <w:rPr>
                <w:rFonts w:asciiTheme="majorBidi" w:hAnsiTheme="majorBidi" w:cstheme="majorBidi"/>
                <w:b/>
                <w:bCs/>
              </w:rPr>
            </w:pPr>
            <w:r w:rsidRPr="003D34CE">
              <w:rPr>
                <w:rFonts w:asciiTheme="majorBidi" w:hAnsiTheme="majorBidi" w:cstheme="majorBidi"/>
                <w:b/>
                <w:bCs/>
              </w:rPr>
              <w:t xml:space="preserve">Pavisam kopā primārās </w:t>
            </w:r>
            <w:proofErr w:type="spellStart"/>
            <w:r w:rsidRPr="003D34CE">
              <w:rPr>
                <w:rFonts w:asciiTheme="majorBidi" w:hAnsiTheme="majorBidi" w:cstheme="majorBidi"/>
                <w:b/>
                <w:bCs/>
              </w:rPr>
              <w:t>endoprotezēšanas</w:t>
            </w:r>
            <w:proofErr w:type="spellEnd"/>
            <w:r w:rsidRPr="003D34CE">
              <w:rPr>
                <w:rFonts w:asciiTheme="majorBidi" w:hAnsiTheme="majorBidi" w:cstheme="majorBidi"/>
                <w:b/>
                <w:bCs/>
              </w:rPr>
              <w:t xml:space="preserve">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E06D6" w:rsidRPr="003D34CE" w:rsidRDefault="00EE06D6" w:rsidP="001F2632">
            <w:pPr>
              <w:jc w:val="center"/>
              <w:rPr>
                <w:rFonts w:asciiTheme="majorBidi" w:hAnsiTheme="majorBidi" w:cstheme="majorBidi"/>
                <w:b/>
                <w:bCs/>
                <w:i/>
              </w:rPr>
            </w:pPr>
            <w:r w:rsidRPr="003D34CE">
              <w:rPr>
                <w:rFonts w:asciiTheme="majorBidi" w:hAnsiTheme="majorBidi" w:cstheme="majorBidi"/>
                <w:b/>
                <w:bCs/>
                <w:i/>
              </w:rPr>
              <w:t>1 564</w:t>
            </w:r>
          </w:p>
        </w:tc>
      </w:tr>
      <w:tr w:rsidR="003D34CE" w:rsidRPr="003D34CE" w:rsidTr="00EE06D6">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Revīzijas operācijas</w:t>
            </w:r>
          </w:p>
        </w:tc>
        <w:tc>
          <w:tcPr>
            <w:tcW w:w="3495" w:type="dxa"/>
            <w:tcBorders>
              <w:top w:val="single" w:sz="4" w:space="0" w:color="auto"/>
              <w:left w:val="single" w:sz="4" w:space="0" w:color="auto"/>
              <w:bottom w:val="single" w:sz="4" w:space="0" w:color="auto"/>
              <w:right w:val="single" w:sz="4" w:space="0" w:color="auto"/>
            </w:tcBorders>
            <w:noWrap/>
          </w:tcPr>
          <w:p w:rsidR="00EE06D6" w:rsidRPr="003D34CE" w:rsidRDefault="00EE06D6" w:rsidP="001F2632">
            <w:pPr>
              <w:rPr>
                <w:rFonts w:asciiTheme="majorBidi" w:hAnsiTheme="majorBidi" w:cstheme="majorBidi"/>
              </w:rPr>
            </w:pPr>
            <w:r w:rsidRPr="003D34CE">
              <w:rPr>
                <w:rFonts w:asciiTheme="majorBidi" w:hAnsiTheme="majorBidi" w:cstheme="majorBidi"/>
              </w:rPr>
              <w:t>gūžas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186</w:t>
            </w:r>
          </w:p>
        </w:tc>
      </w:tr>
      <w:tr w:rsidR="003D34CE" w:rsidRPr="003D34CE"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3D34CE" w:rsidRDefault="00EE06D6" w:rsidP="001F2632">
            <w:pPr>
              <w:jc w:val="center"/>
              <w:rPr>
                <w:rFonts w:asciiTheme="majorBidi" w:hAnsiTheme="majorBidi" w:cstheme="majorBidi"/>
              </w:rPr>
            </w:pPr>
          </w:p>
        </w:tc>
        <w:tc>
          <w:tcPr>
            <w:tcW w:w="3495" w:type="dxa"/>
            <w:tcBorders>
              <w:top w:val="single" w:sz="4" w:space="0" w:color="auto"/>
              <w:left w:val="single" w:sz="4" w:space="0" w:color="auto"/>
              <w:bottom w:val="single" w:sz="4" w:space="0" w:color="auto"/>
              <w:right w:val="single" w:sz="4" w:space="0" w:color="auto"/>
            </w:tcBorders>
            <w:noWrap/>
          </w:tcPr>
          <w:p w:rsidR="00EE06D6" w:rsidRPr="003D34CE" w:rsidRDefault="00EE06D6" w:rsidP="001F2632">
            <w:pPr>
              <w:rPr>
                <w:rFonts w:asciiTheme="majorBidi" w:hAnsiTheme="majorBidi" w:cstheme="majorBidi"/>
              </w:rPr>
            </w:pPr>
            <w:r w:rsidRPr="003D34CE">
              <w:rPr>
                <w:rFonts w:asciiTheme="majorBidi" w:hAnsiTheme="majorBidi" w:cstheme="majorBidi"/>
              </w:rPr>
              <w:t>ceļa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67</w:t>
            </w:r>
          </w:p>
        </w:tc>
      </w:tr>
      <w:tr w:rsidR="003D34CE" w:rsidRPr="003D34CE"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3D34CE" w:rsidRDefault="00EE06D6" w:rsidP="001F2632">
            <w:pPr>
              <w:jc w:val="center"/>
              <w:rPr>
                <w:rFonts w:asciiTheme="majorBidi" w:hAnsiTheme="majorBidi" w:cstheme="majorBidi"/>
              </w:rPr>
            </w:pPr>
          </w:p>
        </w:tc>
        <w:tc>
          <w:tcPr>
            <w:tcW w:w="3495" w:type="dxa"/>
            <w:tcBorders>
              <w:top w:val="single" w:sz="4" w:space="0" w:color="auto"/>
              <w:left w:val="single" w:sz="4" w:space="0" w:color="auto"/>
              <w:bottom w:val="single" w:sz="4" w:space="0" w:color="auto"/>
              <w:right w:val="single" w:sz="4" w:space="0" w:color="auto"/>
            </w:tcBorders>
            <w:noWrap/>
          </w:tcPr>
          <w:p w:rsidR="00EE06D6" w:rsidRPr="003D34CE" w:rsidRDefault="00EE06D6" w:rsidP="001F2632">
            <w:pPr>
              <w:rPr>
                <w:rFonts w:asciiTheme="majorBidi" w:hAnsiTheme="majorBidi" w:cstheme="majorBidi"/>
              </w:rPr>
            </w:pPr>
            <w:r w:rsidRPr="003D34CE">
              <w:rPr>
                <w:rFonts w:asciiTheme="majorBidi" w:hAnsiTheme="majorBidi" w:cstheme="majorBidi"/>
              </w:rPr>
              <w:t>elkoņa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0</w:t>
            </w:r>
          </w:p>
        </w:tc>
      </w:tr>
      <w:tr w:rsidR="003D34CE" w:rsidRPr="003D34CE"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3D34CE" w:rsidRDefault="00EE06D6" w:rsidP="001F2632">
            <w:pPr>
              <w:jc w:val="center"/>
              <w:rPr>
                <w:rFonts w:asciiTheme="majorBidi" w:hAnsiTheme="majorBidi" w:cstheme="majorBidi"/>
              </w:rPr>
            </w:pPr>
          </w:p>
        </w:tc>
        <w:tc>
          <w:tcPr>
            <w:tcW w:w="3495" w:type="dxa"/>
            <w:tcBorders>
              <w:top w:val="single" w:sz="4" w:space="0" w:color="auto"/>
              <w:left w:val="single" w:sz="4" w:space="0" w:color="auto"/>
              <w:bottom w:val="single" w:sz="4" w:space="0" w:color="auto"/>
              <w:right w:val="single" w:sz="4" w:space="0" w:color="auto"/>
            </w:tcBorders>
            <w:noWrap/>
          </w:tcPr>
          <w:p w:rsidR="00EE06D6" w:rsidRPr="003D34CE" w:rsidRDefault="00EE06D6" w:rsidP="001F2632">
            <w:pPr>
              <w:rPr>
                <w:rFonts w:asciiTheme="majorBidi" w:hAnsiTheme="majorBidi" w:cstheme="majorBidi"/>
              </w:rPr>
            </w:pPr>
            <w:r w:rsidRPr="003D34CE">
              <w:rPr>
                <w:rFonts w:asciiTheme="majorBidi" w:hAnsiTheme="majorBidi" w:cstheme="majorBidi"/>
              </w:rPr>
              <w:t>pleca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3D34CE" w:rsidRDefault="00EE06D6" w:rsidP="001F2632">
            <w:pPr>
              <w:jc w:val="center"/>
              <w:rPr>
                <w:rFonts w:asciiTheme="majorBidi" w:hAnsiTheme="majorBidi" w:cstheme="majorBidi"/>
              </w:rPr>
            </w:pPr>
            <w:r w:rsidRPr="003D34CE">
              <w:rPr>
                <w:rFonts w:asciiTheme="majorBidi" w:hAnsiTheme="majorBidi" w:cstheme="majorBidi"/>
              </w:rPr>
              <w:t>0</w:t>
            </w:r>
          </w:p>
        </w:tc>
      </w:tr>
      <w:tr w:rsidR="003D34CE" w:rsidRPr="003D34CE" w:rsidTr="00EE06D6">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E06D6" w:rsidRPr="003D34CE" w:rsidRDefault="00EE06D6" w:rsidP="001F2632">
            <w:pPr>
              <w:jc w:val="right"/>
              <w:rPr>
                <w:rFonts w:asciiTheme="majorBidi" w:hAnsiTheme="majorBidi" w:cstheme="majorBidi"/>
                <w:i/>
                <w:iCs/>
              </w:rPr>
            </w:pPr>
            <w:r w:rsidRPr="003D34CE">
              <w:rPr>
                <w:rFonts w:asciiTheme="majorBidi" w:hAnsiTheme="majorBidi" w:cstheme="majorBidi"/>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EE06D6" w:rsidRPr="003D34CE" w:rsidRDefault="00EE06D6" w:rsidP="001F2632">
            <w:pPr>
              <w:jc w:val="center"/>
              <w:rPr>
                <w:rFonts w:asciiTheme="majorBidi" w:hAnsiTheme="majorBidi" w:cstheme="majorBidi"/>
                <w:b/>
                <w:i/>
                <w:iCs/>
              </w:rPr>
            </w:pPr>
            <w:r w:rsidRPr="003D34CE">
              <w:rPr>
                <w:rFonts w:asciiTheme="majorBidi" w:hAnsiTheme="majorBidi" w:cstheme="majorBidi"/>
                <w:b/>
                <w:i/>
                <w:iCs/>
              </w:rPr>
              <w:t>253</w:t>
            </w:r>
          </w:p>
        </w:tc>
      </w:tr>
      <w:tr w:rsidR="003D34CE" w:rsidRPr="003D34CE" w:rsidTr="00EE06D6">
        <w:trPr>
          <w:trHeight w:val="287"/>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E06D6" w:rsidRPr="003D34CE" w:rsidRDefault="00EE06D6" w:rsidP="001F2632">
            <w:pPr>
              <w:rPr>
                <w:rFonts w:asciiTheme="majorBidi" w:hAnsiTheme="majorBidi" w:cstheme="majorBidi"/>
                <w:b/>
                <w:bCs/>
              </w:rPr>
            </w:pPr>
            <w:r w:rsidRPr="003D34CE">
              <w:rPr>
                <w:rFonts w:asciiTheme="majorBidi" w:hAnsiTheme="majorBidi" w:cstheme="majorBidi"/>
                <w:b/>
                <w:bCs/>
              </w:rPr>
              <w:t xml:space="preserve">Kopā  </w:t>
            </w:r>
            <w:proofErr w:type="spellStart"/>
            <w:r w:rsidRPr="003D34CE">
              <w:rPr>
                <w:rFonts w:asciiTheme="majorBidi" w:hAnsiTheme="majorBidi" w:cstheme="majorBidi"/>
                <w:b/>
                <w:bCs/>
              </w:rPr>
              <w:t>endoprotezēšanas</w:t>
            </w:r>
            <w:proofErr w:type="spellEnd"/>
            <w:r w:rsidRPr="003D34CE">
              <w:rPr>
                <w:rFonts w:asciiTheme="majorBidi" w:hAnsiTheme="majorBidi" w:cstheme="majorBidi"/>
                <w:b/>
                <w:bCs/>
              </w:rPr>
              <w:t xml:space="preserve">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E06D6" w:rsidRPr="003D34CE" w:rsidRDefault="00EE06D6" w:rsidP="001F2632">
            <w:pPr>
              <w:jc w:val="center"/>
              <w:rPr>
                <w:rFonts w:asciiTheme="majorBidi" w:hAnsiTheme="majorBidi" w:cstheme="majorBidi"/>
                <w:b/>
                <w:bCs/>
              </w:rPr>
            </w:pPr>
            <w:r w:rsidRPr="003D34CE">
              <w:rPr>
                <w:rFonts w:asciiTheme="majorBidi" w:hAnsiTheme="majorBidi" w:cstheme="majorBidi"/>
                <w:b/>
                <w:bCs/>
              </w:rPr>
              <w:t>1 817</w:t>
            </w:r>
          </w:p>
        </w:tc>
      </w:tr>
    </w:tbl>
    <w:p w:rsidR="00987D91" w:rsidRPr="003D34CE" w:rsidRDefault="00987D91" w:rsidP="009678D5">
      <w:pPr>
        <w:tabs>
          <w:tab w:val="num" w:pos="142"/>
        </w:tabs>
        <w:rPr>
          <w:rFonts w:asciiTheme="majorBidi" w:hAnsiTheme="majorBidi" w:cstheme="majorBidi"/>
          <w:b/>
          <w:u w:val="single"/>
        </w:rPr>
      </w:pPr>
    </w:p>
    <w:p w:rsidR="00EE06D6" w:rsidRPr="003D34CE" w:rsidRDefault="00EE06D6" w:rsidP="009678D5">
      <w:pPr>
        <w:tabs>
          <w:tab w:val="num" w:pos="142"/>
        </w:tabs>
        <w:rPr>
          <w:rFonts w:asciiTheme="majorBidi" w:hAnsiTheme="majorBidi" w:cstheme="majorBidi"/>
          <w:b/>
          <w:u w:val="single"/>
        </w:rPr>
      </w:pPr>
    </w:p>
    <w:p w:rsidR="009678D5" w:rsidRPr="003D34CE" w:rsidRDefault="00B02F65" w:rsidP="00E51A47">
      <w:pPr>
        <w:jc w:val="both"/>
        <w:rPr>
          <w:rFonts w:asciiTheme="majorBidi" w:hAnsiTheme="majorBidi" w:cstheme="majorBidi"/>
          <w:b/>
          <w:u w:val="single"/>
        </w:rPr>
      </w:pPr>
      <w:r w:rsidRPr="003D34CE">
        <w:rPr>
          <w:rFonts w:asciiTheme="majorBidi" w:hAnsiTheme="majorBidi" w:cstheme="majorBidi"/>
          <w:b/>
          <w:bCs/>
          <w:u w:val="single"/>
        </w:rPr>
        <w:t xml:space="preserve">Statistika par ārstēto un operēto  pacientu sastāvu  pēc diagnožu profiliem </w:t>
      </w:r>
      <w:r w:rsidR="009678D5" w:rsidRPr="003D34CE">
        <w:rPr>
          <w:rFonts w:asciiTheme="majorBidi" w:hAnsiTheme="majorBidi" w:cstheme="majorBidi"/>
          <w:b/>
          <w:u w:val="single"/>
        </w:rPr>
        <w:t>201</w:t>
      </w:r>
      <w:r w:rsidR="0054520C" w:rsidRPr="003D34CE">
        <w:rPr>
          <w:rFonts w:asciiTheme="majorBidi" w:hAnsiTheme="majorBidi" w:cstheme="majorBidi"/>
          <w:b/>
          <w:u w:val="single"/>
        </w:rPr>
        <w:t>6</w:t>
      </w:r>
      <w:r w:rsidR="0040425D" w:rsidRPr="003D34CE">
        <w:rPr>
          <w:rFonts w:asciiTheme="majorBidi" w:hAnsiTheme="majorBidi" w:cstheme="majorBidi"/>
          <w:b/>
          <w:u w:val="single"/>
        </w:rPr>
        <w:t xml:space="preserve">. gada </w:t>
      </w:r>
      <w:r w:rsidR="00B342FA" w:rsidRPr="003D34CE">
        <w:rPr>
          <w:rFonts w:asciiTheme="majorBidi" w:hAnsiTheme="majorBidi" w:cstheme="majorBidi"/>
          <w:b/>
          <w:u w:val="single"/>
        </w:rPr>
        <w:t xml:space="preserve">janvārī </w:t>
      </w:r>
      <w:r w:rsidR="009678D5" w:rsidRPr="003D34CE">
        <w:rPr>
          <w:rFonts w:asciiTheme="majorBidi" w:hAnsiTheme="majorBidi" w:cstheme="majorBidi"/>
          <w:b/>
          <w:u w:val="single"/>
        </w:rPr>
        <w:t>–</w:t>
      </w:r>
      <w:r w:rsidR="00B342FA" w:rsidRPr="003D34CE">
        <w:rPr>
          <w:rFonts w:asciiTheme="majorBidi" w:hAnsiTheme="majorBidi" w:cstheme="majorBidi"/>
          <w:b/>
          <w:u w:val="single"/>
        </w:rPr>
        <w:t xml:space="preserve"> </w:t>
      </w:r>
    </w:p>
    <w:p w:rsidR="009D4BF1" w:rsidRPr="003D34CE" w:rsidRDefault="007A19C5" w:rsidP="009D4BF1">
      <w:pPr>
        <w:jc w:val="both"/>
        <w:rPr>
          <w:rFonts w:asciiTheme="majorBidi" w:hAnsiTheme="majorBidi" w:cstheme="majorBidi"/>
          <w:b/>
          <w:u w:val="single"/>
        </w:rPr>
      </w:pPr>
      <w:r w:rsidRPr="003D34CE">
        <w:rPr>
          <w:rFonts w:asciiTheme="majorBidi" w:hAnsiTheme="majorBidi" w:cstheme="majorBidi"/>
          <w:b/>
          <w:u w:val="single"/>
        </w:rPr>
        <w:t>dec</w:t>
      </w:r>
      <w:r w:rsidR="00D81178" w:rsidRPr="003D34CE">
        <w:rPr>
          <w:rFonts w:asciiTheme="majorBidi" w:hAnsiTheme="majorBidi" w:cstheme="majorBidi"/>
          <w:b/>
          <w:u w:val="single"/>
        </w:rPr>
        <w:t>embrī</w:t>
      </w:r>
    </w:p>
    <w:p w:rsidR="00B02F65" w:rsidRPr="003D34CE" w:rsidRDefault="00B02F65" w:rsidP="00B02F65">
      <w:pPr>
        <w:jc w:val="both"/>
        <w:rPr>
          <w:rFonts w:asciiTheme="majorBidi" w:hAnsiTheme="majorBidi" w:cstheme="majorBidi"/>
        </w:rPr>
      </w:pPr>
    </w:p>
    <w:tbl>
      <w:tblPr>
        <w:tblStyle w:val="Reatabula"/>
        <w:tblW w:w="8129" w:type="dxa"/>
        <w:tblLook w:val="00A0" w:firstRow="1" w:lastRow="0" w:firstColumn="1" w:lastColumn="0" w:noHBand="0" w:noVBand="0"/>
      </w:tblPr>
      <w:tblGrid>
        <w:gridCol w:w="1349"/>
        <w:gridCol w:w="761"/>
        <w:gridCol w:w="1027"/>
        <w:gridCol w:w="877"/>
        <w:gridCol w:w="972"/>
        <w:gridCol w:w="932"/>
        <w:gridCol w:w="930"/>
        <w:gridCol w:w="1281"/>
      </w:tblGrid>
      <w:tr w:rsidR="003D34CE" w:rsidRPr="003D34CE" w:rsidTr="006030EC">
        <w:trPr>
          <w:trHeight w:val="720"/>
        </w:trPr>
        <w:tc>
          <w:tcPr>
            <w:tcW w:w="1349" w:type="dxa"/>
            <w:shd w:val="clear" w:color="auto" w:fill="D9D9D9" w:themeFill="background1" w:themeFillShade="D9"/>
            <w:vAlign w:val="center"/>
            <w:hideMark/>
          </w:tcPr>
          <w:p w:rsidR="0067733A" w:rsidRPr="003D34CE" w:rsidRDefault="0067733A" w:rsidP="0067733A">
            <w:pPr>
              <w:jc w:val="center"/>
              <w:rPr>
                <w:rFonts w:asciiTheme="majorBidi" w:hAnsiTheme="majorBidi" w:cstheme="majorBidi"/>
                <w:bCs/>
              </w:rPr>
            </w:pPr>
            <w:r w:rsidRPr="003D34CE">
              <w:rPr>
                <w:rFonts w:asciiTheme="majorBidi" w:hAnsiTheme="majorBidi" w:cstheme="majorBidi"/>
                <w:bCs/>
              </w:rPr>
              <w:t>Ārstēto pacientu sastāvs</w:t>
            </w:r>
          </w:p>
        </w:tc>
        <w:tc>
          <w:tcPr>
            <w:tcW w:w="761" w:type="dxa"/>
            <w:shd w:val="clear" w:color="auto" w:fill="D9D9D9" w:themeFill="background1" w:themeFillShade="D9"/>
            <w:vAlign w:val="center"/>
            <w:hideMark/>
          </w:tcPr>
          <w:p w:rsidR="0067733A" w:rsidRPr="003D34CE" w:rsidRDefault="0067733A" w:rsidP="0067733A">
            <w:pPr>
              <w:jc w:val="center"/>
              <w:rPr>
                <w:rFonts w:asciiTheme="majorBidi" w:hAnsiTheme="majorBidi" w:cstheme="majorBidi"/>
                <w:bCs/>
              </w:rPr>
            </w:pPr>
            <w:r w:rsidRPr="003D34CE">
              <w:rPr>
                <w:rFonts w:asciiTheme="majorBidi" w:hAnsiTheme="majorBidi" w:cstheme="majorBidi"/>
                <w:bCs/>
              </w:rPr>
              <w:t>KOPĀ</w:t>
            </w:r>
          </w:p>
        </w:tc>
        <w:tc>
          <w:tcPr>
            <w:tcW w:w="1027" w:type="dxa"/>
            <w:shd w:val="clear" w:color="auto" w:fill="D9D9D9" w:themeFill="background1" w:themeFillShade="D9"/>
            <w:vAlign w:val="center"/>
            <w:hideMark/>
          </w:tcPr>
          <w:p w:rsidR="0067733A" w:rsidRPr="003D34CE" w:rsidRDefault="0067733A" w:rsidP="0067733A">
            <w:pPr>
              <w:jc w:val="center"/>
              <w:rPr>
                <w:rFonts w:asciiTheme="majorBidi" w:hAnsiTheme="majorBidi" w:cstheme="majorBidi"/>
                <w:bCs/>
              </w:rPr>
            </w:pPr>
            <w:r w:rsidRPr="003D34CE">
              <w:rPr>
                <w:rFonts w:asciiTheme="majorBidi" w:hAnsiTheme="majorBidi" w:cstheme="majorBidi"/>
                <w:bCs/>
              </w:rPr>
              <w:t>Vidējais ārstēšanas ilgums</w:t>
            </w:r>
          </w:p>
        </w:tc>
        <w:tc>
          <w:tcPr>
            <w:tcW w:w="877" w:type="dxa"/>
            <w:shd w:val="clear" w:color="auto" w:fill="D9D9D9" w:themeFill="background1" w:themeFillShade="D9"/>
            <w:vAlign w:val="center"/>
            <w:hideMark/>
          </w:tcPr>
          <w:p w:rsidR="0067733A" w:rsidRPr="003D34CE" w:rsidRDefault="0067733A" w:rsidP="002841D2">
            <w:pPr>
              <w:jc w:val="center"/>
              <w:rPr>
                <w:rFonts w:asciiTheme="majorBidi" w:hAnsiTheme="majorBidi" w:cstheme="majorBidi"/>
                <w:bCs/>
              </w:rPr>
            </w:pPr>
            <w:r w:rsidRPr="003D34CE">
              <w:rPr>
                <w:rFonts w:asciiTheme="majorBidi" w:hAnsiTheme="majorBidi" w:cstheme="majorBidi"/>
                <w:bCs/>
              </w:rPr>
              <w:t>Miruši</w:t>
            </w:r>
          </w:p>
        </w:tc>
        <w:tc>
          <w:tcPr>
            <w:tcW w:w="972" w:type="dxa"/>
            <w:shd w:val="clear" w:color="auto" w:fill="D9D9D9" w:themeFill="background1" w:themeFillShade="D9"/>
            <w:vAlign w:val="center"/>
            <w:hideMark/>
          </w:tcPr>
          <w:p w:rsidR="0067733A" w:rsidRPr="003D34CE" w:rsidRDefault="0067733A" w:rsidP="0067733A">
            <w:pPr>
              <w:jc w:val="center"/>
              <w:rPr>
                <w:rFonts w:asciiTheme="majorBidi" w:hAnsiTheme="majorBidi" w:cstheme="majorBidi"/>
                <w:bCs/>
              </w:rPr>
            </w:pPr>
            <w:proofErr w:type="spellStart"/>
            <w:r w:rsidRPr="003D34CE">
              <w:rPr>
                <w:rFonts w:asciiTheme="majorBidi" w:hAnsiTheme="majorBidi" w:cstheme="majorBidi"/>
                <w:bCs/>
              </w:rPr>
              <w:t>Letalitāte</w:t>
            </w:r>
            <w:proofErr w:type="spellEnd"/>
            <w:r w:rsidRPr="003D34CE">
              <w:rPr>
                <w:rFonts w:asciiTheme="majorBidi" w:hAnsiTheme="majorBidi" w:cstheme="majorBidi"/>
                <w:bCs/>
              </w:rPr>
              <w:t xml:space="preserve"> %</w:t>
            </w:r>
          </w:p>
        </w:tc>
        <w:tc>
          <w:tcPr>
            <w:tcW w:w="932" w:type="dxa"/>
            <w:shd w:val="clear" w:color="auto" w:fill="D9D9D9" w:themeFill="background1" w:themeFillShade="D9"/>
            <w:vAlign w:val="center"/>
            <w:hideMark/>
          </w:tcPr>
          <w:p w:rsidR="0067733A" w:rsidRPr="003D34CE" w:rsidRDefault="0067733A" w:rsidP="0067733A">
            <w:pPr>
              <w:jc w:val="center"/>
              <w:rPr>
                <w:rFonts w:asciiTheme="majorBidi" w:hAnsiTheme="majorBidi" w:cstheme="majorBidi"/>
                <w:bCs/>
              </w:rPr>
            </w:pPr>
            <w:r w:rsidRPr="003D34CE">
              <w:rPr>
                <w:rFonts w:asciiTheme="majorBidi" w:hAnsiTheme="majorBidi" w:cstheme="majorBidi"/>
                <w:bCs/>
              </w:rPr>
              <w:t>Operēto pacientu skaits</w:t>
            </w:r>
          </w:p>
        </w:tc>
        <w:tc>
          <w:tcPr>
            <w:tcW w:w="930" w:type="dxa"/>
            <w:shd w:val="clear" w:color="auto" w:fill="D9D9D9" w:themeFill="background1" w:themeFillShade="D9"/>
            <w:vAlign w:val="center"/>
            <w:hideMark/>
          </w:tcPr>
          <w:p w:rsidR="0067733A" w:rsidRPr="003D34CE" w:rsidRDefault="0067733A" w:rsidP="0067733A">
            <w:pPr>
              <w:jc w:val="center"/>
              <w:rPr>
                <w:rFonts w:asciiTheme="majorBidi" w:hAnsiTheme="majorBidi" w:cstheme="majorBidi"/>
                <w:bCs/>
              </w:rPr>
            </w:pPr>
            <w:r w:rsidRPr="003D34CE">
              <w:rPr>
                <w:rFonts w:asciiTheme="majorBidi" w:hAnsiTheme="majorBidi" w:cstheme="majorBidi"/>
                <w:bCs/>
              </w:rPr>
              <w:t>Operēto pacientu skaits     %</w:t>
            </w:r>
          </w:p>
        </w:tc>
        <w:tc>
          <w:tcPr>
            <w:tcW w:w="1281" w:type="dxa"/>
            <w:shd w:val="clear" w:color="auto" w:fill="D9D9D9" w:themeFill="background1" w:themeFillShade="D9"/>
            <w:vAlign w:val="center"/>
            <w:hideMark/>
          </w:tcPr>
          <w:p w:rsidR="0067733A" w:rsidRPr="003D34CE" w:rsidRDefault="0067733A" w:rsidP="0067733A">
            <w:pPr>
              <w:jc w:val="center"/>
              <w:rPr>
                <w:rFonts w:asciiTheme="majorBidi" w:hAnsiTheme="majorBidi" w:cstheme="majorBidi"/>
                <w:bCs/>
              </w:rPr>
            </w:pPr>
            <w:r w:rsidRPr="003D34CE">
              <w:rPr>
                <w:rFonts w:asciiTheme="majorBidi" w:hAnsiTheme="majorBidi" w:cstheme="majorBidi"/>
                <w:bCs/>
              </w:rPr>
              <w:t>Operāciju skaits</w:t>
            </w:r>
          </w:p>
        </w:tc>
      </w:tr>
      <w:tr w:rsidR="003D34CE" w:rsidRPr="003D34CE" w:rsidTr="00EE06D6">
        <w:trPr>
          <w:trHeight w:val="509"/>
        </w:trPr>
        <w:tc>
          <w:tcPr>
            <w:tcW w:w="1349" w:type="dxa"/>
            <w:hideMark/>
          </w:tcPr>
          <w:p w:rsidR="00EE06D6" w:rsidRPr="003D34CE" w:rsidRDefault="00EE06D6" w:rsidP="00BC57C7">
            <w:pPr>
              <w:rPr>
                <w:rFonts w:asciiTheme="majorBidi" w:hAnsiTheme="majorBidi" w:cstheme="majorBidi"/>
                <w:bCs/>
              </w:rPr>
            </w:pPr>
            <w:r w:rsidRPr="003D34CE">
              <w:rPr>
                <w:rFonts w:asciiTheme="majorBidi" w:hAnsiTheme="majorBidi" w:cstheme="majorBidi"/>
                <w:bCs/>
              </w:rPr>
              <w:t>Ārstētie pacienti</w:t>
            </w:r>
          </w:p>
        </w:tc>
        <w:tc>
          <w:tcPr>
            <w:tcW w:w="761" w:type="dxa"/>
            <w:vAlign w:val="center"/>
          </w:tcPr>
          <w:p w:rsidR="00EE06D6" w:rsidRPr="003D34CE" w:rsidRDefault="00EE06D6" w:rsidP="00EE06D6">
            <w:pPr>
              <w:jc w:val="center"/>
              <w:rPr>
                <w:bCs/>
              </w:rPr>
            </w:pPr>
            <w:r w:rsidRPr="003D34CE">
              <w:rPr>
                <w:bCs/>
              </w:rPr>
              <w:t>6 530</w:t>
            </w:r>
          </w:p>
        </w:tc>
        <w:tc>
          <w:tcPr>
            <w:tcW w:w="1027" w:type="dxa"/>
            <w:vAlign w:val="center"/>
          </w:tcPr>
          <w:p w:rsidR="00EE06D6" w:rsidRPr="003D34CE" w:rsidRDefault="00EE06D6" w:rsidP="00EE06D6">
            <w:pPr>
              <w:jc w:val="center"/>
              <w:rPr>
                <w:bCs/>
              </w:rPr>
            </w:pPr>
            <w:r w:rsidRPr="003D34CE">
              <w:rPr>
                <w:bCs/>
              </w:rPr>
              <w:t>7.00</w:t>
            </w:r>
          </w:p>
        </w:tc>
        <w:tc>
          <w:tcPr>
            <w:tcW w:w="877" w:type="dxa"/>
            <w:vAlign w:val="center"/>
          </w:tcPr>
          <w:p w:rsidR="00EE06D6" w:rsidRPr="003D34CE" w:rsidRDefault="00EE06D6" w:rsidP="00EE06D6">
            <w:pPr>
              <w:jc w:val="center"/>
              <w:rPr>
                <w:bCs/>
              </w:rPr>
            </w:pPr>
            <w:r w:rsidRPr="003D34CE">
              <w:rPr>
                <w:bCs/>
              </w:rPr>
              <w:t>24</w:t>
            </w:r>
          </w:p>
        </w:tc>
        <w:tc>
          <w:tcPr>
            <w:tcW w:w="972" w:type="dxa"/>
            <w:vAlign w:val="center"/>
          </w:tcPr>
          <w:p w:rsidR="00EE06D6" w:rsidRPr="003D34CE" w:rsidRDefault="00EE06D6" w:rsidP="00EE06D6">
            <w:pPr>
              <w:jc w:val="center"/>
              <w:rPr>
                <w:bCs/>
              </w:rPr>
            </w:pPr>
            <w:r w:rsidRPr="003D34CE">
              <w:rPr>
                <w:bCs/>
              </w:rPr>
              <w:t>0.37</w:t>
            </w:r>
          </w:p>
        </w:tc>
        <w:tc>
          <w:tcPr>
            <w:tcW w:w="932" w:type="dxa"/>
            <w:vAlign w:val="center"/>
          </w:tcPr>
          <w:p w:rsidR="00EE06D6" w:rsidRPr="003D34CE" w:rsidRDefault="00EE06D6" w:rsidP="00EE06D6">
            <w:pPr>
              <w:jc w:val="center"/>
              <w:rPr>
                <w:bCs/>
              </w:rPr>
            </w:pPr>
            <w:r w:rsidRPr="003D34CE">
              <w:rPr>
                <w:bCs/>
              </w:rPr>
              <w:t>5 878</w:t>
            </w:r>
          </w:p>
        </w:tc>
        <w:tc>
          <w:tcPr>
            <w:tcW w:w="930" w:type="dxa"/>
            <w:vAlign w:val="center"/>
          </w:tcPr>
          <w:p w:rsidR="00EE06D6" w:rsidRPr="003D34CE" w:rsidRDefault="00EE06D6" w:rsidP="00EE06D6">
            <w:pPr>
              <w:jc w:val="center"/>
              <w:rPr>
                <w:bCs/>
              </w:rPr>
            </w:pPr>
            <w:r w:rsidRPr="003D34CE">
              <w:rPr>
                <w:bCs/>
              </w:rPr>
              <w:t>90.02</w:t>
            </w:r>
          </w:p>
        </w:tc>
        <w:tc>
          <w:tcPr>
            <w:tcW w:w="1281" w:type="dxa"/>
            <w:vAlign w:val="center"/>
          </w:tcPr>
          <w:p w:rsidR="00EE06D6" w:rsidRPr="003D34CE" w:rsidRDefault="00EE06D6" w:rsidP="00EE06D6">
            <w:pPr>
              <w:jc w:val="center"/>
              <w:rPr>
                <w:bCs/>
              </w:rPr>
            </w:pPr>
            <w:r w:rsidRPr="003D34CE">
              <w:rPr>
                <w:bCs/>
              </w:rPr>
              <w:t>8 131</w:t>
            </w:r>
          </w:p>
        </w:tc>
      </w:tr>
      <w:tr w:rsidR="003D34CE" w:rsidRPr="003D34CE" w:rsidTr="00EE06D6">
        <w:trPr>
          <w:trHeight w:val="525"/>
        </w:trPr>
        <w:tc>
          <w:tcPr>
            <w:tcW w:w="1349" w:type="dxa"/>
            <w:hideMark/>
          </w:tcPr>
          <w:p w:rsidR="00EE06D6" w:rsidRPr="003D34CE" w:rsidRDefault="00EE06D6" w:rsidP="00BC57C7">
            <w:pPr>
              <w:rPr>
                <w:rFonts w:asciiTheme="majorBidi" w:hAnsiTheme="majorBidi" w:cstheme="majorBidi"/>
              </w:rPr>
            </w:pPr>
            <w:r w:rsidRPr="003D34CE">
              <w:rPr>
                <w:rFonts w:asciiTheme="majorBidi" w:hAnsiTheme="majorBidi" w:cstheme="majorBidi"/>
              </w:rPr>
              <w:t>Traumu profils</w:t>
            </w:r>
          </w:p>
        </w:tc>
        <w:tc>
          <w:tcPr>
            <w:tcW w:w="761" w:type="dxa"/>
            <w:vAlign w:val="center"/>
          </w:tcPr>
          <w:p w:rsidR="00EE06D6" w:rsidRPr="003D34CE" w:rsidRDefault="00EE06D6" w:rsidP="00EE06D6">
            <w:pPr>
              <w:jc w:val="center"/>
            </w:pPr>
            <w:r w:rsidRPr="003D34CE">
              <w:t>2 866</w:t>
            </w:r>
          </w:p>
        </w:tc>
        <w:tc>
          <w:tcPr>
            <w:tcW w:w="1027" w:type="dxa"/>
            <w:vAlign w:val="center"/>
          </w:tcPr>
          <w:p w:rsidR="00EE06D6" w:rsidRPr="003D34CE" w:rsidRDefault="00EE06D6" w:rsidP="00EE06D6">
            <w:pPr>
              <w:jc w:val="center"/>
              <w:rPr>
                <w:bCs/>
              </w:rPr>
            </w:pPr>
            <w:r w:rsidRPr="003D34CE">
              <w:rPr>
                <w:bCs/>
              </w:rPr>
              <w:t>5.25</w:t>
            </w:r>
          </w:p>
        </w:tc>
        <w:tc>
          <w:tcPr>
            <w:tcW w:w="877" w:type="dxa"/>
            <w:vAlign w:val="center"/>
          </w:tcPr>
          <w:p w:rsidR="00EE06D6" w:rsidRPr="003D34CE" w:rsidRDefault="00EE06D6" w:rsidP="00EE06D6">
            <w:pPr>
              <w:jc w:val="center"/>
            </w:pPr>
            <w:r w:rsidRPr="003D34CE">
              <w:t>19</w:t>
            </w:r>
          </w:p>
        </w:tc>
        <w:tc>
          <w:tcPr>
            <w:tcW w:w="972" w:type="dxa"/>
            <w:vAlign w:val="center"/>
          </w:tcPr>
          <w:p w:rsidR="00EE06D6" w:rsidRPr="003D34CE" w:rsidRDefault="00EE06D6" w:rsidP="00EE06D6">
            <w:pPr>
              <w:jc w:val="center"/>
            </w:pPr>
            <w:r w:rsidRPr="003D34CE">
              <w:t>0.66</w:t>
            </w:r>
          </w:p>
        </w:tc>
        <w:tc>
          <w:tcPr>
            <w:tcW w:w="932" w:type="dxa"/>
            <w:vAlign w:val="center"/>
          </w:tcPr>
          <w:p w:rsidR="00EE06D6" w:rsidRPr="003D34CE" w:rsidRDefault="00EE06D6" w:rsidP="00EE06D6">
            <w:pPr>
              <w:jc w:val="center"/>
            </w:pPr>
            <w:r w:rsidRPr="003D34CE">
              <w:t>2 457</w:t>
            </w:r>
          </w:p>
        </w:tc>
        <w:tc>
          <w:tcPr>
            <w:tcW w:w="930" w:type="dxa"/>
            <w:vAlign w:val="center"/>
          </w:tcPr>
          <w:p w:rsidR="00EE06D6" w:rsidRPr="003D34CE" w:rsidRDefault="00EE06D6" w:rsidP="00EE06D6">
            <w:pPr>
              <w:jc w:val="center"/>
            </w:pPr>
            <w:r w:rsidRPr="003D34CE">
              <w:t>85.73</w:t>
            </w:r>
          </w:p>
        </w:tc>
        <w:tc>
          <w:tcPr>
            <w:tcW w:w="1281" w:type="dxa"/>
            <w:vAlign w:val="center"/>
          </w:tcPr>
          <w:p w:rsidR="00EE06D6" w:rsidRPr="003D34CE" w:rsidRDefault="00EE06D6" w:rsidP="00EE06D6">
            <w:pPr>
              <w:jc w:val="center"/>
            </w:pPr>
            <w:r w:rsidRPr="003D34CE">
              <w:t>3 254</w:t>
            </w:r>
          </w:p>
        </w:tc>
      </w:tr>
      <w:tr w:rsidR="003D34CE" w:rsidRPr="003D34CE" w:rsidTr="00EE06D6">
        <w:trPr>
          <w:trHeight w:val="525"/>
        </w:trPr>
        <w:tc>
          <w:tcPr>
            <w:tcW w:w="1349" w:type="dxa"/>
            <w:hideMark/>
          </w:tcPr>
          <w:p w:rsidR="00EE06D6" w:rsidRPr="003D34CE" w:rsidRDefault="00EE06D6" w:rsidP="00BC57C7">
            <w:pPr>
              <w:rPr>
                <w:rFonts w:asciiTheme="majorBidi" w:hAnsiTheme="majorBidi" w:cstheme="majorBidi"/>
              </w:rPr>
            </w:pPr>
            <w:r w:rsidRPr="003D34CE">
              <w:rPr>
                <w:rFonts w:asciiTheme="majorBidi" w:hAnsiTheme="majorBidi" w:cstheme="majorBidi"/>
              </w:rPr>
              <w:t>Ortopēdijas profils</w:t>
            </w:r>
          </w:p>
        </w:tc>
        <w:tc>
          <w:tcPr>
            <w:tcW w:w="761" w:type="dxa"/>
            <w:vAlign w:val="center"/>
          </w:tcPr>
          <w:p w:rsidR="00EE06D6" w:rsidRPr="003D34CE" w:rsidRDefault="00EE06D6" w:rsidP="00EE06D6">
            <w:pPr>
              <w:jc w:val="center"/>
            </w:pPr>
            <w:r w:rsidRPr="003D34CE">
              <w:t>3 232</w:t>
            </w:r>
          </w:p>
        </w:tc>
        <w:tc>
          <w:tcPr>
            <w:tcW w:w="1027" w:type="dxa"/>
            <w:vAlign w:val="center"/>
          </w:tcPr>
          <w:p w:rsidR="00EE06D6" w:rsidRPr="003D34CE" w:rsidRDefault="00EE06D6" w:rsidP="00EE06D6">
            <w:pPr>
              <w:jc w:val="center"/>
              <w:rPr>
                <w:bCs/>
              </w:rPr>
            </w:pPr>
            <w:r w:rsidRPr="003D34CE">
              <w:rPr>
                <w:bCs/>
              </w:rPr>
              <w:t>7.35</w:t>
            </w:r>
          </w:p>
        </w:tc>
        <w:tc>
          <w:tcPr>
            <w:tcW w:w="877" w:type="dxa"/>
            <w:vAlign w:val="center"/>
          </w:tcPr>
          <w:p w:rsidR="00EE06D6" w:rsidRPr="003D34CE" w:rsidRDefault="00EE06D6" w:rsidP="00EE06D6">
            <w:pPr>
              <w:jc w:val="center"/>
            </w:pPr>
            <w:r w:rsidRPr="003D34CE">
              <w:t>5</w:t>
            </w:r>
          </w:p>
        </w:tc>
        <w:tc>
          <w:tcPr>
            <w:tcW w:w="972" w:type="dxa"/>
            <w:vAlign w:val="center"/>
          </w:tcPr>
          <w:p w:rsidR="00EE06D6" w:rsidRPr="003D34CE" w:rsidRDefault="00EE06D6" w:rsidP="00EE06D6">
            <w:pPr>
              <w:jc w:val="center"/>
            </w:pPr>
            <w:r w:rsidRPr="003D34CE">
              <w:t>0.15</w:t>
            </w:r>
          </w:p>
        </w:tc>
        <w:tc>
          <w:tcPr>
            <w:tcW w:w="932" w:type="dxa"/>
            <w:vAlign w:val="center"/>
          </w:tcPr>
          <w:p w:rsidR="00EE06D6" w:rsidRPr="003D34CE" w:rsidRDefault="00EE06D6" w:rsidP="00EE06D6">
            <w:pPr>
              <w:jc w:val="center"/>
            </w:pPr>
            <w:r w:rsidRPr="003D34CE">
              <w:t>3 021</w:t>
            </w:r>
          </w:p>
        </w:tc>
        <w:tc>
          <w:tcPr>
            <w:tcW w:w="930" w:type="dxa"/>
            <w:vAlign w:val="center"/>
          </w:tcPr>
          <w:p w:rsidR="00EE06D6" w:rsidRPr="003D34CE" w:rsidRDefault="00EE06D6" w:rsidP="00EE06D6">
            <w:pPr>
              <w:jc w:val="center"/>
            </w:pPr>
            <w:r w:rsidRPr="003D34CE">
              <w:t>93.47</w:t>
            </w:r>
          </w:p>
        </w:tc>
        <w:tc>
          <w:tcPr>
            <w:tcW w:w="1281" w:type="dxa"/>
            <w:vAlign w:val="center"/>
          </w:tcPr>
          <w:p w:rsidR="00EE06D6" w:rsidRPr="003D34CE" w:rsidRDefault="00EE06D6" w:rsidP="00EE06D6">
            <w:pPr>
              <w:jc w:val="center"/>
            </w:pPr>
            <w:r w:rsidRPr="003D34CE">
              <w:t>3 925</w:t>
            </w:r>
          </w:p>
        </w:tc>
      </w:tr>
      <w:tr w:rsidR="003D34CE" w:rsidRPr="003D34CE" w:rsidTr="00EE06D6">
        <w:trPr>
          <w:trHeight w:val="525"/>
        </w:trPr>
        <w:tc>
          <w:tcPr>
            <w:tcW w:w="1349" w:type="dxa"/>
            <w:hideMark/>
          </w:tcPr>
          <w:p w:rsidR="00EE06D6" w:rsidRPr="003D34CE" w:rsidRDefault="00EE06D6" w:rsidP="00BC57C7">
            <w:pPr>
              <w:rPr>
                <w:rFonts w:asciiTheme="majorBidi" w:hAnsiTheme="majorBidi" w:cstheme="majorBidi"/>
              </w:rPr>
            </w:pPr>
            <w:r w:rsidRPr="003D34CE">
              <w:rPr>
                <w:rFonts w:asciiTheme="majorBidi" w:hAnsiTheme="majorBidi" w:cstheme="majorBidi"/>
              </w:rPr>
              <w:t>Strutainā ķirurģija</w:t>
            </w:r>
          </w:p>
        </w:tc>
        <w:tc>
          <w:tcPr>
            <w:tcW w:w="761" w:type="dxa"/>
            <w:noWrap/>
            <w:vAlign w:val="center"/>
          </w:tcPr>
          <w:p w:rsidR="00EE06D6" w:rsidRPr="003D34CE" w:rsidRDefault="00EE06D6" w:rsidP="00EE06D6">
            <w:pPr>
              <w:jc w:val="center"/>
            </w:pPr>
            <w:r w:rsidRPr="003D34CE">
              <w:t>432</w:t>
            </w:r>
          </w:p>
        </w:tc>
        <w:tc>
          <w:tcPr>
            <w:tcW w:w="1027" w:type="dxa"/>
            <w:vAlign w:val="center"/>
          </w:tcPr>
          <w:p w:rsidR="00EE06D6" w:rsidRPr="003D34CE" w:rsidRDefault="00EE06D6" w:rsidP="00EE06D6">
            <w:pPr>
              <w:jc w:val="center"/>
              <w:rPr>
                <w:bCs/>
              </w:rPr>
            </w:pPr>
            <w:r w:rsidRPr="003D34CE">
              <w:rPr>
                <w:bCs/>
              </w:rPr>
              <w:t>15.95</w:t>
            </w:r>
          </w:p>
        </w:tc>
        <w:tc>
          <w:tcPr>
            <w:tcW w:w="877" w:type="dxa"/>
            <w:vAlign w:val="center"/>
          </w:tcPr>
          <w:p w:rsidR="00EE06D6" w:rsidRPr="003D34CE" w:rsidRDefault="00EE06D6" w:rsidP="00EE06D6">
            <w:pPr>
              <w:jc w:val="center"/>
            </w:pPr>
            <w:r w:rsidRPr="003D34CE">
              <w:t>0</w:t>
            </w:r>
          </w:p>
        </w:tc>
        <w:tc>
          <w:tcPr>
            <w:tcW w:w="972" w:type="dxa"/>
            <w:vAlign w:val="center"/>
          </w:tcPr>
          <w:p w:rsidR="00EE06D6" w:rsidRPr="003D34CE" w:rsidRDefault="00EE06D6" w:rsidP="00EE06D6">
            <w:pPr>
              <w:jc w:val="center"/>
            </w:pPr>
            <w:r w:rsidRPr="003D34CE">
              <w:t>0.00</w:t>
            </w:r>
          </w:p>
        </w:tc>
        <w:tc>
          <w:tcPr>
            <w:tcW w:w="932" w:type="dxa"/>
            <w:vAlign w:val="center"/>
          </w:tcPr>
          <w:p w:rsidR="00EE06D6" w:rsidRPr="003D34CE" w:rsidRDefault="00EE06D6" w:rsidP="00EE06D6">
            <w:pPr>
              <w:jc w:val="center"/>
            </w:pPr>
            <w:r w:rsidRPr="003D34CE">
              <w:t>400</w:t>
            </w:r>
          </w:p>
        </w:tc>
        <w:tc>
          <w:tcPr>
            <w:tcW w:w="930" w:type="dxa"/>
            <w:vAlign w:val="center"/>
          </w:tcPr>
          <w:p w:rsidR="00EE06D6" w:rsidRPr="003D34CE" w:rsidRDefault="00EE06D6" w:rsidP="00EE06D6">
            <w:pPr>
              <w:jc w:val="center"/>
            </w:pPr>
            <w:r w:rsidRPr="003D34CE">
              <w:t>92.59</w:t>
            </w:r>
          </w:p>
        </w:tc>
        <w:tc>
          <w:tcPr>
            <w:tcW w:w="1281" w:type="dxa"/>
            <w:vAlign w:val="center"/>
          </w:tcPr>
          <w:p w:rsidR="00EE06D6" w:rsidRPr="003D34CE" w:rsidRDefault="00EE06D6" w:rsidP="00EE06D6">
            <w:pPr>
              <w:jc w:val="center"/>
            </w:pPr>
            <w:r w:rsidRPr="003D34CE">
              <w:t>952</w:t>
            </w:r>
          </w:p>
        </w:tc>
      </w:tr>
    </w:tbl>
    <w:p w:rsidR="00B02F65" w:rsidRPr="003D34CE" w:rsidRDefault="00B02F65" w:rsidP="00B02F65">
      <w:pPr>
        <w:rPr>
          <w:rFonts w:asciiTheme="majorBidi" w:hAnsiTheme="majorBidi" w:cstheme="majorBidi"/>
        </w:rPr>
        <w:sectPr w:rsidR="00B02F65" w:rsidRPr="003D34CE">
          <w:footerReference w:type="default" r:id="rId12"/>
          <w:footerReference w:type="first" r:id="rId13"/>
          <w:pgSz w:w="11906" w:h="16838"/>
          <w:pgMar w:top="426" w:right="1418" w:bottom="284" w:left="1797" w:header="624" w:footer="600" w:gutter="0"/>
          <w:cols w:space="720"/>
        </w:sectPr>
      </w:pPr>
    </w:p>
    <w:tbl>
      <w:tblPr>
        <w:tblW w:w="13940" w:type="dxa"/>
        <w:tblInd w:w="93" w:type="dxa"/>
        <w:tblLayout w:type="fixed"/>
        <w:tblLook w:val="00A0" w:firstRow="1" w:lastRow="0" w:firstColumn="1" w:lastColumn="0" w:noHBand="0" w:noVBand="0"/>
      </w:tblPr>
      <w:tblGrid>
        <w:gridCol w:w="1400"/>
        <w:gridCol w:w="1280"/>
        <w:gridCol w:w="35"/>
        <w:gridCol w:w="986"/>
        <w:gridCol w:w="1354"/>
        <w:gridCol w:w="65"/>
        <w:gridCol w:w="849"/>
        <w:gridCol w:w="1551"/>
        <w:gridCol w:w="1100"/>
        <w:gridCol w:w="1300"/>
        <w:gridCol w:w="1300"/>
        <w:gridCol w:w="1300"/>
        <w:gridCol w:w="1420"/>
      </w:tblGrid>
      <w:tr w:rsidR="003D34CE" w:rsidRPr="003D34CE" w:rsidTr="00E41F0E">
        <w:trPr>
          <w:trHeight w:val="315"/>
        </w:trPr>
        <w:tc>
          <w:tcPr>
            <w:tcW w:w="9920" w:type="dxa"/>
            <w:gridSpan w:val="10"/>
            <w:noWrap/>
            <w:vAlign w:val="bottom"/>
          </w:tcPr>
          <w:p w:rsidR="00B02F65" w:rsidRPr="003D34CE" w:rsidRDefault="00B02F65" w:rsidP="0020186F">
            <w:pPr>
              <w:rPr>
                <w:rFonts w:asciiTheme="majorBidi" w:hAnsiTheme="majorBidi" w:cstheme="majorBidi"/>
                <w:b/>
                <w:bCs/>
                <w:u w:val="single"/>
              </w:rPr>
            </w:pPr>
            <w:r w:rsidRPr="003D34CE">
              <w:rPr>
                <w:rFonts w:asciiTheme="majorBidi" w:hAnsiTheme="majorBidi" w:cstheme="majorBidi"/>
                <w:b/>
                <w:bCs/>
                <w:u w:val="single"/>
              </w:rPr>
              <w:lastRenderedPageBreak/>
              <w:t xml:space="preserve">Sniegto stacionāro pakalpojumu apjoms </w:t>
            </w:r>
            <w:r w:rsidR="007F42DD" w:rsidRPr="003D34CE">
              <w:rPr>
                <w:rFonts w:asciiTheme="majorBidi" w:hAnsiTheme="majorBidi" w:cstheme="majorBidi"/>
                <w:b/>
                <w:u w:val="single"/>
              </w:rPr>
              <w:t>2016</w:t>
            </w:r>
            <w:r w:rsidR="00E12834" w:rsidRPr="003D34CE">
              <w:rPr>
                <w:rFonts w:asciiTheme="majorBidi" w:hAnsiTheme="majorBidi" w:cstheme="majorBidi"/>
                <w:b/>
                <w:u w:val="single"/>
              </w:rPr>
              <w:t xml:space="preserve">. gada janvārī - </w:t>
            </w:r>
            <w:r w:rsidR="007A19C5" w:rsidRPr="003D34CE">
              <w:rPr>
                <w:rFonts w:asciiTheme="majorBidi" w:hAnsiTheme="majorBidi" w:cstheme="majorBidi"/>
                <w:b/>
                <w:u w:val="single"/>
              </w:rPr>
              <w:t>dec</w:t>
            </w:r>
            <w:r w:rsidR="009749C6" w:rsidRPr="003D34CE">
              <w:rPr>
                <w:rFonts w:asciiTheme="majorBidi" w:hAnsiTheme="majorBidi" w:cstheme="majorBidi"/>
                <w:b/>
                <w:u w:val="single"/>
              </w:rPr>
              <w:t>embrī</w:t>
            </w:r>
            <w:r w:rsidRPr="003D34CE">
              <w:rPr>
                <w:rFonts w:asciiTheme="majorBidi" w:hAnsiTheme="majorBidi" w:cstheme="majorBidi"/>
                <w:b/>
                <w:bCs/>
                <w:u w:val="single"/>
              </w:rPr>
              <w:t xml:space="preserve"> sadalījumā: plānveida un neatliekamā palīdzība</w:t>
            </w:r>
          </w:p>
        </w:tc>
        <w:tc>
          <w:tcPr>
            <w:tcW w:w="1300" w:type="dxa"/>
            <w:noWrap/>
            <w:vAlign w:val="bottom"/>
          </w:tcPr>
          <w:p w:rsidR="00B02F65" w:rsidRPr="003D34CE" w:rsidRDefault="00B02F65">
            <w:pPr>
              <w:rPr>
                <w:rFonts w:asciiTheme="majorBidi" w:hAnsiTheme="majorBidi" w:cstheme="majorBidi"/>
                <w:b/>
                <w:bCs/>
                <w:u w:val="single"/>
              </w:rPr>
            </w:pPr>
          </w:p>
        </w:tc>
        <w:tc>
          <w:tcPr>
            <w:tcW w:w="1300" w:type="dxa"/>
            <w:noWrap/>
            <w:vAlign w:val="bottom"/>
          </w:tcPr>
          <w:p w:rsidR="00B02F65" w:rsidRPr="003D34CE" w:rsidRDefault="00B02F65">
            <w:pPr>
              <w:rPr>
                <w:rFonts w:asciiTheme="majorBidi" w:hAnsiTheme="majorBidi" w:cstheme="majorBidi"/>
                <w:b/>
                <w:bCs/>
                <w:u w:val="single"/>
              </w:rPr>
            </w:pPr>
          </w:p>
        </w:tc>
        <w:tc>
          <w:tcPr>
            <w:tcW w:w="1420" w:type="dxa"/>
            <w:noWrap/>
            <w:vAlign w:val="bottom"/>
          </w:tcPr>
          <w:p w:rsidR="00B02F65" w:rsidRPr="003D34CE" w:rsidRDefault="00B02F65">
            <w:pPr>
              <w:rPr>
                <w:rFonts w:asciiTheme="majorBidi" w:hAnsiTheme="majorBidi" w:cstheme="majorBidi"/>
                <w:b/>
                <w:bCs/>
                <w:u w:val="single"/>
              </w:rPr>
            </w:pPr>
          </w:p>
        </w:tc>
      </w:tr>
      <w:tr w:rsidR="003D34CE" w:rsidRPr="003D34CE" w:rsidTr="00685FEC">
        <w:trPr>
          <w:trHeight w:val="300"/>
        </w:trPr>
        <w:tc>
          <w:tcPr>
            <w:tcW w:w="1400" w:type="dxa"/>
            <w:noWrap/>
            <w:vAlign w:val="bottom"/>
          </w:tcPr>
          <w:p w:rsidR="00B02F65" w:rsidRPr="003D34CE" w:rsidRDefault="00B02F65">
            <w:pPr>
              <w:rPr>
                <w:rFonts w:asciiTheme="majorBidi" w:hAnsiTheme="majorBidi" w:cstheme="majorBidi"/>
              </w:rPr>
            </w:pPr>
          </w:p>
        </w:tc>
        <w:tc>
          <w:tcPr>
            <w:tcW w:w="1280" w:type="dxa"/>
            <w:noWrap/>
            <w:vAlign w:val="bottom"/>
          </w:tcPr>
          <w:p w:rsidR="00B02F65" w:rsidRPr="003D34CE" w:rsidRDefault="00B02F65">
            <w:pPr>
              <w:rPr>
                <w:rFonts w:asciiTheme="majorBidi" w:hAnsiTheme="majorBidi" w:cstheme="majorBidi"/>
              </w:rPr>
            </w:pPr>
          </w:p>
        </w:tc>
        <w:tc>
          <w:tcPr>
            <w:tcW w:w="1021" w:type="dxa"/>
            <w:gridSpan w:val="2"/>
            <w:noWrap/>
            <w:vAlign w:val="bottom"/>
          </w:tcPr>
          <w:p w:rsidR="00B02F65" w:rsidRPr="003D34CE" w:rsidRDefault="00B02F65">
            <w:pPr>
              <w:rPr>
                <w:rFonts w:asciiTheme="majorBidi" w:hAnsiTheme="majorBidi" w:cstheme="majorBidi"/>
              </w:rPr>
            </w:pPr>
          </w:p>
        </w:tc>
        <w:tc>
          <w:tcPr>
            <w:tcW w:w="1419" w:type="dxa"/>
            <w:gridSpan w:val="2"/>
            <w:noWrap/>
            <w:vAlign w:val="bottom"/>
          </w:tcPr>
          <w:p w:rsidR="00B02F65" w:rsidRPr="003D34CE" w:rsidRDefault="00B02F65">
            <w:pPr>
              <w:rPr>
                <w:rFonts w:asciiTheme="majorBidi" w:hAnsiTheme="majorBidi" w:cstheme="majorBidi"/>
              </w:rPr>
            </w:pPr>
          </w:p>
        </w:tc>
        <w:tc>
          <w:tcPr>
            <w:tcW w:w="849" w:type="dxa"/>
            <w:noWrap/>
            <w:vAlign w:val="bottom"/>
          </w:tcPr>
          <w:p w:rsidR="00B02F65" w:rsidRPr="003D34CE" w:rsidRDefault="00B02F65">
            <w:pPr>
              <w:rPr>
                <w:rFonts w:asciiTheme="majorBidi" w:hAnsiTheme="majorBidi" w:cstheme="majorBidi"/>
              </w:rPr>
            </w:pPr>
          </w:p>
        </w:tc>
        <w:tc>
          <w:tcPr>
            <w:tcW w:w="1551" w:type="dxa"/>
            <w:noWrap/>
            <w:vAlign w:val="bottom"/>
          </w:tcPr>
          <w:p w:rsidR="00B02F65" w:rsidRPr="003D34CE" w:rsidRDefault="00B02F65">
            <w:pPr>
              <w:rPr>
                <w:rFonts w:asciiTheme="majorBidi" w:hAnsiTheme="majorBidi" w:cstheme="majorBidi"/>
              </w:rPr>
            </w:pPr>
          </w:p>
        </w:tc>
        <w:tc>
          <w:tcPr>
            <w:tcW w:w="1100" w:type="dxa"/>
            <w:noWrap/>
            <w:vAlign w:val="bottom"/>
          </w:tcPr>
          <w:p w:rsidR="00B02F65" w:rsidRPr="003D34CE" w:rsidRDefault="00B02F65">
            <w:pPr>
              <w:rPr>
                <w:rFonts w:asciiTheme="majorBidi" w:hAnsiTheme="majorBidi" w:cstheme="majorBidi"/>
              </w:rPr>
            </w:pPr>
          </w:p>
        </w:tc>
        <w:tc>
          <w:tcPr>
            <w:tcW w:w="1300" w:type="dxa"/>
            <w:noWrap/>
            <w:vAlign w:val="bottom"/>
          </w:tcPr>
          <w:p w:rsidR="00B02F65" w:rsidRPr="003D34CE" w:rsidRDefault="00B02F65">
            <w:pPr>
              <w:rPr>
                <w:rFonts w:asciiTheme="majorBidi" w:hAnsiTheme="majorBidi" w:cstheme="majorBidi"/>
              </w:rPr>
            </w:pPr>
          </w:p>
        </w:tc>
        <w:tc>
          <w:tcPr>
            <w:tcW w:w="1300" w:type="dxa"/>
            <w:noWrap/>
            <w:vAlign w:val="bottom"/>
          </w:tcPr>
          <w:p w:rsidR="00B02F65" w:rsidRPr="003D34CE" w:rsidRDefault="00B02F65">
            <w:pPr>
              <w:rPr>
                <w:rFonts w:asciiTheme="majorBidi" w:hAnsiTheme="majorBidi" w:cstheme="majorBidi"/>
              </w:rPr>
            </w:pPr>
          </w:p>
        </w:tc>
        <w:tc>
          <w:tcPr>
            <w:tcW w:w="1300" w:type="dxa"/>
            <w:noWrap/>
            <w:vAlign w:val="bottom"/>
          </w:tcPr>
          <w:p w:rsidR="00B02F65" w:rsidRPr="003D34CE" w:rsidRDefault="00B02F65">
            <w:pPr>
              <w:rPr>
                <w:rFonts w:asciiTheme="majorBidi" w:hAnsiTheme="majorBidi" w:cstheme="majorBidi"/>
              </w:rPr>
            </w:pPr>
          </w:p>
        </w:tc>
        <w:tc>
          <w:tcPr>
            <w:tcW w:w="1420" w:type="dxa"/>
            <w:noWrap/>
            <w:vAlign w:val="bottom"/>
          </w:tcPr>
          <w:p w:rsidR="00B02F65" w:rsidRPr="003D34CE" w:rsidRDefault="00B02F65">
            <w:pPr>
              <w:rPr>
                <w:rFonts w:asciiTheme="majorBidi" w:hAnsiTheme="majorBidi" w:cstheme="majorBidi"/>
              </w:rPr>
            </w:pPr>
          </w:p>
        </w:tc>
      </w:tr>
      <w:tr w:rsidR="003D34CE" w:rsidRPr="003D34CE" w:rsidTr="00685FEC">
        <w:trPr>
          <w:trHeight w:val="900"/>
        </w:trPr>
        <w:tc>
          <w:tcPr>
            <w:tcW w:w="14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Periods</w:t>
            </w:r>
          </w:p>
        </w:tc>
        <w:tc>
          <w:tcPr>
            <w:tcW w:w="2301" w:type="dxa"/>
            <w:gridSpan w:val="3"/>
            <w:tcBorders>
              <w:top w:val="single" w:sz="4" w:space="0" w:color="auto"/>
              <w:left w:val="nil"/>
              <w:bottom w:val="single" w:sz="4" w:space="0" w:color="auto"/>
              <w:right w:val="single" w:sz="4" w:space="0" w:color="auto"/>
            </w:tcBorders>
            <w:shd w:val="clear" w:color="auto" w:fill="D9D9D9"/>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 xml:space="preserve">Faktiski sniegti pakalpojumi plānveida palīdzībā </w:t>
            </w:r>
          </w:p>
        </w:tc>
        <w:tc>
          <w:tcPr>
            <w:tcW w:w="2268" w:type="dxa"/>
            <w:gridSpan w:val="3"/>
            <w:tcBorders>
              <w:top w:val="single" w:sz="4" w:space="0" w:color="auto"/>
              <w:left w:val="nil"/>
              <w:bottom w:val="single" w:sz="4" w:space="0" w:color="auto"/>
              <w:right w:val="single" w:sz="4" w:space="0" w:color="auto"/>
            </w:tcBorders>
            <w:shd w:val="clear" w:color="auto" w:fill="D9D9D9"/>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Faktiski sniegti pakalpojumi neatliekamajā palīdzībā</w:t>
            </w:r>
          </w:p>
        </w:tc>
        <w:tc>
          <w:tcPr>
            <w:tcW w:w="2651" w:type="dxa"/>
            <w:gridSpan w:val="2"/>
            <w:tcBorders>
              <w:top w:val="single" w:sz="4" w:space="0" w:color="auto"/>
              <w:left w:val="nil"/>
              <w:bottom w:val="single" w:sz="4" w:space="0" w:color="auto"/>
              <w:right w:val="single" w:sz="4" w:space="0" w:color="auto"/>
            </w:tcBorders>
            <w:shd w:val="clear" w:color="auto" w:fill="D9D9D9"/>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Faktiski sniegtie pakalpojumi kopā</w:t>
            </w:r>
          </w:p>
        </w:tc>
        <w:tc>
          <w:tcPr>
            <w:tcW w:w="2600" w:type="dxa"/>
            <w:gridSpan w:val="2"/>
            <w:tcBorders>
              <w:top w:val="single" w:sz="4" w:space="0" w:color="auto"/>
              <w:left w:val="nil"/>
              <w:bottom w:val="single" w:sz="4" w:space="0" w:color="auto"/>
              <w:right w:val="single" w:sz="4" w:space="0" w:color="auto"/>
            </w:tcBorders>
            <w:shd w:val="clear" w:color="auto" w:fill="D9D9D9"/>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Sniegto pakalpojumu īpatsvars plānveida palīdzībai no kopā sniegtajiem pakalpojumiem %</w:t>
            </w:r>
          </w:p>
        </w:tc>
        <w:tc>
          <w:tcPr>
            <w:tcW w:w="2720" w:type="dxa"/>
            <w:gridSpan w:val="2"/>
            <w:tcBorders>
              <w:top w:val="single" w:sz="4" w:space="0" w:color="auto"/>
              <w:left w:val="nil"/>
              <w:bottom w:val="single" w:sz="4" w:space="0" w:color="auto"/>
              <w:right w:val="single" w:sz="4" w:space="0" w:color="auto"/>
            </w:tcBorders>
            <w:shd w:val="clear" w:color="auto" w:fill="D9D9D9"/>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Sniegto pakalpojumu īpatsvars neatliekamajai palīdzībai no kopā sniegtajiem pakalpojumiem</w:t>
            </w:r>
            <w:r w:rsidR="000B47AF" w:rsidRPr="003D34CE">
              <w:rPr>
                <w:rFonts w:asciiTheme="majorBidi" w:hAnsiTheme="majorBidi" w:cstheme="majorBidi"/>
              </w:rPr>
              <w:t xml:space="preserve"> %</w:t>
            </w:r>
          </w:p>
        </w:tc>
      </w:tr>
      <w:tr w:rsidR="003D34CE" w:rsidRPr="003D34CE" w:rsidTr="009C7215">
        <w:trPr>
          <w:trHeight w:val="750"/>
        </w:trPr>
        <w:tc>
          <w:tcPr>
            <w:tcW w:w="1400" w:type="dxa"/>
            <w:vMerge/>
            <w:tcBorders>
              <w:top w:val="single" w:sz="4" w:space="0" w:color="auto"/>
              <w:left w:val="single" w:sz="4" w:space="0" w:color="auto"/>
              <w:bottom w:val="single" w:sz="4" w:space="0" w:color="auto"/>
              <w:right w:val="single" w:sz="4" w:space="0" w:color="auto"/>
            </w:tcBorders>
            <w:vAlign w:val="center"/>
            <w:hideMark/>
          </w:tcPr>
          <w:p w:rsidR="00B02F65" w:rsidRPr="003D34CE" w:rsidRDefault="00B02F65">
            <w:pPr>
              <w:rPr>
                <w:rFonts w:asciiTheme="majorBidi" w:hAnsiTheme="majorBidi" w:cstheme="majorBidi"/>
              </w:rPr>
            </w:pPr>
          </w:p>
        </w:tc>
        <w:tc>
          <w:tcPr>
            <w:tcW w:w="1315" w:type="dxa"/>
            <w:gridSpan w:val="2"/>
            <w:tcBorders>
              <w:top w:val="nil"/>
              <w:left w:val="nil"/>
              <w:bottom w:val="single" w:sz="4" w:space="0" w:color="auto"/>
              <w:right w:val="single" w:sz="4" w:space="0" w:color="auto"/>
            </w:tcBorders>
            <w:shd w:val="clear" w:color="auto" w:fill="D9D9D9"/>
            <w:vAlign w:val="center"/>
            <w:hideMark/>
          </w:tcPr>
          <w:p w:rsidR="00B02F65" w:rsidRPr="003D34CE" w:rsidRDefault="00B02F65" w:rsidP="00CF3135">
            <w:pPr>
              <w:jc w:val="center"/>
              <w:rPr>
                <w:rFonts w:asciiTheme="majorBidi" w:hAnsiTheme="majorBidi" w:cstheme="majorBidi"/>
              </w:rPr>
            </w:pPr>
            <w:r w:rsidRPr="003D34CE">
              <w:rPr>
                <w:rFonts w:asciiTheme="majorBidi" w:hAnsiTheme="majorBidi" w:cstheme="majorBidi"/>
              </w:rPr>
              <w:t xml:space="preserve">Nauda </w:t>
            </w:r>
          </w:p>
        </w:tc>
        <w:tc>
          <w:tcPr>
            <w:tcW w:w="986" w:type="dxa"/>
            <w:tcBorders>
              <w:top w:val="nil"/>
              <w:left w:val="nil"/>
              <w:bottom w:val="single" w:sz="4" w:space="0" w:color="auto"/>
              <w:right w:val="single" w:sz="4" w:space="0" w:color="auto"/>
            </w:tcBorders>
            <w:shd w:val="clear" w:color="auto" w:fill="D9D9D9"/>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Pacientu skaits</w:t>
            </w:r>
          </w:p>
        </w:tc>
        <w:tc>
          <w:tcPr>
            <w:tcW w:w="1354" w:type="dxa"/>
            <w:tcBorders>
              <w:top w:val="nil"/>
              <w:left w:val="nil"/>
              <w:bottom w:val="single" w:sz="4" w:space="0" w:color="auto"/>
              <w:right w:val="single" w:sz="4" w:space="0" w:color="auto"/>
            </w:tcBorders>
            <w:shd w:val="clear" w:color="auto" w:fill="D9D9D9"/>
            <w:vAlign w:val="center"/>
            <w:hideMark/>
          </w:tcPr>
          <w:p w:rsidR="00B02F65" w:rsidRPr="003D34CE" w:rsidRDefault="00B02F65" w:rsidP="00CF3135">
            <w:pPr>
              <w:jc w:val="center"/>
              <w:rPr>
                <w:rFonts w:asciiTheme="majorBidi" w:hAnsiTheme="majorBidi" w:cstheme="majorBidi"/>
              </w:rPr>
            </w:pPr>
            <w:r w:rsidRPr="003D34CE">
              <w:rPr>
                <w:rFonts w:asciiTheme="majorBidi" w:hAnsiTheme="majorBidi" w:cstheme="majorBidi"/>
              </w:rPr>
              <w:t xml:space="preserve">Nauda </w:t>
            </w:r>
          </w:p>
        </w:tc>
        <w:tc>
          <w:tcPr>
            <w:tcW w:w="914" w:type="dxa"/>
            <w:gridSpan w:val="2"/>
            <w:tcBorders>
              <w:top w:val="nil"/>
              <w:left w:val="nil"/>
              <w:bottom w:val="single" w:sz="4" w:space="0" w:color="auto"/>
              <w:right w:val="single" w:sz="4" w:space="0" w:color="auto"/>
            </w:tcBorders>
            <w:shd w:val="clear" w:color="auto" w:fill="D9D9D9"/>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Pacientu skaits</w:t>
            </w:r>
          </w:p>
        </w:tc>
        <w:tc>
          <w:tcPr>
            <w:tcW w:w="1551" w:type="dxa"/>
            <w:tcBorders>
              <w:top w:val="nil"/>
              <w:left w:val="nil"/>
              <w:bottom w:val="single" w:sz="4" w:space="0" w:color="auto"/>
              <w:right w:val="single" w:sz="4" w:space="0" w:color="auto"/>
            </w:tcBorders>
            <w:shd w:val="clear" w:color="auto" w:fill="D9D9D9"/>
            <w:vAlign w:val="center"/>
            <w:hideMark/>
          </w:tcPr>
          <w:p w:rsidR="00B02F65" w:rsidRPr="003D34CE" w:rsidRDefault="00B02F65" w:rsidP="00CF3135">
            <w:pPr>
              <w:jc w:val="center"/>
              <w:rPr>
                <w:rFonts w:asciiTheme="majorBidi" w:hAnsiTheme="majorBidi" w:cstheme="majorBidi"/>
              </w:rPr>
            </w:pPr>
            <w:r w:rsidRPr="003D34CE">
              <w:rPr>
                <w:rFonts w:asciiTheme="majorBidi" w:hAnsiTheme="majorBidi" w:cstheme="majorBidi"/>
              </w:rPr>
              <w:t xml:space="preserve">Nauda </w:t>
            </w:r>
          </w:p>
        </w:tc>
        <w:tc>
          <w:tcPr>
            <w:tcW w:w="1100" w:type="dxa"/>
            <w:tcBorders>
              <w:top w:val="nil"/>
              <w:left w:val="nil"/>
              <w:bottom w:val="single" w:sz="4" w:space="0" w:color="auto"/>
              <w:right w:val="single" w:sz="4" w:space="0" w:color="auto"/>
            </w:tcBorders>
            <w:shd w:val="clear" w:color="auto" w:fill="D9D9D9"/>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Pacientu skaits</w:t>
            </w:r>
          </w:p>
        </w:tc>
        <w:tc>
          <w:tcPr>
            <w:tcW w:w="1300" w:type="dxa"/>
            <w:tcBorders>
              <w:top w:val="nil"/>
              <w:left w:val="nil"/>
              <w:bottom w:val="single" w:sz="4" w:space="0" w:color="auto"/>
              <w:right w:val="single" w:sz="4" w:space="0" w:color="auto"/>
            </w:tcBorders>
            <w:shd w:val="clear" w:color="auto" w:fill="D9D9D9"/>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Nauda</w:t>
            </w:r>
          </w:p>
        </w:tc>
        <w:tc>
          <w:tcPr>
            <w:tcW w:w="1300" w:type="dxa"/>
            <w:tcBorders>
              <w:top w:val="nil"/>
              <w:left w:val="nil"/>
              <w:bottom w:val="single" w:sz="4" w:space="0" w:color="auto"/>
              <w:right w:val="single" w:sz="4" w:space="0" w:color="auto"/>
            </w:tcBorders>
            <w:shd w:val="clear" w:color="auto" w:fill="D9D9D9"/>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Pacientu skaits</w:t>
            </w:r>
          </w:p>
        </w:tc>
        <w:tc>
          <w:tcPr>
            <w:tcW w:w="1300" w:type="dxa"/>
            <w:tcBorders>
              <w:top w:val="nil"/>
              <w:left w:val="nil"/>
              <w:bottom w:val="single" w:sz="4" w:space="0" w:color="auto"/>
              <w:right w:val="single" w:sz="4" w:space="0" w:color="auto"/>
            </w:tcBorders>
            <w:shd w:val="clear" w:color="auto" w:fill="D9D9D9"/>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Nauda</w:t>
            </w:r>
          </w:p>
        </w:tc>
        <w:tc>
          <w:tcPr>
            <w:tcW w:w="1420" w:type="dxa"/>
            <w:tcBorders>
              <w:top w:val="nil"/>
              <w:left w:val="nil"/>
              <w:bottom w:val="single" w:sz="4" w:space="0" w:color="auto"/>
              <w:right w:val="single" w:sz="4" w:space="0" w:color="auto"/>
            </w:tcBorders>
            <w:shd w:val="clear" w:color="auto" w:fill="D9D9D9"/>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Pacientu skaits</w:t>
            </w:r>
          </w:p>
        </w:tc>
      </w:tr>
      <w:tr w:rsidR="003D34CE" w:rsidRPr="003D34CE" w:rsidTr="009C7215">
        <w:trPr>
          <w:trHeight w:val="606"/>
        </w:trPr>
        <w:tc>
          <w:tcPr>
            <w:tcW w:w="1400" w:type="dxa"/>
            <w:tcBorders>
              <w:top w:val="nil"/>
              <w:left w:val="single" w:sz="4" w:space="0" w:color="auto"/>
              <w:bottom w:val="single" w:sz="4" w:space="0" w:color="auto"/>
              <w:right w:val="single" w:sz="4" w:space="0" w:color="auto"/>
            </w:tcBorders>
            <w:noWrap/>
            <w:vAlign w:val="center"/>
            <w:hideMark/>
          </w:tcPr>
          <w:p w:rsidR="00F21297" w:rsidRPr="003D34CE" w:rsidRDefault="00F21297" w:rsidP="007F42DD">
            <w:pPr>
              <w:jc w:val="center"/>
              <w:rPr>
                <w:rFonts w:asciiTheme="majorBidi" w:hAnsiTheme="majorBidi" w:cstheme="majorBidi"/>
              </w:rPr>
            </w:pPr>
            <w:r w:rsidRPr="003D34CE">
              <w:rPr>
                <w:rFonts w:asciiTheme="majorBidi" w:hAnsiTheme="majorBidi" w:cstheme="majorBidi"/>
              </w:rPr>
              <w:t>2016. gada janvārī - decembrī</w:t>
            </w:r>
          </w:p>
        </w:tc>
        <w:tc>
          <w:tcPr>
            <w:tcW w:w="1315" w:type="dxa"/>
            <w:gridSpan w:val="2"/>
            <w:tcBorders>
              <w:top w:val="nil"/>
              <w:left w:val="nil"/>
              <w:bottom w:val="single" w:sz="4" w:space="0" w:color="auto"/>
              <w:right w:val="single" w:sz="4" w:space="0" w:color="auto"/>
            </w:tcBorders>
            <w:noWrap/>
            <w:vAlign w:val="center"/>
          </w:tcPr>
          <w:p w:rsidR="00F21297" w:rsidRPr="003D34CE" w:rsidRDefault="00F21297" w:rsidP="001F2632">
            <w:pPr>
              <w:jc w:val="center"/>
            </w:pPr>
            <w:r w:rsidRPr="003D34CE">
              <w:t>3 978 692</w:t>
            </w:r>
          </w:p>
        </w:tc>
        <w:tc>
          <w:tcPr>
            <w:tcW w:w="986" w:type="dxa"/>
            <w:tcBorders>
              <w:top w:val="nil"/>
              <w:left w:val="nil"/>
              <w:bottom w:val="single" w:sz="4" w:space="0" w:color="auto"/>
              <w:right w:val="single" w:sz="4" w:space="0" w:color="auto"/>
            </w:tcBorders>
            <w:noWrap/>
            <w:vAlign w:val="center"/>
          </w:tcPr>
          <w:p w:rsidR="00F21297" w:rsidRPr="003D34CE" w:rsidRDefault="00F21297" w:rsidP="001F2632">
            <w:pPr>
              <w:jc w:val="center"/>
            </w:pPr>
            <w:r w:rsidRPr="003D34CE">
              <w:t>3 560</w:t>
            </w:r>
          </w:p>
        </w:tc>
        <w:tc>
          <w:tcPr>
            <w:tcW w:w="1354" w:type="dxa"/>
            <w:tcBorders>
              <w:top w:val="nil"/>
              <w:left w:val="nil"/>
              <w:bottom w:val="single" w:sz="4" w:space="0" w:color="auto"/>
              <w:right w:val="single" w:sz="4" w:space="0" w:color="auto"/>
            </w:tcBorders>
            <w:noWrap/>
            <w:vAlign w:val="center"/>
          </w:tcPr>
          <w:p w:rsidR="00F21297" w:rsidRPr="003D34CE" w:rsidRDefault="00F21297" w:rsidP="001F2632">
            <w:pPr>
              <w:jc w:val="center"/>
            </w:pPr>
            <w:r w:rsidRPr="003D34CE">
              <w:t>2 334 791</w:t>
            </w:r>
          </w:p>
        </w:tc>
        <w:tc>
          <w:tcPr>
            <w:tcW w:w="914" w:type="dxa"/>
            <w:gridSpan w:val="2"/>
            <w:tcBorders>
              <w:top w:val="nil"/>
              <w:left w:val="nil"/>
              <w:bottom w:val="single" w:sz="4" w:space="0" w:color="auto"/>
              <w:right w:val="single" w:sz="4" w:space="0" w:color="auto"/>
            </w:tcBorders>
            <w:noWrap/>
            <w:vAlign w:val="center"/>
          </w:tcPr>
          <w:p w:rsidR="00F21297" w:rsidRPr="003D34CE" w:rsidRDefault="00F21297" w:rsidP="001F2632">
            <w:pPr>
              <w:jc w:val="center"/>
            </w:pPr>
            <w:r w:rsidRPr="003D34CE">
              <w:t>2 970</w:t>
            </w:r>
          </w:p>
        </w:tc>
        <w:tc>
          <w:tcPr>
            <w:tcW w:w="1551" w:type="dxa"/>
            <w:tcBorders>
              <w:top w:val="nil"/>
              <w:left w:val="nil"/>
              <w:bottom w:val="single" w:sz="4" w:space="0" w:color="auto"/>
              <w:right w:val="single" w:sz="4" w:space="0" w:color="auto"/>
            </w:tcBorders>
            <w:noWrap/>
            <w:vAlign w:val="center"/>
          </w:tcPr>
          <w:p w:rsidR="00F21297" w:rsidRPr="003D34CE" w:rsidRDefault="00F21297" w:rsidP="001F2632">
            <w:pPr>
              <w:jc w:val="center"/>
            </w:pPr>
            <w:r w:rsidRPr="003D34CE">
              <w:t>6 313 483</w:t>
            </w:r>
          </w:p>
        </w:tc>
        <w:tc>
          <w:tcPr>
            <w:tcW w:w="1100" w:type="dxa"/>
            <w:tcBorders>
              <w:top w:val="nil"/>
              <w:left w:val="nil"/>
              <w:bottom w:val="single" w:sz="4" w:space="0" w:color="auto"/>
              <w:right w:val="single" w:sz="4" w:space="0" w:color="auto"/>
            </w:tcBorders>
            <w:noWrap/>
            <w:vAlign w:val="center"/>
          </w:tcPr>
          <w:p w:rsidR="00F21297" w:rsidRPr="003D34CE" w:rsidRDefault="00F21297" w:rsidP="001F2632">
            <w:pPr>
              <w:jc w:val="center"/>
            </w:pPr>
            <w:r w:rsidRPr="003D34CE">
              <w:t>6 530</w:t>
            </w:r>
          </w:p>
        </w:tc>
        <w:tc>
          <w:tcPr>
            <w:tcW w:w="1300" w:type="dxa"/>
            <w:tcBorders>
              <w:top w:val="nil"/>
              <w:left w:val="nil"/>
              <w:bottom w:val="single" w:sz="4" w:space="0" w:color="auto"/>
              <w:right w:val="single" w:sz="4" w:space="0" w:color="auto"/>
            </w:tcBorders>
            <w:noWrap/>
            <w:vAlign w:val="center"/>
          </w:tcPr>
          <w:p w:rsidR="00F21297" w:rsidRPr="003D34CE" w:rsidRDefault="00F21297" w:rsidP="001F2632">
            <w:pPr>
              <w:jc w:val="center"/>
            </w:pPr>
            <w:r w:rsidRPr="003D34CE">
              <w:t>63.02</w:t>
            </w:r>
          </w:p>
        </w:tc>
        <w:tc>
          <w:tcPr>
            <w:tcW w:w="1300" w:type="dxa"/>
            <w:tcBorders>
              <w:top w:val="nil"/>
              <w:left w:val="nil"/>
              <w:bottom w:val="single" w:sz="4" w:space="0" w:color="auto"/>
              <w:right w:val="single" w:sz="4" w:space="0" w:color="auto"/>
            </w:tcBorders>
            <w:noWrap/>
            <w:vAlign w:val="center"/>
          </w:tcPr>
          <w:p w:rsidR="00F21297" w:rsidRPr="003D34CE" w:rsidRDefault="00F21297" w:rsidP="001F2632">
            <w:pPr>
              <w:jc w:val="center"/>
            </w:pPr>
            <w:r w:rsidRPr="003D34CE">
              <w:t>54.52</w:t>
            </w:r>
          </w:p>
        </w:tc>
        <w:tc>
          <w:tcPr>
            <w:tcW w:w="1300" w:type="dxa"/>
            <w:tcBorders>
              <w:top w:val="nil"/>
              <w:left w:val="nil"/>
              <w:bottom w:val="single" w:sz="4" w:space="0" w:color="auto"/>
              <w:right w:val="single" w:sz="4" w:space="0" w:color="auto"/>
            </w:tcBorders>
            <w:noWrap/>
            <w:vAlign w:val="center"/>
          </w:tcPr>
          <w:p w:rsidR="00F21297" w:rsidRPr="003D34CE" w:rsidRDefault="00F21297" w:rsidP="001F2632">
            <w:pPr>
              <w:jc w:val="center"/>
            </w:pPr>
            <w:r w:rsidRPr="003D34CE">
              <w:t>36.98</w:t>
            </w:r>
          </w:p>
        </w:tc>
        <w:tc>
          <w:tcPr>
            <w:tcW w:w="1420" w:type="dxa"/>
            <w:tcBorders>
              <w:top w:val="nil"/>
              <w:left w:val="nil"/>
              <w:bottom w:val="single" w:sz="4" w:space="0" w:color="auto"/>
              <w:right w:val="single" w:sz="4" w:space="0" w:color="auto"/>
            </w:tcBorders>
            <w:noWrap/>
            <w:vAlign w:val="center"/>
          </w:tcPr>
          <w:p w:rsidR="00F21297" w:rsidRPr="003D34CE" w:rsidRDefault="00F21297" w:rsidP="001F2632">
            <w:pPr>
              <w:jc w:val="center"/>
            </w:pPr>
            <w:r w:rsidRPr="003D34CE">
              <w:t>45.48</w:t>
            </w:r>
          </w:p>
        </w:tc>
      </w:tr>
    </w:tbl>
    <w:p w:rsidR="00B02F65" w:rsidRPr="003D34CE" w:rsidRDefault="00B02F65" w:rsidP="00B02F65">
      <w:pPr>
        <w:jc w:val="right"/>
        <w:rPr>
          <w:rFonts w:asciiTheme="majorBidi" w:hAnsiTheme="majorBidi" w:cstheme="majorBidi"/>
          <w:u w:val="single"/>
        </w:rPr>
      </w:pPr>
    </w:p>
    <w:p w:rsidR="00B02F65" w:rsidRPr="003D34CE" w:rsidRDefault="00B02F65" w:rsidP="00B02F65">
      <w:pPr>
        <w:rPr>
          <w:rFonts w:asciiTheme="majorBidi" w:hAnsiTheme="majorBidi" w:cstheme="majorBidi"/>
          <w:u w:val="single"/>
        </w:rPr>
      </w:pPr>
    </w:p>
    <w:p w:rsidR="00B02F65" w:rsidRPr="003D34CE" w:rsidRDefault="00D765C1" w:rsidP="00F11E96">
      <w:pPr>
        <w:rPr>
          <w:rFonts w:asciiTheme="majorBidi" w:hAnsiTheme="majorBidi" w:cstheme="majorBidi"/>
          <w:b/>
          <w:bCs/>
          <w:u w:val="single"/>
        </w:rPr>
      </w:pPr>
      <w:r w:rsidRPr="003D34CE">
        <w:rPr>
          <w:rFonts w:asciiTheme="majorBidi" w:hAnsiTheme="majorBidi" w:cstheme="majorBidi"/>
          <w:b/>
          <w:bCs/>
          <w:u w:val="single"/>
        </w:rPr>
        <w:t xml:space="preserve">Statistikas rādītāji par gultu fonda izmantošanas vidējiem rādītājiem </w:t>
      </w:r>
      <w:r w:rsidR="007F42DD" w:rsidRPr="003D34CE">
        <w:rPr>
          <w:rFonts w:asciiTheme="majorBidi" w:hAnsiTheme="majorBidi" w:cstheme="majorBidi"/>
          <w:b/>
          <w:u w:val="single"/>
        </w:rPr>
        <w:t>2016</w:t>
      </w:r>
      <w:r w:rsidRPr="003D34CE">
        <w:rPr>
          <w:rFonts w:asciiTheme="majorBidi" w:hAnsiTheme="majorBidi" w:cstheme="majorBidi"/>
          <w:b/>
          <w:u w:val="single"/>
        </w:rPr>
        <w:t>. gada janvār</w:t>
      </w:r>
      <w:r w:rsidR="00B342FA" w:rsidRPr="003D34CE">
        <w:rPr>
          <w:rFonts w:asciiTheme="majorBidi" w:hAnsiTheme="majorBidi" w:cstheme="majorBidi"/>
          <w:b/>
          <w:u w:val="single"/>
        </w:rPr>
        <w:t xml:space="preserve">ī </w:t>
      </w:r>
      <w:r w:rsidRPr="003D34CE">
        <w:rPr>
          <w:rFonts w:asciiTheme="majorBidi" w:hAnsiTheme="majorBidi" w:cstheme="majorBidi"/>
          <w:b/>
          <w:u w:val="single"/>
        </w:rPr>
        <w:t>–</w:t>
      </w:r>
      <w:r w:rsidR="007F42DD" w:rsidRPr="003D34CE">
        <w:rPr>
          <w:rFonts w:asciiTheme="majorBidi" w:hAnsiTheme="majorBidi" w:cstheme="majorBidi"/>
          <w:b/>
          <w:u w:val="single"/>
        </w:rPr>
        <w:t xml:space="preserve"> </w:t>
      </w:r>
      <w:r w:rsidR="007A19C5" w:rsidRPr="003D34CE">
        <w:rPr>
          <w:rFonts w:asciiTheme="majorBidi" w:hAnsiTheme="majorBidi" w:cstheme="majorBidi"/>
          <w:b/>
          <w:u w:val="single"/>
        </w:rPr>
        <w:t>dece</w:t>
      </w:r>
      <w:r w:rsidR="001E17EF" w:rsidRPr="003D34CE">
        <w:rPr>
          <w:rFonts w:asciiTheme="majorBidi" w:hAnsiTheme="majorBidi" w:cstheme="majorBidi"/>
          <w:b/>
          <w:u w:val="single"/>
        </w:rPr>
        <w:t>mbrī</w:t>
      </w:r>
    </w:p>
    <w:p w:rsidR="00D765C1" w:rsidRPr="003D34CE" w:rsidRDefault="00D765C1" w:rsidP="00E12834">
      <w:pPr>
        <w:rPr>
          <w:rFonts w:asciiTheme="majorBidi" w:hAnsiTheme="majorBidi" w:cstheme="majorBidi"/>
          <w:b/>
          <w:bCs/>
          <w:u w:val="single"/>
        </w:rPr>
      </w:pPr>
    </w:p>
    <w:tbl>
      <w:tblPr>
        <w:tblW w:w="14081" w:type="dxa"/>
        <w:tblInd w:w="93" w:type="dxa"/>
        <w:tblLook w:val="00A0" w:firstRow="1" w:lastRow="0" w:firstColumn="1" w:lastColumn="0" w:noHBand="0" w:noVBand="0"/>
      </w:tblPr>
      <w:tblGrid>
        <w:gridCol w:w="1226"/>
        <w:gridCol w:w="914"/>
        <w:gridCol w:w="999"/>
        <w:gridCol w:w="998"/>
        <w:gridCol w:w="998"/>
        <w:gridCol w:w="1143"/>
        <w:gridCol w:w="998"/>
        <w:gridCol w:w="959"/>
        <w:gridCol w:w="959"/>
        <w:gridCol w:w="1005"/>
        <w:gridCol w:w="959"/>
        <w:gridCol w:w="959"/>
        <w:gridCol w:w="959"/>
        <w:gridCol w:w="1005"/>
      </w:tblGrid>
      <w:tr w:rsidR="003D34CE" w:rsidRPr="003D34CE" w:rsidTr="00CE304A">
        <w:trPr>
          <w:trHeight w:val="540"/>
        </w:trPr>
        <w:tc>
          <w:tcPr>
            <w:tcW w:w="12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D34CE" w:rsidRDefault="00F81AFC" w:rsidP="001E17EF">
            <w:pPr>
              <w:jc w:val="center"/>
              <w:rPr>
                <w:rFonts w:asciiTheme="majorBidi" w:hAnsiTheme="majorBidi" w:cstheme="majorBidi"/>
              </w:rPr>
            </w:pPr>
            <w:r w:rsidRPr="003D34CE">
              <w:rPr>
                <w:rFonts w:asciiTheme="majorBidi" w:hAnsiTheme="majorBidi" w:cstheme="majorBidi"/>
              </w:rPr>
              <w:t xml:space="preserve">2016. gada janvārī - </w:t>
            </w:r>
            <w:r w:rsidR="007A19C5" w:rsidRPr="003D34CE">
              <w:rPr>
                <w:rFonts w:asciiTheme="majorBidi" w:hAnsiTheme="majorBidi" w:cstheme="majorBidi"/>
              </w:rPr>
              <w:t>dec</w:t>
            </w:r>
            <w:r w:rsidR="001E17EF" w:rsidRPr="003D34CE">
              <w:rPr>
                <w:rFonts w:asciiTheme="majorBidi" w:hAnsiTheme="majorBidi" w:cstheme="majorBidi"/>
              </w:rPr>
              <w:t>embrī</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Vidējais gultu skaits</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Ārstēti pacienti</w:t>
            </w:r>
          </w:p>
        </w:tc>
        <w:tc>
          <w:tcPr>
            <w:tcW w:w="199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Gultas noslodze</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Vidējais ārstēšanas ilgums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D34CE" w:rsidRDefault="00B02F65">
            <w:pPr>
              <w:jc w:val="center"/>
              <w:rPr>
                <w:rFonts w:asciiTheme="majorBidi" w:hAnsiTheme="majorBidi" w:cstheme="majorBidi"/>
              </w:rPr>
            </w:pPr>
            <w:proofErr w:type="spellStart"/>
            <w:r w:rsidRPr="003D34CE">
              <w:rPr>
                <w:rFonts w:asciiTheme="majorBidi" w:hAnsiTheme="majorBidi" w:cstheme="majorBidi"/>
              </w:rPr>
              <w:t>Letalitāte</w:t>
            </w:r>
            <w:proofErr w:type="spellEnd"/>
            <w:r w:rsidRPr="003D34CE">
              <w:rPr>
                <w:rFonts w:asciiTheme="majorBidi" w:hAnsiTheme="majorBidi" w:cstheme="majorBidi"/>
              </w:rPr>
              <w:t xml:space="preserve"> %</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Gultas aprite</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Gultas dīkstāve</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Operāciju skaits</w:t>
            </w:r>
          </w:p>
        </w:tc>
        <w:tc>
          <w:tcPr>
            <w:tcW w:w="191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Operēti slimnieki</w:t>
            </w:r>
          </w:p>
        </w:tc>
        <w:tc>
          <w:tcPr>
            <w:tcW w:w="196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Vidējais ārstēšanas ilgums operētajiem</w:t>
            </w:r>
          </w:p>
        </w:tc>
      </w:tr>
      <w:tr w:rsidR="003D34CE" w:rsidRPr="003D34CE" w:rsidTr="00CE304A">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D34CE" w:rsidRDefault="00B02F65">
            <w:pPr>
              <w:rPr>
                <w:rFonts w:asciiTheme="majorBidi" w:hAnsiTheme="majorBidi" w:cstheme="majorBidi"/>
              </w:rPr>
            </w:pPr>
          </w:p>
        </w:tc>
        <w:tc>
          <w:tcPr>
            <w:tcW w:w="91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D34CE" w:rsidRDefault="00B02F65">
            <w:pPr>
              <w:rPr>
                <w:rFonts w:asciiTheme="majorBidi" w:hAnsiTheme="majorBidi" w:cstheme="majorBidi"/>
              </w:rPr>
            </w:pPr>
          </w:p>
        </w:tc>
        <w:tc>
          <w:tcPr>
            <w:tcW w:w="9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D34CE" w:rsidRDefault="00B02F65">
            <w:pPr>
              <w:rPr>
                <w:rFonts w:asciiTheme="majorBidi" w:hAnsiTheme="majorBidi" w:cstheme="majorBidi"/>
              </w:rPr>
            </w:pP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 xml:space="preserve">dienās </w:t>
            </w: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D34CE" w:rsidRDefault="00B02F65">
            <w:pPr>
              <w:rPr>
                <w:rFonts w:asciiTheme="majorBidi" w:hAnsiTheme="majorBidi" w:cstheme="majorBidi"/>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D34CE" w:rsidRDefault="00B02F65">
            <w:pPr>
              <w:rPr>
                <w:rFonts w:asciiTheme="majorBidi" w:hAnsiTheme="majorBidi" w:cstheme="majorBidi"/>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D34CE" w:rsidRDefault="00B02F65">
            <w:pPr>
              <w:rPr>
                <w:rFonts w:asciiTheme="majorBidi" w:hAnsiTheme="majorBidi" w:cstheme="majorBidi"/>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D34CE" w:rsidRDefault="00B02F65">
            <w:pPr>
              <w:rPr>
                <w:rFonts w:asciiTheme="majorBidi" w:hAnsiTheme="majorBidi" w:cstheme="majorBidi"/>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D34CE" w:rsidRDefault="00B02F65">
            <w:pPr>
              <w:rPr>
                <w:rFonts w:asciiTheme="majorBidi" w:hAnsiTheme="majorBidi" w:cstheme="majorBidi"/>
              </w:rPr>
            </w:pP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skaits</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Kopā</w:t>
            </w:r>
          </w:p>
        </w:tc>
        <w:tc>
          <w:tcPr>
            <w:tcW w:w="1005" w:type="dxa"/>
            <w:tcBorders>
              <w:top w:val="nil"/>
              <w:left w:val="nil"/>
              <w:bottom w:val="single" w:sz="4" w:space="0" w:color="auto"/>
              <w:right w:val="single" w:sz="4" w:space="0" w:color="auto"/>
            </w:tcBorders>
            <w:shd w:val="clear" w:color="auto" w:fill="D9D9D9" w:themeFill="background1" w:themeFillShade="D9"/>
            <w:vAlign w:val="center"/>
            <w:hideMark/>
          </w:tcPr>
          <w:p w:rsidR="00B02F65" w:rsidRPr="003D34CE" w:rsidRDefault="00B02F65">
            <w:pPr>
              <w:jc w:val="center"/>
              <w:rPr>
                <w:rFonts w:asciiTheme="majorBidi" w:hAnsiTheme="majorBidi" w:cstheme="majorBidi"/>
              </w:rPr>
            </w:pPr>
            <w:r w:rsidRPr="003D34CE">
              <w:rPr>
                <w:rFonts w:asciiTheme="majorBidi" w:hAnsiTheme="majorBidi" w:cstheme="majorBidi"/>
              </w:rPr>
              <w:t>Līdz operācijai</w:t>
            </w:r>
          </w:p>
        </w:tc>
      </w:tr>
      <w:tr w:rsidR="003D34CE" w:rsidRPr="003D34CE" w:rsidTr="00CE304A">
        <w:trPr>
          <w:trHeight w:val="630"/>
        </w:trPr>
        <w:tc>
          <w:tcPr>
            <w:tcW w:w="1226" w:type="dxa"/>
            <w:tcBorders>
              <w:top w:val="nil"/>
              <w:left w:val="single" w:sz="4" w:space="0" w:color="auto"/>
              <w:bottom w:val="single" w:sz="4" w:space="0" w:color="auto"/>
              <w:right w:val="single" w:sz="4" w:space="0" w:color="auto"/>
            </w:tcBorders>
            <w:shd w:val="clear" w:color="auto" w:fill="auto"/>
            <w:vAlign w:val="center"/>
            <w:hideMark/>
          </w:tcPr>
          <w:p w:rsidR="00F21297" w:rsidRPr="003D34CE" w:rsidRDefault="00F21297">
            <w:pPr>
              <w:rPr>
                <w:rFonts w:asciiTheme="majorBidi" w:hAnsiTheme="majorBidi" w:cstheme="majorBidi"/>
                <w:bCs/>
              </w:rPr>
            </w:pPr>
            <w:r w:rsidRPr="003D34CE">
              <w:rPr>
                <w:rFonts w:asciiTheme="majorBidi" w:hAnsiTheme="majorBidi" w:cstheme="majorBidi"/>
                <w:bCs/>
              </w:rPr>
              <w:t>Stacionārā KOPĀ</w:t>
            </w:r>
          </w:p>
        </w:tc>
        <w:tc>
          <w:tcPr>
            <w:tcW w:w="914" w:type="dxa"/>
            <w:tcBorders>
              <w:top w:val="nil"/>
              <w:left w:val="nil"/>
              <w:bottom w:val="single" w:sz="4" w:space="0" w:color="auto"/>
              <w:right w:val="single" w:sz="4" w:space="0" w:color="auto"/>
            </w:tcBorders>
            <w:shd w:val="clear" w:color="auto" w:fill="auto"/>
            <w:noWrap/>
            <w:vAlign w:val="center"/>
          </w:tcPr>
          <w:p w:rsidR="00F21297" w:rsidRPr="003D34CE" w:rsidRDefault="00F21297" w:rsidP="001F2632">
            <w:pPr>
              <w:jc w:val="center"/>
            </w:pPr>
            <w:r w:rsidRPr="003D34CE">
              <w:t>207</w:t>
            </w:r>
          </w:p>
        </w:tc>
        <w:tc>
          <w:tcPr>
            <w:tcW w:w="999" w:type="dxa"/>
            <w:tcBorders>
              <w:top w:val="nil"/>
              <w:left w:val="nil"/>
              <w:bottom w:val="single" w:sz="4" w:space="0" w:color="auto"/>
              <w:right w:val="single" w:sz="4" w:space="0" w:color="auto"/>
            </w:tcBorders>
            <w:shd w:val="clear" w:color="auto" w:fill="auto"/>
            <w:noWrap/>
            <w:vAlign w:val="center"/>
          </w:tcPr>
          <w:p w:rsidR="00F21297" w:rsidRPr="003D34CE" w:rsidRDefault="00F21297" w:rsidP="001F2632">
            <w:pPr>
              <w:jc w:val="center"/>
            </w:pPr>
            <w:r w:rsidRPr="003D34CE">
              <w:t>6 530</w:t>
            </w:r>
          </w:p>
        </w:tc>
        <w:tc>
          <w:tcPr>
            <w:tcW w:w="998" w:type="dxa"/>
            <w:tcBorders>
              <w:top w:val="nil"/>
              <w:left w:val="nil"/>
              <w:bottom w:val="single" w:sz="4" w:space="0" w:color="auto"/>
              <w:right w:val="single" w:sz="4" w:space="0" w:color="auto"/>
            </w:tcBorders>
            <w:shd w:val="clear" w:color="auto" w:fill="auto"/>
            <w:noWrap/>
            <w:vAlign w:val="center"/>
          </w:tcPr>
          <w:p w:rsidR="00F21297" w:rsidRPr="003D34CE" w:rsidRDefault="00F21297" w:rsidP="001F2632">
            <w:pPr>
              <w:jc w:val="center"/>
            </w:pPr>
            <w:r w:rsidRPr="003D34CE">
              <w:t>220.56</w:t>
            </w:r>
          </w:p>
        </w:tc>
        <w:tc>
          <w:tcPr>
            <w:tcW w:w="998" w:type="dxa"/>
            <w:tcBorders>
              <w:top w:val="nil"/>
              <w:left w:val="nil"/>
              <w:bottom w:val="single" w:sz="4" w:space="0" w:color="auto"/>
              <w:right w:val="single" w:sz="4" w:space="0" w:color="auto"/>
            </w:tcBorders>
            <w:shd w:val="clear" w:color="auto" w:fill="auto"/>
            <w:noWrap/>
            <w:vAlign w:val="center"/>
          </w:tcPr>
          <w:p w:rsidR="00F21297" w:rsidRPr="003D34CE" w:rsidRDefault="00F21297" w:rsidP="001F2632">
            <w:pPr>
              <w:jc w:val="center"/>
            </w:pPr>
            <w:r w:rsidRPr="003D34CE">
              <w:t>60.26</w:t>
            </w:r>
          </w:p>
        </w:tc>
        <w:tc>
          <w:tcPr>
            <w:tcW w:w="1143" w:type="dxa"/>
            <w:tcBorders>
              <w:top w:val="nil"/>
              <w:left w:val="nil"/>
              <w:bottom w:val="single" w:sz="4" w:space="0" w:color="auto"/>
              <w:right w:val="single" w:sz="4" w:space="0" w:color="auto"/>
            </w:tcBorders>
            <w:shd w:val="clear" w:color="auto" w:fill="auto"/>
            <w:noWrap/>
            <w:vAlign w:val="center"/>
          </w:tcPr>
          <w:p w:rsidR="00F21297" w:rsidRPr="003D34CE" w:rsidRDefault="00F21297" w:rsidP="001F2632">
            <w:pPr>
              <w:jc w:val="center"/>
            </w:pPr>
            <w:r w:rsidRPr="003D34CE">
              <w:t>7.00</w:t>
            </w:r>
          </w:p>
        </w:tc>
        <w:tc>
          <w:tcPr>
            <w:tcW w:w="998" w:type="dxa"/>
            <w:tcBorders>
              <w:top w:val="nil"/>
              <w:left w:val="nil"/>
              <w:bottom w:val="single" w:sz="4" w:space="0" w:color="auto"/>
              <w:right w:val="single" w:sz="4" w:space="0" w:color="auto"/>
            </w:tcBorders>
            <w:shd w:val="clear" w:color="auto" w:fill="auto"/>
            <w:noWrap/>
            <w:vAlign w:val="center"/>
          </w:tcPr>
          <w:p w:rsidR="00F21297" w:rsidRPr="003D34CE" w:rsidRDefault="00F21297" w:rsidP="001F2632">
            <w:pPr>
              <w:jc w:val="center"/>
            </w:pPr>
            <w:r w:rsidRPr="003D34CE">
              <w:t>0.37</w:t>
            </w:r>
          </w:p>
        </w:tc>
        <w:tc>
          <w:tcPr>
            <w:tcW w:w="959" w:type="dxa"/>
            <w:tcBorders>
              <w:top w:val="nil"/>
              <w:left w:val="nil"/>
              <w:bottom w:val="single" w:sz="4" w:space="0" w:color="auto"/>
              <w:right w:val="single" w:sz="4" w:space="0" w:color="auto"/>
            </w:tcBorders>
            <w:shd w:val="clear" w:color="auto" w:fill="auto"/>
            <w:noWrap/>
            <w:vAlign w:val="center"/>
          </w:tcPr>
          <w:p w:rsidR="00F21297" w:rsidRPr="003D34CE" w:rsidRDefault="00F21297" w:rsidP="001F2632">
            <w:pPr>
              <w:jc w:val="center"/>
            </w:pPr>
            <w:r w:rsidRPr="003D34CE">
              <w:t>31.55</w:t>
            </w:r>
          </w:p>
        </w:tc>
        <w:tc>
          <w:tcPr>
            <w:tcW w:w="959" w:type="dxa"/>
            <w:tcBorders>
              <w:top w:val="nil"/>
              <w:left w:val="nil"/>
              <w:bottom w:val="single" w:sz="4" w:space="0" w:color="auto"/>
              <w:right w:val="single" w:sz="4" w:space="0" w:color="auto"/>
            </w:tcBorders>
            <w:shd w:val="clear" w:color="auto" w:fill="auto"/>
            <w:noWrap/>
            <w:vAlign w:val="center"/>
          </w:tcPr>
          <w:p w:rsidR="00F21297" w:rsidRPr="003D34CE" w:rsidRDefault="00F21297" w:rsidP="001F2632">
            <w:pPr>
              <w:jc w:val="center"/>
            </w:pPr>
            <w:r w:rsidRPr="003D34CE">
              <w:t>4.61</w:t>
            </w:r>
          </w:p>
        </w:tc>
        <w:tc>
          <w:tcPr>
            <w:tcW w:w="1005" w:type="dxa"/>
            <w:tcBorders>
              <w:top w:val="nil"/>
              <w:left w:val="nil"/>
              <w:bottom w:val="single" w:sz="4" w:space="0" w:color="auto"/>
              <w:right w:val="single" w:sz="4" w:space="0" w:color="auto"/>
            </w:tcBorders>
            <w:shd w:val="clear" w:color="auto" w:fill="auto"/>
            <w:noWrap/>
            <w:vAlign w:val="center"/>
          </w:tcPr>
          <w:p w:rsidR="00F21297" w:rsidRPr="003D34CE" w:rsidRDefault="00F21297" w:rsidP="001F2632">
            <w:pPr>
              <w:jc w:val="center"/>
            </w:pPr>
            <w:r w:rsidRPr="003D34CE">
              <w:t>8 131</w:t>
            </w:r>
          </w:p>
        </w:tc>
        <w:tc>
          <w:tcPr>
            <w:tcW w:w="959" w:type="dxa"/>
            <w:tcBorders>
              <w:top w:val="nil"/>
              <w:left w:val="nil"/>
              <w:bottom w:val="single" w:sz="4" w:space="0" w:color="auto"/>
              <w:right w:val="single" w:sz="4" w:space="0" w:color="auto"/>
            </w:tcBorders>
            <w:shd w:val="clear" w:color="auto" w:fill="auto"/>
            <w:noWrap/>
            <w:vAlign w:val="center"/>
          </w:tcPr>
          <w:p w:rsidR="00F21297" w:rsidRPr="003D34CE" w:rsidRDefault="00F21297" w:rsidP="001F2632">
            <w:pPr>
              <w:jc w:val="center"/>
            </w:pPr>
            <w:r w:rsidRPr="003D34CE">
              <w:t>5 878</w:t>
            </w:r>
          </w:p>
        </w:tc>
        <w:tc>
          <w:tcPr>
            <w:tcW w:w="959" w:type="dxa"/>
            <w:tcBorders>
              <w:top w:val="nil"/>
              <w:left w:val="nil"/>
              <w:bottom w:val="single" w:sz="4" w:space="0" w:color="auto"/>
              <w:right w:val="single" w:sz="4" w:space="0" w:color="auto"/>
            </w:tcBorders>
            <w:shd w:val="clear" w:color="auto" w:fill="auto"/>
            <w:noWrap/>
            <w:vAlign w:val="center"/>
          </w:tcPr>
          <w:p w:rsidR="00F21297" w:rsidRPr="003D34CE" w:rsidRDefault="00F21297" w:rsidP="001F2632">
            <w:pPr>
              <w:jc w:val="center"/>
            </w:pPr>
            <w:r w:rsidRPr="003D34CE">
              <w:t>90.02</w:t>
            </w:r>
          </w:p>
        </w:tc>
        <w:tc>
          <w:tcPr>
            <w:tcW w:w="959" w:type="dxa"/>
            <w:tcBorders>
              <w:top w:val="nil"/>
              <w:left w:val="nil"/>
              <w:bottom w:val="single" w:sz="4" w:space="0" w:color="auto"/>
              <w:right w:val="single" w:sz="4" w:space="0" w:color="auto"/>
            </w:tcBorders>
            <w:shd w:val="clear" w:color="auto" w:fill="auto"/>
            <w:noWrap/>
            <w:vAlign w:val="center"/>
          </w:tcPr>
          <w:p w:rsidR="00F21297" w:rsidRPr="003D34CE" w:rsidRDefault="00F21297" w:rsidP="001F2632">
            <w:pPr>
              <w:jc w:val="center"/>
            </w:pPr>
            <w:r w:rsidRPr="003D34CE">
              <w:t>7.35</w:t>
            </w:r>
          </w:p>
        </w:tc>
        <w:tc>
          <w:tcPr>
            <w:tcW w:w="1005" w:type="dxa"/>
            <w:tcBorders>
              <w:top w:val="nil"/>
              <w:left w:val="nil"/>
              <w:bottom w:val="single" w:sz="4" w:space="0" w:color="auto"/>
              <w:right w:val="single" w:sz="4" w:space="0" w:color="auto"/>
            </w:tcBorders>
            <w:shd w:val="clear" w:color="auto" w:fill="auto"/>
            <w:noWrap/>
            <w:vAlign w:val="center"/>
          </w:tcPr>
          <w:p w:rsidR="00F21297" w:rsidRPr="003D34CE" w:rsidRDefault="00F21297" w:rsidP="001F2632">
            <w:pPr>
              <w:jc w:val="center"/>
            </w:pPr>
            <w:r w:rsidRPr="003D34CE">
              <w:t>1.5</w:t>
            </w:r>
          </w:p>
        </w:tc>
      </w:tr>
    </w:tbl>
    <w:p w:rsidR="00164426" w:rsidRPr="003D34CE" w:rsidRDefault="00164426" w:rsidP="00B02F65">
      <w:pPr>
        <w:rPr>
          <w:rFonts w:asciiTheme="majorBidi" w:hAnsiTheme="majorBidi" w:cstheme="majorBidi"/>
        </w:rPr>
        <w:sectPr w:rsidR="00164426" w:rsidRPr="003D34CE">
          <w:pgSz w:w="16838" w:h="11906" w:orient="landscape"/>
          <w:pgMar w:top="1418" w:right="748" w:bottom="1797" w:left="1440" w:header="624" w:footer="601" w:gutter="0"/>
          <w:cols w:space="720"/>
        </w:sectPr>
      </w:pPr>
    </w:p>
    <w:p w:rsidR="001823E2" w:rsidRPr="003D34CE" w:rsidRDefault="007A19C5" w:rsidP="001823E2">
      <w:pPr>
        <w:widowControl w:val="0"/>
        <w:shd w:val="clear" w:color="auto" w:fill="FFFFFF"/>
        <w:tabs>
          <w:tab w:val="num" w:pos="142"/>
        </w:tabs>
        <w:autoSpaceDE w:val="0"/>
        <w:autoSpaceDN w:val="0"/>
        <w:adjustRightInd w:val="0"/>
        <w:spacing w:before="120" w:after="120"/>
        <w:jc w:val="both"/>
        <w:rPr>
          <w:b/>
          <w:sz w:val="22"/>
          <w:szCs w:val="22"/>
          <w:u w:val="single"/>
        </w:rPr>
      </w:pPr>
      <w:r w:rsidRPr="003D34CE">
        <w:rPr>
          <w:b/>
          <w:sz w:val="22"/>
          <w:szCs w:val="22"/>
          <w:u w:val="single"/>
        </w:rPr>
        <w:lastRenderedPageBreak/>
        <w:t>2016.gada janvārī - dec</w:t>
      </w:r>
      <w:r w:rsidR="001823E2" w:rsidRPr="003D34CE">
        <w:rPr>
          <w:b/>
          <w:sz w:val="22"/>
          <w:szCs w:val="22"/>
          <w:u w:val="single"/>
        </w:rPr>
        <w:t>embrī veiktie  pasākumi Slimnīcas attīstībai un saimnieciskās darbības nodrošināšanai:</w:t>
      </w:r>
    </w:p>
    <w:p w:rsidR="001823E2" w:rsidRPr="003D34CE" w:rsidRDefault="001823E2" w:rsidP="001823E2">
      <w:pPr>
        <w:spacing w:line="360" w:lineRule="auto"/>
        <w:jc w:val="both"/>
        <w:rPr>
          <w:bCs/>
          <w:sz w:val="22"/>
          <w:szCs w:val="22"/>
        </w:rPr>
      </w:pPr>
    </w:p>
    <w:p w:rsidR="001823E2" w:rsidRPr="008F7E80" w:rsidRDefault="001823E2" w:rsidP="001823E2">
      <w:pPr>
        <w:spacing w:line="360" w:lineRule="auto"/>
        <w:jc w:val="both"/>
        <w:rPr>
          <w:sz w:val="22"/>
          <w:szCs w:val="22"/>
          <w:lang w:eastAsia="en-US"/>
        </w:rPr>
      </w:pPr>
      <w:r w:rsidRPr="008F7E80">
        <w:rPr>
          <w:sz w:val="22"/>
          <w:szCs w:val="22"/>
          <w:lang w:eastAsia="en-US"/>
        </w:rPr>
        <w:t>Izvērtējot struktūrvienību iesniegtās vajadzības 2016.gadam, kā arī apzinot pakalpojumu  sniedzēju un piegādātāju līgumus, kuru darbība beidzas 2015.gada beigās vai 2016.gada laikā, 2016.gada 1.ceturksnī tika apstiprināts iepirkumu plāns 2016.gadam un iepirkumu komisija rīkoja iepirkumu procedūras saskaņā ar plānā norādīto.</w:t>
      </w:r>
    </w:p>
    <w:p w:rsidR="001823E2" w:rsidRPr="008F7E80" w:rsidRDefault="001823E2" w:rsidP="001823E2">
      <w:pPr>
        <w:spacing w:line="360" w:lineRule="auto"/>
        <w:jc w:val="both"/>
        <w:rPr>
          <w:sz w:val="22"/>
          <w:szCs w:val="22"/>
          <w:lang w:eastAsia="en-US"/>
        </w:rPr>
      </w:pPr>
    </w:p>
    <w:p w:rsidR="001823E2" w:rsidRPr="008F7E80" w:rsidRDefault="001823E2" w:rsidP="001823E2">
      <w:pPr>
        <w:spacing w:line="360" w:lineRule="auto"/>
        <w:jc w:val="both"/>
        <w:rPr>
          <w:sz w:val="22"/>
          <w:szCs w:val="22"/>
          <w:lang w:eastAsia="en-US"/>
        </w:rPr>
      </w:pPr>
      <w:r w:rsidRPr="008F7E80">
        <w:rPr>
          <w:sz w:val="22"/>
          <w:szCs w:val="22"/>
          <w:lang w:eastAsia="en-US"/>
        </w:rPr>
        <w:t>Veidojot ciešāku sadarbību ar citām Latvijas veselības aprūpes institūcijām, Slimnīca piedalījās Valsts asinsdonoru centra organizētajā koncertā 2016.gada 30. janvārī.</w:t>
      </w:r>
    </w:p>
    <w:p w:rsidR="001823E2" w:rsidRPr="008F7E80" w:rsidRDefault="001823E2" w:rsidP="001823E2">
      <w:pPr>
        <w:spacing w:line="360" w:lineRule="auto"/>
        <w:jc w:val="both"/>
        <w:rPr>
          <w:sz w:val="22"/>
          <w:szCs w:val="22"/>
          <w:lang w:eastAsia="en-US"/>
        </w:rPr>
      </w:pPr>
    </w:p>
    <w:p w:rsidR="001823E2" w:rsidRPr="008F7E80" w:rsidRDefault="001823E2" w:rsidP="001823E2">
      <w:pPr>
        <w:spacing w:line="360" w:lineRule="auto"/>
        <w:jc w:val="both"/>
        <w:rPr>
          <w:sz w:val="22"/>
          <w:szCs w:val="22"/>
          <w:lang w:eastAsia="en-US"/>
        </w:rPr>
      </w:pPr>
      <w:r w:rsidRPr="008F7E80">
        <w:rPr>
          <w:sz w:val="22"/>
          <w:szCs w:val="22"/>
          <w:lang w:eastAsia="en-US"/>
        </w:rPr>
        <w:t>Vadoties no nepieciešamības nodrošināt Slimnīcas saimniecisko darbību atbilstoši likumdošanā noteiktajai kārtībai, 2016.gada 1. ceturksnī tika apstiprināts darba aizsardzības pasākumu plāns 2016.gadam.</w:t>
      </w:r>
    </w:p>
    <w:p w:rsidR="001823E2" w:rsidRPr="008F7E80" w:rsidRDefault="001823E2" w:rsidP="001823E2">
      <w:pPr>
        <w:spacing w:line="360" w:lineRule="auto"/>
        <w:jc w:val="both"/>
        <w:rPr>
          <w:sz w:val="22"/>
          <w:szCs w:val="22"/>
          <w:lang w:eastAsia="en-US"/>
        </w:rPr>
      </w:pPr>
    </w:p>
    <w:p w:rsidR="001823E2" w:rsidRPr="008F7E80" w:rsidRDefault="001823E2" w:rsidP="001823E2">
      <w:pPr>
        <w:spacing w:line="360" w:lineRule="auto"/>
        <w:jc w:val="both"/>
        <w:rPr>
          <w:sz w:val="22"/>
          <w:szCs w:val="22"/>
          <w:lang w:eastAsia="en-US"/>
        </w:rPr>
      </w:pPr>
      <w:r w:rsidRPr="008F7E80">
        <w:rPr>
          <w:sz w:val="22"/>
          <w:szCs w:val="22"/>
          <w:lang w:eastAsia="en-US"/>
        </w:rPr>
        <w:t xml:space="preserve">Lai nodrošinātu medicīnas iekārtu uzturēšanu atbilstoši likumdošanā noteiktajām prasībām, kā arī ņemot vērā veikto tirgus izpēti, tika nolemts veikt regulārās </w:t>
      </w:r>
      <w:proofErr w:type="spellStart"/>
      <w:r w:rsidRPr="008F7E80">
        <w:rPr>
          <w:sz w:val="22"/>
          <w:szCs w:val="22"/>
          <w:lang w:eastAsia="en-US"/>
        </w:rPr>
        <w:t>eklektrodrošības</w:t>
      </w:r>
      <w:proofErr w:type="spellEnd"/>
      <w:r w:rsidRPr="008F7E80">
        <w:rPr>
          <w:sz w:val="22"/>
          <w:szCs w:val="22"/>
          <w:lang w:eastAsia="en-US"/>
        </w:rPr>
        <w:t>, funkcionālās pārbaudes un monitoru kalibrēšanu.</w:t>
      </w:r>
    </w:p>
    <w:p w:rsidR="001823E2" w:rsidRPr="008F7E80" w:rsidRDefault="001823E2" w:rsidP="001823E2">
      <w:pPr>
        <w:spacing w:line="360" w:lineRule="auto"/>
        <w:jc w:val="both"/>
        <w:rPr>
          <w:sz w:val="22"/>
          <w:szCs w:val="22"/>
          <w:lang w:eastAsia="en-US"/>
        </w:rPr>
      </w:pPr>
    </w:p>
    <w:p w:rsidR="001823E2" w:rsidRPr="008F7E80" w:rsidRDefault="001823E2" w:rsidP="001823E2">
      <w:pPr>
        <w:spacing w:line="360" w:lineRule="auto"/>
        <w:jc w:val="both"/>
        <w:rPr>
          <w:sz w:val="22"/>
          <w:szCs w:val="22"/>
          <w:lang w:eastAsia="en-US"/>
        </w:rPr>
      </w:pPr>
      <w:r w:rsidRPr="008F7E80">
        <w:rPr>
          <w:sz w:val="22"/>
          <w:szCs w:val="22"/>
          <w:lang w:eastAsia="en-US"/>
        </w:rPr>
        <w:t>Vadoties no nepieciešamības nodrošināt kvalitatīvu pacienu aprūpi operāciju un pēcoperācijas laikā 2016.gada 1. ceturksnī  Slimnīca iepirka 2 pacientu sildītājus operāciju bloka un reanimācijas vajadzībām.</w:t>
      </w:r>
    </w:p>
    <w:p w:rsidR="001823E2" w:rsidRPr="008F7E80" w:rsidRDefault="001823E2" w:rsidP="001823E2">
      <w:pPr>
        <w:ind w:right="-420"/>
        <w:jc w:val="both"/>
        <w:rPr>
          <w:sz w:val="22"/>
          <w:szCs w:val="22"/>
        </w:rPr>
      </w:pPr>
    </w:p>
    <w:p w:rsidR="001823E2" w:rsidRPr="008F7E80" w:rsidRDefault="001823E2" w:rsidP="001823E2">
      <w:pPr>
        <w:spacing w:line="360" w:lineRule="auto"/>
        <w:jc w:val="both"/>
        <w:rPr>
          <w:sz w:val="22"/>
          <w:szCs w:val="22"/>
          <w:lang w:eastAsia="en-US"/>
        </w:rPr>
      </w:pPr>
      <w:r w:rsidRPr="008F7E80">
        <w:rPr>
          <w:sz w:val="22"/>
          <w:szCs w:val="22"/>
          <w:lang w:eastAsia="en-US"/>
        </w:rPr>
        <w:t>Ņemot vērā Nacionālā veselības dienesta savstarpējo vienošanos par finanšu līdzekļu piešķiršanu valsts un pašvaldību ārstniecības iestāžu nodarbināto darba samaksas pieauguma nodrošināšanai 2016.gadā, 2016.gada 1. ceturksnī ir veiktas izmaiņas Slimnīcas nolikumā par personāla darba samaksas noteikšanu, attiecīgi paredzot darba samaksas pieaugumu medicīnas un pārējam personālam vidēji par 8 %.</w:t>
      </w:r>
    </w:p>
    <w:p w:rsidR="001823E2" w:rsidRPr="008F7E80" w:rsidRDefault="001823E2" w:rsidP="001823E2">
      <w:pPr>
        <w:spacing w:line="360" w:lineRule="auto"/>
        <w:jc w:val="both"/>
        <w:rPr>
          <w:sz w:val="22"/>
          <w:szCs w:val="22"/>
        </w:rPr>
      </w:pPr>
    </w:p>
    <w:p w:rsidR="001823E2" w:rsidRPr="008F7E80" w:rsidRDefault="001823E2" w:rsidP="001823E2">
      <w:pPr>
        <w:spacing w:line="360" w:lineRule="auto"/>
        <w:jc w:val="both"/>
        <w:rPr>
          <w:sz w:val="22"/>
          <w:szCs w:val="22"/>
          <w:lang w:eastAsia="en-US"/>
        </w:rPr>
      </w:pPr>
      <w:r w:rsidRPr="008F7E80">
        <w:rPr>
          <w:sz w:val="22"/>
          <w:szCs w:val="22"/>
          <w:lang w:eastAsia="en-US"/>
        </w:rPr>
        <w:t xml:space="preserve">Lai nodrošinātu stabilu un nepārtrauktu datorsistēmas serveru darbu un neradītu draudus programmatūru informācijas pieejamībai 2016.gada 1.ceturksnī tika iepirkta jauna nepārtrauktās elektroapgādes sistēma “APC </w:t>
      </w:r>
      <w:proofErr w:type="spellStart"/>
      <w:r w:rsidRPr="008F7E80">
        <w:rPr>
          <w:sz w:val="22"/>
          <w:szCs w:val="22"/>
          <w:lang w:eastAsia="en-US"/>
        </w:rPr>
        <w:t>Smart</w:t>
      </w:r>
      <w:proofErr w:type="spellEnd"/>
      <w:r w:rsidRPr="008F7E80">
        <w:rPr>
          <w:sz w:val="22"/>
          <w:szCs w:val="22"/>
          <w:lang w:eastAsia="en-US"/>
        </w:rPr>
        <w:t xml:space="preserve"> – UPS SRT 8000VA RM” saskaņā ar veikto tirgus izpēti.</w:t>
      </w:r>
    </w:p>
    <w:p w:rsidR="001823E2" w:rsidRPr="008F7E80" w:rsidRDefault="001823E2" w:rsidP="001823E2">
      <w:pPr>
        <w:spacing w:line="360" w:lineRule="auto"/>
        <w:jc w:val="both"/>
        <w:rPr>
          <w:sz w:val="22"/>
          <w:szCs w:val="22"/>
          <w:lang w:eastAsia="en-US"/>
        </w:rPr>
      </w:pPr>
    </w:p>
    <w:p w:rsidR="001823E2" w:rsidRPr="008F7E80" w:rsidRDefault="001823E2" w:rsidP="001823E2">
      <w:pPr>
        <w:spacing w:line="360" w:lineRule="auto"/>
        <w:jc w:val="both"/>
        <w:rPr>
          <w:sz w:val="22"/>
          <w:szCs w:val="22"/>
          <w:lang w:eastAsia="en-US"/>
        </w:rPr>
      </w:pPr>
      <w:r w:rsidRPr="008F7E80">
        <w:rPr>
          <w:sz w:val="22"/>
          <w:szCs w:val="22"/>
          <w:lang w:eastAsia="en-US"/>
        </w:rPr>
        <w:t xml:space="preserve">Vadoties no nepieciešamības motivēt Slimnīcas personālu par papildus darbu, tika piešķirtas papildus piemaksas Ķirurģisko operāciju nodaļas personālam un Mugurkaula ķirurģijas un lielo locītavu </w:t>
      </w:r>
      <w:proofErr w:type="spellStart"/>
      <w:r w:rsidRPr="008F7E80">
        <w:rPr>
          <w:sz w:val="22"/>
          <w:szCs w:val="22"/>
          <w:lang w:eastAsia="en-US"/>
        </w:rPr>
        <w:t>endoprotezēšanas</w:t>
      </w:r>
      <w:proofErr w:type="spellEnd"/>
      <w:r w:rsidRPr="008F7E80">
        <w:rPr>
          <w:sz w:val="22"/>
          <w:szCs w:val="22"/>
          <w:lang w:eastAsia="en-US"/>
        </w:rPr>
        <w:t xml:space="preserve"> nodaļas vidējam un jaunākajam medicīnas personālam par veikto darbu kolēģu darba nespējas laikā .</w:t>
      </w:r>
    </w:p>
    <w:p w:rsidR="001823E2" w:rsidRPr="008F7E80" w:rsidRDefault="001823E2" w:rsidP="001823E2">
      <w:pPr>
        <w:spacing w:line="360" w:lineRule="auto"/>
        <w:jc w:val="both"/>
        <w:rPr>
          <w:sz w:val="22"/>
          <w:szCs w:val="22"/>
        </w:rPr>
      </w:pPr>
    </w:p>
    <w:p w:rsidR="001823E2" w:rsidRPr="008F7E80" w:rsidRDefault="001823E2" w:rsidP="001823E2">
      <w:pPr>
        <w:spacing w:line="360" w:lineRule="auto"/>
        <w:jc w:val="both"/>
        <w:rPr>
          <w:sz w:val="22"/>
          <w:szCs w:val="22"/>
          <w:lang w:eastAsia="en-US"/>
        </w:rPr>
      </w:pPr>
      <w:r w:rsidRPr="008F7E80">
        <w:rPr>
          <w:sz w:val="22"/>
          <w:szCs w:val="22"/>
          <w:lang w:eastAsia="en-US"/>
        </w:rPr>
        <w:lastRenderedPageBreak/>
        <w:t>2016.gada 1. ceturksnī tika izstrādāts budžeta projekts 2016.gadam.</w:t>
      </w:r>
    </w:p>
    <w:p w:rsidR="001823E2" w:rsidRPr="008F7E80" w:rsidRDefault="001823E2" w:rsidP="001823E2">
      <w:pPr>
        <w:spacing w:line="360" w:lineRule="auto"/>
        <w:jc w:val="both"/>
        <w:rPr>
          <w:sz w:val="22"/>
          <w:szCs w:val="22"/>
          <w:lang w:eastAsia="en-US"/>
        </w:rPr>
      </w:pPr>
    </w:p>
    <w:p w:rsidR="001823E2" w:rsidRPr="008F7E80" w:rsidRDefault="001823E2" w:rsidP="001823E2">
      <w:pPr>
        <w:spacing w:line="360" w:lineRule="auto"/>
        <w:jc w:val="both"/>
        <w:rPr>
          <w:sz w:val="22"/>
          <w:szCs w:val="22"/>
          <w:lang w:eastAsia="en-US"/>
        </w:rPr>
      </w:pPr>
      <w:r w:rsidRPr="008F7E80">
        <w:rPr>
          <w:sz w:val="22"/>
          <w:szCs w:val="22"/>
          <w:lang w:eastAsia="en-US"/>
        </w:rPr>
        <w:t>Vadoties no nepieciešamības nodrošināt Slimnīcas ilgtermiņa attīstību, 2016.gada 1. ceturksnī tika apstiprināta VSIA “</w:t>
      </w:r>
      <w:proofErr w:type="spellStart"/>
      <w:r w:rsidRPr="008F7E80">
        <w:rPr>
          <w:sz w:val="22"/>
          <w:szCs w:val="22"/>
          <w:lang w:eastAsia="en-US"/>
        </w:rPr>
        <w:t>Traumatoloģjjas</w:t>
      </w:r>
      <w:proofErr w:type="spellEnd"/>
      <w:r w:rsidRPr="008F7E80">
        <w:rPr>
          <w:sz w:val="22"/>
          <w:szCs w:val="22"/>
          <w:lang w:eastAsia="en-US"/>
        </w:rPr>
        <w:t xml:space="preserve"> un ortopēdijas slimnīca” vidēja termiņa darbības stratēģija 2016. – 2018.gadam. </w:t>
      </w:r>
    </w:p>
    <w:p w:rsidR="001823E2" w:rsidRPr="008F7E80" w:rsidRDefault="001823E2" w:rsidP="001823E2">
      <w:pPr>
        <w:spacing w:line="360" w:lineRule="auto"/>
        <w:jc w:val="both"/>
        <w:rPr>
          <w:sz w:val="22"/>
          <w:szCs w:val="22"/>
          <w:lang w:eastAsia="en-US"/>
        </w:rPr>
      </w:pPr>
    </w:p>
    <w:p w:rsidR="001823E2" w:rsidRPr="008F7E80" w:rsidRDefault="001823E2" w:rsidP="001823E2">
      <w:pPr>
        <w:spacing w:line="360" w:lineRule="auto"/>
        <w:jc w:val="both"/>
        <w:rPr>
          <w:sz w:val="22"/>
          <w:szCs w:val="22"/>
          <w:lang w:eastAsia="en-US"/>
        </w:rPr>
      </w:pPr>
      <w:r w:rsidRPr="008F7E80">
        <w:rPr>
          <w:sz w:val="22"/>
          <w:szCs w:val="22"/>
          <w:lang w:eastAsia="en-US"/>
        </w:rPr>
        <w:t>Lai nodrošinātu efektīvu Centralizētās sterilizācijas un sterilo materiālu apgādes nodaļas darbu 2016.gada 1.ceturksnī tika atbalstīts priekšlikums veikt  pakošanas galdu rekonstrukciju, tvaika ģeneratora ar mazgāšanas uzgaļiem iegādi un instrumentu konteineru ar sietiem un fiksatoru optiskajiem instrumentiem iegādi.</w:t>
      </w:r>
    </w:p>
    <w:p w:rsidR="001823E2" w:rsidRPr="008F7E80" w:rsidRDefault="001823E2" w:rsidP="001823E2">
      <w:pPr>
        <w:spacing w:line="360" w:lineRule="auto"/>
        <w:jc w:val="both"/>
        <w:rPr>
          <w:sz w:val="22"/>
          <w:szCs w:val="22"/>
          <w:lang w:eastAsia="en-US"/>
        </w:rPr>
      </w:pPr>
    </w:p>
    <w:p w:rsidR="001823E2" w:rsidRPr="008F7E80" w:rsidRDefault="001823E2" w:rsidP="001823E2">
      <w:pPr>
        <w:spacing w:line="360" w:lineRule="auto"/>
        <w:jc w:val="both"/>
        <w:rPr>
          <w:sz w:val="22"/>
          <w:szCs w:val="22"/>
          <w:lang w:eastAsia="en-US"/>
        </w:rPr>
      </w:pPr>
      <w:r w:rsidRPr="008F7E80">
        <w:rPr>
          <w:sz w:val="22"/>
          <w:szCs w:val="22"/>
          <w:lang w:eastAsia="en-US"/>
        </w:rPr>
        <w:t>2016.gada martā valde iecēla amatā jaunu Rehabilitācijas nodaļas vadītāju.</w:t>
      </w:r>
    </w:p>
    <w:p w:rsidR="001823E2" w:rsidRPr="008F7E80" w:rsidRDefault="001823E2" w:rsidP="001823E2">
      <w:pPr>
        <w:ind w:right="-420"/>
        <w:jc w:val="both"/>
        <w:rPr>
          <w:sz w:val="22"/>
          <w:szCs w:val="22"/>
        </w:rPr>
      </w:pPr>
    </w:p>
    <w:p w:rsidR="001823E2" w:rsidRPr="008F7E80" w:rsidRDefault="001823E2" w:rsidP="001823E2">
      <w:pPr>
        <w:spacing w:line="360" w:lineRule="auto"/>
        <w:jc w:val="both"/>
        <w:rPr>
          <w:sz w:val="22"/>
          <w:szCs w:val="22"/>
          <w:lang w:eastAsia="en-US"/>
        </w:rPr>
      </w:pPr>
      <w:r w:rsidRPr="008F7E80">
        <w:rPr>
          <w:sz w:val="22"/>
          <w:szCs w:val="22"/>
          <w:lang w:eastAsia="en-US"/>
        </w:rPr>
        <w:t>Vadoties no 17.03.2016. savstarpēji noslēgtā līgumā Nr.1-1324-2016-1 ar Nacionālo veselības dienestu par grozījumu 05.02.2016. līgumā Nr.1-1324-2016 par sekundāro ambulatoro veselības aprūpes pakalpojumu sniegšanu un apmaksu noteiktajiem pakalpojumu apjomiem 2016.gadam, tika apstiprināts valsts apmaksājamo sekundāro ambulatoro pakalpojumu apjoms 2016.gadam</w:t>
      </w:r>
      <w:r w:rsidRPr="008F7E80">
        <w:rPr>
          <w:sz w:val="22"/>
          <w:szCs w:val="22"/>
        </w:rPr>
        <w:t>.</w:t>
      </w:r>
    </w:p>
    <w:p w:rsidR="001823E2" w:rsidRPr="008F7E80" w:rsidRDefault="001823E2" w:rsidP="001823E2">
      <w:pPr>
        <w:spacing w:line="360" w:lineRule="auto"/>
        <w:jc w:val="both"/>
        <w:rPr>
          <w:sz w:val="22"/>
          <w:szCs w:val="22"/>
          <w:lang w:eastAsia="en-US"/>
        </w:rPr>
      </w:pPr>
    </w:p>
    <w:p w:rsidR="001823E2" w:rsidRPr="008F7E80" w:rsidRDefault="001823E2" w:rsidP="001823E2">
      <w:pPr>
        <w:spacing w:line="360" w:lineRule="auto"/>
        <w:jc w:val="both"/>
        <w:rPr>
          <w:sz w:val="22"/>
          <w:szCs w:val="22"/>
          <w:lang w:eastAsia="en-US"/>
        </w:rPr>
      </w:pPr>
      <w:r w:rsidRPr="008F7E80">
        <w:rPr>
          <w:sz w:val="22"/>
          <w:szCs w:val="22"/>
          <w:lang w:eastAsia="en-US"/>
        </w:rPr>
        <w:t>Ņemot vērā, ka iepriekš plānotie limiti medikamentu izlietojumam operāciju laikā tika regulāri pār</w:t>
      </w:r>
      <w:r w:rsidR="00E84B96" w:rsidRPr="008F7E80">
        <w:rPr>
          <w:sz w:val="22"/>
          <w:szCs w:val="22"/>
          <w:lang w:eastAsia="en-US"/>
        </w:rPr>
        <w:t>s</w:t>
      </w:r>
      <w:r w:rsidRPr="008F7E80">
        <w:rPr>
          <w:sz w:val="22"/>
          <w:szCs w:val="22"/>
          <w:lang w:eastAsia="en-US"/>
        </w:rPr>
        <w:t>niegti visa  2015.gada garumā, kā arī izvērtējot  Zāļu komitejas sēdes ieteikumu šos limitus palielināt, tika veiktas izmaiņas  operāciju zālēm plānoto naudas līdzekļu limitiem Ķirurģisko operāciju nodaļai, pielīdzinot tos reālajiem rādītājiem.</w:t>
      </w:r>
    </w:p>
    <w:p w:rsidR="001823E2" w:rsidRPr="008F7E80" w:rsidRDefault="001823E2" w:rsidP="001823E2">
      <w:pPr>
        <w:spacing w:line="360" w:lineRule="auto"/>
        <w:jc w:val="both"/>
        <w:rPr>
          <w:sz w:val="22"/>
          <w:szCs w:val="22"/>
          <w:lang w:eastAsia="en-US"/>
        </w:rPr>
      </w:pPr>
    </w:p>
    <w:p w:rsidR="001823E2" w:rsidRPr="008F7E80" w:rsidRDefault="001823E2" w:rsidP="001823E2">
      <w:pPr>
        <w:spacing w:line="360" w:lineRule="auto"/>
        <w:jc w:val="both"/>
        <w:rPr>
          <w:sz w:val="22"/>
          <w:szCs w:val="22"/>
          <w:lang w:eastAsia="en-US"/>
        </w:rPr>
      </w:pPr>
      <w:r w:rsidRPr="008F7E80">
        <w:rPr>
          <w:sz w:val="22"/>
          <w:szCs w:val="22"/>
          <w:lang w:eastAsia="en-US"/>
        </w:rPr>
        <w:t>Optimizējot Slimnīcas personāla darba efektivitāti, valde nolēma atvērt Traumatoloģijas centrā  (5.nodaļā) vienu māsas palīga slodzi.</w:t>
      </w:r>
    </w:p>
    <w:p w:rsidR="001823E2" w:rsidRPr="008F7E80" w:rsidRDefault="001823E2" w:rsidP="001823E2">
      <w:pPr>
        <w:spacing w:line="360" w:lineRule="auto"/>
        <w:jc w:val="both"/>
        <w:rPr>
          <w:sz w:val="22"/>
          <w:szCs w:val="22"/>
          <w:lang w:eastAsia="en-US"/>
        </w:rPr>
      </w:pPr>
    </w:p>
    <w:p w:rsidR="001823E2" w:rsidRPr="008F7E80" w:rsidRDefault="001823E2" w:rsidP="001823E2">
      <w:pPr>
        <w:spacing w:line="360" w:lineRule="auto"/>
        <w:jc w:val="both"/>
        <w:rPr>
          <w:sz w:val="22"/>
          <w:szCs w:val="22"/>
          <w:lang w:eastAsia="en-US"/>
        </w:rPr>
      </w:pPr>
      <w:r w:rsidRPr="008F7E80">
        <w:rPr>
          <w:sz w:val="22"/>
          <w:szCs w:val="22"/>
          <w:lang w:eastAsia="en-US"/>
        </w:rPr>
        <w:t>Optimizējot Slimnīcas personāla darba efektivitāti, 2016. gada 2. ceturksnī Mugurkaula un locītavu ķirurģijas centrā  (3.nodaļā) tika atvērta viena papildus sanitāra slodze.</w:t>
      </w:r>
    </w:p>
    <w:p w:rsidR="001823E2" w:rsidRPr="008F7E80" w:rsidRDefault="001823E2" w:rsidP="001823E2">
      <w:pPr>
        <w:spacing w:line="360" w:lineRule="auto"/>
        <w:jc w:val="both"/>
        <w:rPr>
          <w:sz w:val="22"/>
          <w:szCs w:val="22"/>
          <w:lang w:eastAsia="en-US"/>
        </w:rPr>
      </w:pPr>
    </w:p>
    <w:p w:rsidR="001823E2" w:rsidRPr="008F7E80" w:rsidRDefault="001823E2" w:rsidP="001823E2">
      <w:pPr>
        <w:spacing w:line="360" w:lineRule="auto"/>
        <w:jc w:val="both"/>
        <w:rPr>
          <w:sz w:val="22"/>
          <w:szCs w:val="22"/>
          <w:lang w:eastAsia="en-US"/>
        </w:rPr>
      </w:pPr>
      <w:r w:rsidRPr="008F7E80">
        <w:rPr>
          <w:sz w:val="22"/>
          <w:szCs w:val="22"/>
          <w:lang w:eastAsia="en-US"/>
        </w:rPr>
        <w:t xml:space="preserve">Vadoties no nepieciešamības nodrošināt kvalitatīvu pacienu aprūpi Rehabilitācijas nodaļā, tika nopirkta BIO </w:t>
      </w:r>
      <w:proofErr w:type="spellStart"/>
      <w:r w:rsidRPr="008F7E80">
        <w:rPr>
          <w:sz w:val="22"/>
          <w:szCs w:val="22"/>
          <w:lang w:eastAsia="en-US"/>
        </w:rPr>
        <w:t>Compression</w:t>
      </w:r>
      <w:proofErr w:type="spellEnd"/>
      <w:r w:rsidRPr="008F7E80">
        <w:rPr>
          <w:sz w:val="22"/>
          <w:szCs w:val="22"/>
          <w:lang w:eastAsia="en-US"/>
        </w:rPr>
        <w:t xml:space="preserve"> </w:t>
      </w:r>
      <w:proofErr w:type="spellStart"/>
      <w:r w:rsidRPr="008F7E80">
        <w:rPr>
          <w:sz w:val="22"/>
          <w:szCs w:val="22"/>
          <w:lang w:eastAsia="en-US"/>
        </w:rPr>
        <w:t>Crio</w:t>
      </w:r>
      <w:proofErr w:type="spellEnd"/>
      <w:r w:rsidRPr="008F7E80">
        <w:rPr>
          <w:sz w:val="22"/>
          <w:szCs w:val="22"/>
          <w:lang w:eastAsia="en-US"/>
        </w:rPr>
        <w:t xml:space="preserve"> iekārta pacientu vajadzībām.</w:t>
      </w:r>
    </w:p>
    <w:p w:rsidR="001823E2" w:rsidRPr="008F7E80" w:rsidRDefault="001823E2" w:rsidP="001823E2">
      <w:pPr>
        <w:spacing w:line="360" w:lineRule="auto"/>
        <w:jc w:val="both"/>
        <w:rPr>
          <w:sz w:val="22"/>
          <w:szCs w:val="22"/>
          <w:lang w:eastAsia="en-US"/>
        </w:rPr>
      </w:pPr>
    </w:p>
    <w:p w:rsidR="001823E2" w:rsidRPr="008F7E80" w:rsidRDefault="001823E2" w:rsidP="001823E2">
      <w:pPr>
        <w:spacing w:line="360" w:lineRule="auto"/>
        <w:jc w:val="both"/>
        <w:rPr>
          <w:sz w:val="22"/>
          <w:szCs w:val="22"/>
          <w:lang w:eastAsia="en-US"/>
        </w:rPr>
      </w:pPr>
      <w:r w:rsidRPr="008F7E80">
        <w:rPr>
          <w:sz w:val="22"/>
          <w:szCs w:val="22"/>
          <w:lang w:eastAsia="en-US"/>
        </w:rPr>
        <w:t xml:space="preserve">Vadoties no nepieciešamības palielināt budžeta ieņēmumus par sniegtajiem maksas ambulatorajiem un stacionārajiem pakalpojumiem, attiecīgi samazinot piemaksas ārstiem </w:t>
      </w:r>
      <w:proofErr w:type="spellStart"/>
      <w:r w:rsidRPr="008F7E80">
        <w:rPr>
          <w:sz w:val="22"/>
          <w:szCs w:val="22"/>
          <w:lang w:eastAsia="en-US"/>
        </w:rPr>
        <w:t>traumatologiem</w:t>
      </w:r>
      <w:proofErr w:type="spellEnd"/>
      <w:r w:rsidRPr="008F7E80">
        <w:rPr>
          <w:sz w:val="22"/>
          <w:szCs w:val="22"/>
          <w:lang w:eastAsia="en-US"/>
        </w:rPr>
        <w:t>, ortopēdiem par sniegtajiem maksas ambulatorajiem un stacionārajiem pakalpojumiem, 2016. gada 2. ceturksnī tika apstiprinātas  izmaiņas nolikumā par personāla darba samaksas noteikšanu.</w:t>
      </w:r>
    </w:p>
    <w:p w:rsidR="001823E2" w:rsidRPr="008F7E80" w:rsidRDefault="001823E2" w:rsidP="001823E2">
      <w:pPr>
        <w:spacing w:line="360" w:lineRule="auto"/>
        <w:jc w:val="both"/>
        <w:rPr>
          <w:sz w:val="22"/>
          <w:szCs w:val="22"/>
          <w:lang w:eastAsia="en-US"/>
        </w:rPr>
      </w:pPr>
    </w:p>
    <w:p w:rsidR="001823E2" w:rsidRPr="008F7E80" w:rsidRDefault="001823E2" w:rsidP="001823E2">
      <w:pPr>
        <w:spacing w:line="360" w:lineRule="auto"/>
        <w:jc w:val="both"/>
        <w:rPr>
          <w:sz w:val="22"/>
          <w:szCs w:val="22"/>
          <w:lang w:eastAsia="en-US"/>
        </w:rPr>
      </w:pPr>
      <w:r w:rsidRPr="008F7E80">
        <w:rPr>
          <w:sz w:val="22"/>
          <w:szCs w:val="22"/>
          <w:lang w:eastAsia="en-US"/>
        </w:rPr>
        <w:lastRenderedPageBreak/>
        <w:t xml:space="preserve">Sakarā ar to, ka ir uzsākta klīniskās pētniecības attīstība Slimnīcā, valde nolēma iecelt pētniecības un endoprotēžu reģistra vadītāju </w:t>
      </w:r>
      <w:proofErr w:type="spellStart"/>
      <w:r w:rsidRPr="008F7E80">
        <w:rPr>
          <w:sz w:val="22"/>
          <w:szCs w:val="22"/>
          <w:lang w:eastAsia="en-US"/>
        </w:rPr>
        <w:t>S.Zadorožniju</w:t>
      </w:r>
      <w:proofErr w:type="spellEnd"/>
      <w:r w:rsidRPr="008F7E80">
        <w:rPr>
          <w:sz w:val="22"/>
          <w:szCs w:val="22"/>
          <w:lang w:eastAsia="en-US"/>
        </w:rPr>
        <w:t xml:space="preserve"> par atbildīgo personu par audu centra darbību klīniskajā pētniecībā.</w:t>
      </w:r>
    </w:p>
    <w:p w:rsidR="001823E2" w:rsidRPr="008F7E80" w:rsidRDefault="001823E2" w:rsidP="001823E2">
      <w:pPr>
        <w:spacing w:line="360" w:lineRule="auto"/>
        <w:jc w:val="both"/>
        <w:rPr>
          <w:sz w:val="22"/>
          <w:szCs w:val="22"/>
          <w:lang w:eastAsia="en-US"/>
        </w:rPr>
      </w:pPr>
    </w:p>
    <w:p w:rsidR="001823E2" w:rsidRPr="008F7E80" w:rsidRDefault="001823E2" w:rsidP="001823E2">
      <w:pPr>
        <w:spacing w:line="360" w:lineRule="auto"/>
        <w:jc w:val="both"/>
        <w:rPr>
          <w:sz w:val="22"/>
          <w:szCs w:val="22"/>
          <w:lang w:eastAsia="en-US"/>
        </w:rPr>
      </w:pPr>
      <w:r w:rsidRPr="008F7E80">
        <w:rPr>
          <w:sz w:val="22"/>
          <w:szCs w:val="22"/>
          <w:lang w:eastAsia="en-US"/>
        </w:rPr>
        <w:t>Vadoties no nepieciešamības motivēt Slimnīcas personālu, tika veikta vidējā un jaunākā medicīnas personāla prēmēšana Starptautiskajā māsu dienā.</w:t>
      </w:r>
    </w:p>
    <w:p w:rsidR="001823E2" w:rsidRPr="008F7E80" w:rsidRDefault="001823E2" w:rsidP="001823E2">
      <w:pPr>
        <w:spacing w:line="360" w:lineRule="auto"/>
        <w:jc w:val="both"/>
        <w:rPr>
          <w:sz w:val="22"/>
          <w:szCs w:val="22"/>
          <w:lang w:eastAsia="en-US"/>
        </w:rPr>
      </w:pPr>
    </w:p>
    <w:p w:rsidR="001823E2" w:rsidRPr="008F7E80" w:rsidRDefault="001823E2" w:rsidP="001823E2">
      <w:pPr>
        <w:spacing w:line="360" w:lineRule="auto"/>
        <w:jc w:val="both"/>
        <w:rPr>
          <w:sz w:val="22"/>
          <w:szCs w:val="22"/>
          <w:lang w:eastAsia="en-US"/>
        </w:rPr>
      </w:pPr>
      <w:r w:rsidRPr="008F7E80">
        <w:rPr>
          <w:sz w:val="22"/>
          <w:szCs w:val="22"/>
          <w:lang w:eastAsia="en-US"/>
        </w:rPr>
        <w:t xml:space="preserve">Tā kā Slimnīcas stratēģiskajos mērķos ir plānots attīstīt jaunas ķirurģiskās ārstēšanas metodes ar </w:t>
      </w:r>
      <w:proofErr w:type="spellStart"/>
      <w:r w:rsidRPr="008F7E80">
        <w:rPr>
          <w:sz w:val="22"/>
          <w:szCs w:val="22"/>
          <w:lang w:eastAsia="en-US"/>
        </w:rPr>
        <w:t>mikroķirurģisko</w:t>
      </w:r>
      <w:proofErr w:type="spellEnd"/>
      <w:r w:rsidRPr="008F7E80">
        <w:rPr>
          <w:sz w:val="22"/>
          <w:szCs w:val="22"/>
          <w:lang w:eastAsia="en-US"/>
        </w:rPr>
        <w:t xml:space="preserve"> tehnoloģiju elementiem un plānoto sagatavošanās pasākumu kopumā neatņemama sastāvdaļa ir medicīnas personāla apmācība, Traumatoloģijas centra (4.nodaļas) vadītājs M.Malzubris ir izveidojis ārstu grupu, kuri tuvākā nākotnē spētu nodrošināt šo pakalpojumu. Šī mērķa īstenošanai no š.g. 18. – 20. aprīlim tika noorganizētas apmācības Vīnē un augstākminētajai ārstu grupai tika apmaksāta dalība šajos kursos.</w:t>
      </w:r>
    </w:p>
    <w:p w:rsidR="001823E2" w:rsidRPr="008F7E80" w:rsidRDefault="001823E2" w:rsidP="001823E2">
      <w:pPr>
        <w:spacing w:line="360" w:lineRule="auto"/>
        <w:jc w:val="both"/>
        <w:rPr>
          <w:sz w:val="22"/>
          <w:szCs w:val="22"/>
          <w:lang w:eastAsia="en-US"/>
        </w:rPr>
      </w:pPr>
    </w:p>
    <w:p w:rsidR="001823E2" w:rsidRPr="008F7E80" w:rsidRDefault="001823E2" w:rsidP="001823E2">
      <w:pPr>
        <w:spacing w:line="360" w:lineRule="auto"/>
        <w:jc w:val="both"/>
        <w:rPr>
          <w:sz w:val="22"/>
          <w:szCs w:val="22"/>
          <w:lang w:eastAsia="en-US"/>
        </w:rPr>
      </w:pPr>
      <w:r w:rsidRPr="008F7E80">
        <w:rPr>
          <w:sz w:val="22"/>
          <w:szCs w:val="22"/>
          <w:lang w:eastAsia="en-US"/>
        </w:rPr>
        <w:t xml:space="preserve">Lai atbalstītu Slimnīcas rezidentu pašizglītību un saskaņā ar VSIA “Traumatoloģijas un ortopēdijas slimnīca”  12.04.2016. rīkojuma Nr.01-6/52 “Par līdzekļu izlietojumu rezidentu apmācībai” 1.pielikuma 2.5. punktā noteikto, 2016.gadā šī mērķa īstenošanai ir  novirzīts finansējums EUR 250 apmērā (vienam rezidentam).    </w:t>
      </w:r>
    </w:p>
    <w:p w:rsidR="001823E2" w:rsidRPr="008F7E80" w:rsidRDefault="001823E2" w:rsidP="001823E2">
      <w:pPr>
        <w:spacing w:line="360" w:lineRule="auto"/>
        <w:jc w:val="both"/>
        <w:rPr>
          <w:sz w:val="22"/>
          <w:szCs w:val="22"/>
          <w:lang w:eastAsia="en-US"/>
        </w:rPr>
      </w:pPr>
    </w:p>
    <w:p w:rsidR="002A16A2" w:rsidRPr="008F7E80" w:rsidRDefault="002A16A2" w:rsidP="002A16A2">
      <w:pPr>
        <w:spacing w:line="360" w:lineRule="auto"/>
        <w:jc w:val="both"/>
        <w:rPr>
          <w:sz w:val="22"/>
          <w:szCs w:val="22"/>
          <w:lang w:eastAsia="en-US"/>
        </w:rPr>
      </w:pPr>
      <w:r w:rsidRPr="008F7E80">
        <w:rPr>
          <w:sz w:val="22"/>
          <w:szCs w:val="22"/>
          <w:lang w:eastAsia="en-US"/>
        </w:rPr>
        <w:t xml:space="preserve">Lai saņemtu  Zāļu valsts aģentūras vērtējumu  par atbilstību LR Ministru kabineta noteikumiem Nr.1176 “Cilvēka audu un šūnu izmantošanas kārtība” un sekojošu atļauju veikt audu un šūnu darbības: </w:t>
      </w:r>
      <w:proofErr w:type="spellStart"/>
      <w:r w:rsidRPr="008F7E80">
        <w:rPr>
          <w:sz w:val="22"/>
          <w:szCs w:val="22"/>
          <w:lang w:eastAsia="en-US"/>
        </w:rPr>
        <w:t>autologai</w:t>
      </w:r>
      <w:proofErr w:type="spellEnd"/>
      <w:r w:rsidRPr="008F7E80">
        <w:rPr>
          <w:sz w:val="22"/>
          <w:szCs w:val="22"/>
          <w:lang w:eastAsia="en-US"/>
        </w:rPr>
        <w:t xml:space="preserve"> izmantošanai paredzētu locītavu veidojošo kaulaudu un skrimšļaudu ziedošana, ieguve, laboratoriskā izmeklēšana, 2016.gada sākumā galvenajai māsai </w:t>
      </w:r>
      <w:proofErr w:type="spellStart"/>
      <w:r w:rsidRPr="008F7E80">
        <w:rPr>
          <w:sz w:val="22"/>
          <w:szCs w:val="22"/>
          <w:lang w:eastAsia="en-US"/>
        </w:rPr>
        <w:t>I.Nepartei</w:t>
      </w:r>
      <w:proofErr w:type="spellEnd"/>
      <w:r w:rsidRPr="008F7E80">
        <w:rPr>
          <w:sz w:val="22"/>
          <w:szCs w:val="22"/>
          <w:lang w:eastAsia="en-US"/>
        </w:rPr>
        <w:t xml:space="preserve"> tika uzdots darba uzdevums izstrādāt dokumentu paketi, kuru nepieciešams iesniegt Zāļu valsts aģentūrā atļaujas saņemšanai. </w:t>
      </w:r>
    </w:p>
    <w:p w:rsidR="002A16A2" w:rsidRPr="008F7E80" w:rsidRDefault="002A16A2" w:rsidP="002A16A2">
      <w:pPr>
        <w:spacing w:line="360" w:lineRule="auto"/>
        <w:jc w:val="both"/>
        <w:rPr>
          <w:sz w:val="22"/>
          <w:szCs w:val="22"/>
          <w:lang w:eastAsia="en-US"/>
        </w:rPr>
      </w:pPr>
      <w:r w:rsidRPr="008F7E80">
        <w:rPr>
          <w:sz w:val="22"/>
          <w:szCs w:val="22"/>
          <w:lang w:eastAsia="en-US"/>
        </w:rPr>
        <w:t>Darba procesā ir veikta LR normatīvo dokumentu (Likumi un Ministru kabineta noteikumi), Slimnīcas iekšējo dokumentu  analīze, attiecīgās nozares pētījumu dokumentu analīze, klīniskās pētniecības un labās prakses vadlīniju analīze. Kopā analizēti  simts trīsdesmit četri dokumenti un izveidotas deviņpadsmit jaunas Slimnīcas (pētījuma centra) Standartprocedūras:</w:t>
      </w:r>
    </w:p>
    <w:p w:rsidR="002A16A2" w:rsidRPr="008F7E80" w:rsidRDefault="002A16A2" w:rsidP="002A16A2">
      <w:pPr>
        <w:spacing w:line="360" w:lineRule="auto"/>
        <w:jc w:val="both"/>
        <w:rPr>
          <w:sz w:val="22"/>
          <w:szCs w:val="22"/>
          <w:lang w:eastAsia="en-US"/>
        </w:rPr>
      </w:pPr>
      <w:r w:rsidRPr="008F7E80">
        <w:rPr>
          <w:sz w:val="22"/>
          <w:szCs w:val="22"/>
          <w:lang w:eastAsia="en-US"/>
        </w:rPr>
        <w:t>1.       TOS Pētniecība DA-1 “SLIMNĪCAS DALĪBAS KLĪNISKAJĀ PĒTĪJUMĀ DARBĪBAS  APRAKSTS”</w:t>
      </w:r>
    </w:p>
    <w:p w:rsidR="002A16A2" w:rsidRPr="008F7E80" w:rsidRDefault="002A16A2" w:rsidP="002A16A2">
      <w:pPr>
        <w:spacing w:line="360" w:lineRule="auto"/>
        <w:jc w:val="both"/>
        <w:rPr>
          <w:sz w:val="22"/>
          <w:szCs w:val="22"/>
          <w:lang w:eastAsia="en-US"/>
        </w:rPr>
      </w:pPr>
      <w:r w:rsidRPr="008F7E80">
        <w:rPr>
          <w:sz w:val="22"/>
          <w:szCs w:val="22"/>
          <w:lang w:eastAsia="en-US"/>
        </w:rPr>
        <w:t>2.       TOS Pētniecība STP-2 “KN PĒTĪJUMU STANDARTPROCEDŪRU SARAKTS”</w:t>
      </w:r>
    </w:p>
    <w:p w:rsidR="002A16A2" w:rsidRPr="008F7E80" w:rsidRDefault="002A16A2" w:rsidP="002A16A2">
      <w:pPr>
        <w:spacing w:line="360" w:lineRule="auto"/>
        <w:jc w:val="both"/>
        <w:rPr>
          <w:sz w:val="22"/>
          <w:szCs w:val="22"/>
          <w:lang w:eastAsia="en-US"/>
        </w:rPr>
      </w:pPr>
      <w:r w:rsidRPr="008F7E80">
        <w:rPr>
          <w:sz w:val="22"/>
          <w:szCs w:val="22"/>
          <w:lang w:eastAsia="en-US"/>
        </w:rPr>
        <w:t>3.       TOS Pētniecība PA-3 “PACIENTA ATLASE UN VĒRTĒŠANAS KRITĒRIJI”</w:t>
      </w:r>
    </w:p>
    <w:p w:rsidR="002A16A2" w:rsidRPr="008F7E80" w:rsidRDefault="002A16A2" w:rsidP="002A16A2">
      <w:pPr>
        <w:spacing w:line="360" w:lineRule="auto"/>
        <w:jc w:val="both"/>
        <w:rPr>
          <w:sz w:val="22"/>
          <w:szCs w:val="22"/>
          <w:lang w:eastAsia="en-US"/>
        </w:rPr>
      </w:pPr>
      <w:r w:rsidRPr="008F7E80">
        <w:rPr>
          <w:sz w:val="22"/>
          <w:szCs w:val="22"/>
          <w:lang w:eastAsia="en-US"/>
        </w:rPr>
        <w:t>4.       TOS Pētniecība PAI-4  “PACIETNA INFORMĒŠANA”</w:t>
      </w:r>
    </w:p>
    <w:p w:rsidR="002A16A2" w:rsidRPr="008F7E80" w:rsidRDefault="002A16A2" w:rsidP="002A16A2">
      <w:pPr>
        <w:spacing w:line="360" w:lineRule="auto"/>
        <w:jc w:val="both"/>
        <w:rPr>
          <w:sz w:val="22"/>
          <w:szCs w:val="22"/>
          <w:lang w:eastAsia="en-US"/>
        </w:rPr>
      </w:pPr>
      <w:r w:rsidRPr="008F7E80">
        <w:rPr>
          <w:sz w:val="22"/>
          <w:szCs w:val="22"/>
          <w:lang w:eastAsia="en-US"/>
        </w:rPr>
        <w:t>5.       TOS Pētniecība PP-5 “ PACIENTA PIEKRIŠANA DALĪBAI PĒTĪJUMĀ”</w:t>
      </w:r>
    </w:p>
    <w:p w:rsidR="002A16A2" w:rsidRPr="008F7E80" w:rsidRDefault="002A16A2" w:rsidP="002A16A2">
      <w:pPr>
        <w:spacing w:line="360" w:lineRule="auto"/>
        <w:jc w:val="both"/>
        <w:rPr>
          <w:sz w:val="22"/>
          <w:szCs w:val="22"/>
          <w:lang w:eastAsia="en-US"/>
        </w:rPr>
      </w:pPr>
      <w:r w:rsidRPr="008F7E80">
        <w:rPr>
          <w:sz w:val="22"/>
          <w:szCs w:val="22"/>
          <w:lang w:eastAsia="en-US"/>
        </w:rPr>
        <w:t>6.       TOS Pētniecība PL-6  “PACIENTA MEDICĪNISKĀS DOKUMENTĀCIJAS LIETVEDĪBA UN DATU DROŠĪBA”</w:t>
      </w:r>
    </w:p>
    <w:p w:rsidR="002A16A2" w:rsidRPr="008F7E80" w:rsidRDefault="002A16A2" w:rsidP="002A16A2">
      <w:pPr>
        <w:spacing w:line="360" w:lineRule="auto"/>
        <w:jc w:val="both"/>
        <w:rPr>
          <w:sz w:val="22"/>
          <w:szCs w:val="22"/>
          <w:lang w:eastAsia="en-US"/>
        </w:rPr>
      </w:pPr>
      <w:r w:rsidRPr="008F7E80">
        <w:rPr>
          <w:sz w:val="22"/>
          <w:szCs w:val="22"/>
          <w:lang w:eastAsia="en-US"/>
        </w:rPr>
        <w:t>7.       TOS Pētniecība AC-7 “ARTROSKOPIJAS METODE”</w:t>
      </w:r>
    </w:p>
    <w:p w:rsidR="002A16A2" w:rsidRPr="008F7E80" w:rsidRDefault="002A16A2" w:rsidP="002A16A2">
      <w:pPr>
        <w:spacing w:line="360" w:lineRule="auto"/>
        <w:jc w:val="both"/>
        <w:rPr>
          <w:sz w:val="22"/>
          <w:szCs w:val="22"/>
          <w:lang w:eastAsia="en-US"/>
        </w:rPr>
      </w:pPr>
      <w:r w:rsidRPr="008F7E80">
        <w:rPr>
          <w:sz w:val="22"/>
          <w:szCs w:val="22"/>
          <w:lang w:eastAsia="en-US"/>
        </w:rPr>
        <w:lastRenderedPageBreak/>
        <w:t>8.       TOS Pētniecība PMDAC-8 “PACIENTA MEDICĪNISKĀ DOKUMENTĀCIJA ķirurģiskai AC”</w:t>
      </w:r>
    </w:p>
    <w:p w:rsidR="002A16A2" w:rsidRPr="008F7E80" w:rsidRDefault="002A16A2" w:rsidP="002A16A2">
      <w:pPr>
        <w:spacing w:line="360" w:lineRule="auto"/>
        <w:jc w:val="both"/>
        <w:rPr>
          <w:sz w:val="22"/>
          <w:szCs w:val="22"/>
          <w:lang w:eastAsia="en-US"/>
        </w:rPr>
      </w:pPr>
      <w:r w:rsidRPr="008F7E80">
        <w:rPr>
          <w:sz w:val="22"/>
          <w:szCs w:val="22"/>
          <w:lang w:eastAsia="en-US"/>
        </w:rPr>
        <w:t>9.       TOS Pētniecība MIAC-9  “MEDICĪNAS IERĪCES ķirurģiskai AC”</w:t>
      </w:r>
    </w:p>
    <w:p w:rsidR="002A16A2" w:rsidRPr="008F7E80" w:rsidRDefault="002A16A2" w:rsidP="002A16A2">
      <w:pPr>
        <w:spacing w:line="360" w:lineRule="auto"/>
        <w:jc w:val="both"/>
        <w:rPr>
          <w:sz w:val="22"/>
          <w:szCs w:val="22"/>
          <w:lang w:eastAsia="en-US"/>
        </w:rPr>
      </w:pPr>
      <w:r w:rsidRPr="008F7E80">
        <w:rPr>
          <w:sz w:val="22"/>
          <w:szCs w:val="22"/>
          <w:lang w:eastAsia="en-US"/>
        </w:rPr>
        <w:t>10.   TOS Pētniecība OPMP-10 “OPERĀCIJU ZĀLES EPIDEMIOLOĢISKĀS DROŠĪBAS UN SANITĀRĀS HIGIĒNAS MONITORINGS”</w:t>
      </w:r>
    </w:p>
    <w:p w:rsidR="002A16A2" w:rsidRPr="008F7E80" w:rsidRDefault="002A16A2" w:rsidP="002A16A2">
      <w:pPr>
        <w:spacing w:line="360" w:lineRule="auto"/>
        <w:jc w:val="both"/>
        <w:rPr>
          <w:sz w:val="22"/>
          <w:szCs w:val="22"/>
          <w:lang w:eastAsia="en-US"/>
        </w:rPr>
      </w:pPr>
      <w:r w:rsidRPr="008F7E80">
        <w:rPr>
          <w:sz w:val="22"/>
          <w:szCs w:val="22"/>
          <w:lang w:eastAsia="en-US"/>
        </w:rPr>
        <w:t>11.   TOS Pētniecība AIP-11 “LOCĪTAVU VEIDOJOŠO AUDU IEGŪŠANAS PROCEDŪRA”</w:t>
      </w:r>
    </w:p>
    <w:p w:rsidR="002A16A2" w:rsidRPr="008F7E80" w:rsidRDefault="002A16A2" w:rsidP="002A16A2">
      <w:pPr>
        <w:spacing w:line="360" w:lineRule="auto"/>
        <w:jc w:val="both"/>
        <w:rPr>
          <w:sz w:val="22"/>
          <w:szCs w:val="22"/>
          <w:lang w:eastAsia="en-US"/>
        </w:rPr>
      </w:pPr>
      <w:r w:rsidRPr="008F7E80">
        <w:rPr>
          <w:sz w:val="22"/>
          <w:szCs w:val="22"/>
          <w:lang w:eastAsia="en-US"/>
        </w:rPr>
        <w:t>12.   TOS Pētniecība AIP-11  1.Pielikums “AUDU PAŅEMŠANAS PROTOKOLS”</w:t>
      </w:r>
    </w:p>
    <w:p w:rsidR="002A16A2" w:rsidRPr="008F7E80" w:rsidRDefault="002A16A2" w:rsidP="002A16A2">
      <w:pPr>
        <w:spacing w:line="360" w:lineRule="auto"/>
        <w:jc w:val="both"/>
        <w:rPr>
          <w:sz w:val="22"/>
          <w:szCs w:val="22"/>
          <w:lang w:eastAsia="en-US"/>
        </w:rPr>
      </w:pPr>
      <w:r w:rsidRPr="008F7E80">
        <w:rPr>
          <w:sz w:val="22"/>
          <w:szCs w:val="22"/>
          <w:lang w:eastAsia="en-US"/>
        </w:rPr>
        <w:t xml:space="preserve">13.   TOS Pētniecība AU-12 AUDU ĪSLAICĪGA UZGLABĀŠANA  - “Kārtība, kā klīniskajā pētījumā iesaistītām ārstniecības personām ir jāveic darbības audu īslaicīgā uzglabāšanā pēc  audu iegūšanas” </w:t>
      </w:r>
    </w:p>
    <w:p w:rsidR="002A16A2" w:rsidRPr="008F7E80" w:rsidRDefault="002A16A2" w:rsidP="002A16A2">
      <w:pPr>
        <w:spacing w:line="360" w:lineRule="auto"/>
        <w:jc w:val="both"/>
        <w:rPr>
          <w:sz w:val="22"/>
          <w:szCs w:val="22"/>
          <w:lang w:eastAsia="en-US"/>
        </w:rPr>
      </w:pPr>
      <w:r w:rsidRPr="008F7E80">
        <w:rPr>
          <w:sz w:val="22"/>
          <w:szCs w:val="22"/>
          <w:lang w:eastAsia="en-US"/>
        </w:rPr>
        <w:t>14.   TOS Pētniecība AUS-13 “AUDU MATERIĀLA IZSEKOJAMĪBA”</w:t>
      </w:r>
    </w:p>
    <w:p w:rsidR="002A16A2" w:rsidRPr="008F7E80" w:rsidRDefault="002A16A2" w:rsidP="002A16A2">
      <w:pPr>
        <w:spacing w:line="360" w:lineRule="auto"/>
        <w:jc w:val="both"/>
        <w:rPr>
          <w:sz w:val="22"/>
          <w:szCs w:val="22"/>
          <w:lang w:eastAsia="en-US"/>
        </w:rPr>
      </w:pPr>
      <w:r w:rsidRPr="008F7E80">
        <w:rPr>
          <w:sz w:val="22"/>
          <w:szCs w:val="22"/>
          <w:lang w:eastAsia="en-US"/>
        </w:rPr>
        <w:t>15.   TOS Pētniecība NN-14 “ZIŅOŠANAS KĀRTĪBA PAR NEVĒLAMIEM NOTIKUMIEM”</w:t>
      </w:r>
    </w:p>
    <w:p w:rsidR="002A16A2" w:rsidRPr="008F7E80" w:rsidRDefault="002A16A2" w:rsidP="002A16A2">
      <w:pPr>
        <w:spacing w:line="360" w:lineRule="auto"/>
        <w:jc w:val="both"/>
        <w:rPr>
          <w:sz w:val="22"/>
          <w:szCs w:val="22"/>
          <w:lang w:eastAsia="en-US"/>
        </w:rPr>
      </w:pPr>
      <w:r w:rsidRPr="008F7E80">
        <w:rPr>
          <w:sz w:val="22"/>
          <w:szCs w:val="22"/>
          <w:lang w:eastAsia="en-US"/>
        </w:rPr>
        <w:t>16.   TOS Pētniecība NN-14   1.Pielikums “ZIŅOJUMS PAR NOPIETNU NEVĒLAMU NOTIKUMU”</w:t>
      </w:r>
    </w:p>
    <w:p w:rsidR="002A16A2" w:rsidRPr="008F7E80" w:rsidRDefault="002A16A2" w:rsidP="002A16A2">
      <w:pPr>
        <w:spacing w:line="360" w:lineRule="auto"/>
        <w:jc w:val="both"/>
        <w:rPr>
          <w:sz w:val="22"/>
          <w:szCs w:val="22"/>
          <w:lang w:eastAsia="en-US"/>
        </w:rPr>
      </w:pPr>
      <w:r w:rsidRPr="008F7E80">
        <w:rPr>
          <w:sz w:val="22"/>
          <w:szCs w:val="22"/>
          <w:lang w:eastAsia="en-US"/>
        </w:rPr>
        <w:t>17.   TOS Pētniecība NN-14   2.Pielikums “NOPIETNAS NEVĒLAMAS BLAKNES IZMANTOŠANAS SLĒDZIENS”</w:t>
      </w:r>
    </w:p>
    <w:p w:rsidR="002A16A2" w:rsidRPr="008F7E80" w:rsidRDefault="002A16A2" w:rsidP="002A16A2">
      <w:pPr>
        <w:spacing w:line="360" w:lineRule="auto"/>
        <w:jc w:val="both"/>
        <w:rPr>
          <w:sz w:val="22"/>
          <w:szCs w:val="22"/>
          <w:lang w:eastAsia="en-US"/>
        </w:rPr>
      </w:pPr>
      <w:r w:rsidRPr="008F7E80">
        <w:rPr>
          <w:sz w:val="22"/>
          <w:szCs w:val="22"/>
          <w:lang w:eastAsia="en-US"/>
        </w:rPr>
        <w:t xml:space="preserve">18.   TOS Pētniecība RV-15 “LOCĪTAVU AUDU VEIDOJOŠĀ MATERIĀLA IEGŪŠANAS, ĪSLAICĪGĀS UZGLBĀŠANAS UN NODOŠANAS PROCESA RISKU VADĪBA” </w:t>
      </w:r>
    </w:p>
    <w:p w:rsidR="002A16A2" w:rsidRPr="008F7E80" w:rsidRDefault="002A16A2" w:rsidP="002A16A2">
      <w:pPr>
        <w:spacing w:line="360" w:lineRule="auto"/>
        <w:jc w:val="both"/>
        <w:rPr>
          <w:sz w:val="22"/>
          <w:szCs w:val="22"/>
          <w:lang w:eastAsia="en-US"/>
        </w:rPr>
      </w:pPr>
      <w:r w:rsidRPr="008F7E80">
        <w:rPr>
          <w:sz w:val="22"/>
          <w:szCs w:val="22"/>
          <w:lang w:eastAsia="en-US"/>
        </w:rPr>
        <w:t>19.   TOS Pētniecība MIRV-16 “IEKĀRTU UN MEDICĪNAS IERĪČU (aparatūras) VADĪBA”</w:t>
      </w:r>
    </w:p>
    <w:p w:rsidR="001823E2" w:rsidRPr="008F7E80" w:rsidRDefault="002A16A2" w:rsidP="002A16A2">
      <w:pPr>
        <w:spacing w:line="360" w:lineRule="auto"/>
        <w:jc w:val="both"/>
        <w:rPr>
          <w:sz w:val="22"/>
          <w:szCs w:val="22"/>
          <w:lang w:eastAsia="en-US"/>
        </w:rPr>
      </w:pPr>
      <w:r w:rsidRPr="008F7E80">
        <w:rPr>
          <w:sz w:val="22"/>
          <w:szCs w:val="22"/>
          <w:lang w:eastAsia="en-US"/>
        </w:rPr>
        <w:t xml:space="preserve">27.05.2016. ir saņemta Zāļu valsts aģentūras izsniegtā Audu un šūnu izmantošanas atļauja </w:t>
      </w:r>
      <w:proofErr w:type="spellStart"/>
      <w:r w:rsidRPr="008F7E80">
        <w:rPr>
          <w:sz w:val="22"/>
          <w:szCs w:val="22"/>
          <w:lang w:eastAsia="en-US"/>
        </w:rPr>
        <w:t>Nr.AC-12.</w:t>
      </w:r>
      <w:proofErr w:type="spellEnd"/>
      <w:r w:rsidRPr="008F7E80">
        <w:rPr>
          <w:sz w:val="22"/>
          <w:szCs w:val="22"/>
          <w:lang w:eastAsia="en-US"/>
        </w:rPr>
        <w:t xml:space="preserve"> </w:t>
      </w:r>
    </w:p>
    <w:p w:rsidR="002A16A2" w:rsidRPr="008F7E80" w:rsidRDefault="002A16A2" w:rsidP="002A16A2">
      <w:pPr>
        <w:spacing w:line="360" w:lineRule="auto"/>
        <w:jc w:val="both"/>
        <w:rPr>
          <w:sz w:val="22"/>
          <w:szCs w:val="22"/>
          <w:lang w:eastAsia="en-US"/>
        </w:rPr>
      </w:pPr>
    </w:p>
    <w:p w:rsidR="001823E2" w:rsidRPr="008F7E80" w:rsidRDefault="001823E2" w:rsidP="001823E2">
      <w:pPr>
        <w:spacing w:line="360" w:lineRule="auto"/>
        <w:jc w:val="both"/>
        <w:rPr>
          <w:sz w:val="22"/>
          <w:szCs w:val="22"/>
          <w:lang w:eastAsia="en-US"/>
        </w:rPr>
      </w:pPr>
      <w:r w:rsidRPr="008F7E80">
        <w:rPr>
          <w:sz w:val="22"/>
          <w:szCs w:val="22"/>
          <w:lang w:eastAsia="en-US"/>
        </w:rPr>
        <w:t>Vadoties no nepieciešamības precizēt iepirkumus 2016.gadam, 2016. gada 2. ceturksnī tika apstiprināts precizētais iepirkumu plāns 2016.gadam.</w:t>
      </w:r>
    </w:p>
    <w:p w:rsidR="001823E2" w:rsidRPr="008F7E80" w:rsidRDefault="001823E2" w:rsidP="001823E2">
      <w:pPr>
        <w:spacing w:line="360" w:lineRule="auto"/>
        <w:jc w:val="both"/>
        <w:rPr>
          <w:sz w:val="22"/>
          <w:szCs w:val="22"/>
          <w:lang w:eastAsia="en-US"/>
        </w:rPr>
      </w:pPr>
    </w:p>
    <w:p w:rsidR="001823E2" w:rsidRPr="008F7E80" w:rsidRDefault="001823E2" w:rsidP="001823E2">
      <w:pPr>
        <w:spacing w:line="360" w:lineRule="auto"/>
        <w:jc w:val="both"/>
        <w:rPr>
          <w:sz w:val="22"/>
          <w:szCs w:val="22"/>
          <w:lang w:eastAsia="en-US"/>
        </w:rPr>
      </w:pPr>
      <w:r w:rsidRPr="008F7E80">
        <w:rPr>
          <w:sz w:val="22"/>
          <w:szCs w:val="22"/>
          <w:lang w:eastAsia="en-US"/>
        </w:rPr>
        <w:t>Vadoties no nepieciešamības nodrošināt tīrības uzturēšanu Slimnīcas struktūrvienībās, tika noslēgts līgums par logu mazgāšanas pakalpojumiem.</w:t>
      </w:r>
    </w:p>
    <w:p w:rsidR="001823E2" w:rsidRPr="008F7E80" w:rsidRDefault="001823E2" w:rsidP="001823E2">
      <w:pPr>
        <w:spacing w:line="360" w:lineRule="auto"/>
        <w:jc w:val="both"/>
        <w:rPr>
          <w:sz w:val="22"/>
          <w:szCs w:val="22"/>
          <w:lang w:eastAsia="en-US"/>
        </w:rPr>
      </w:pPr>
    </w:p>
    <w:p w:rsidR="001823E2" w:rsidRPr="008F7E80" w:rsidRDefault="001823E2" w:rsidP="001823E2">
      <w:pPr>
        <w:spacing w:line="360" w:lineRule="auto"/>
        <w:jc w:val="both"/>
        <w:rPr>
          <w:sz w:val="22"/>
          <w:szCs w:val="22"/>
          <w:lang w:eastAsia="en-US"/>
        </w:rPr>
      </w:pPr>
      <w:r w:rsidRPr="008F7E80">
        <w:rPr>
          <w:sz w:val="22"/>
          <w:szCs w:val="22"/>
          <w:lang w:eastAsia="en-US"/>
        </w:rPr>
        <w:t xml:space="preserve">Vadoties no nepieciešamības motivēt Slimnīcas dežūru medicīnas personālu, </w:t>
      </w:r>
      <w:r w:rsidR="00321B90" w:rsidRPr="008F7E80">
        <w:rPr>
          <w:sz w:val="22"/>
          <w:szCs w:val="22"/>
          <w:lang w:eastAsia="en-US"/>
        </w:rPr>
        <w:t>tika noteiktas</w:t>
      </w:r>
      <w:r w:rsidRPr="008F7E80">
        <w:rPr>
          <w:sz w:val="22"/>
          <w:szCs w:val="22"/>
          <w:lang w:eastAsia="en-US"/>
        </w:rPr>
        <w:t xml:space="preserve"> papildus piemaksas </w:t>
      </w:r>
      <w:proofErr w:type="spellStart"/>
      <w:r w:rsidRPr="008F7E80">
        <w:rPr>
          <w:sz w:val="22"/>
          <w:szCs w:val="22"/>
          <w:lang w:eastAsia="en-US"/>
        </w:rPr>
        <w:t>Traumpunkts</w:t>
      </w:r>
      <w:proofErr w:type="spellEnd"/>
      <w:r w:rsidRPr="008F7E80">
        <w:rPr>
          <w:sz w:val="22"/>
          <w:szCs w:val="22"/>
          <w:lang w:eastAsia="en-US"/>
        </w:rPr>
        <w:t xml:space="preserve"> uzņemšanas nodaļas darbiniekiem par jūnija mēnesī veikto darbu un Traumatoloģijas centra (5.nodaļas) medicīnas personālam par jūlija mēnesī veikto darbu.</w:t>
      </w:r>
    </w:p>
    <w:p w:rsidR="001823E2" w:rsidRPr="008F7E80" w:rsidRDefault="001823E2" w:rsidP="001823E2">
      <w:pPr>
        <w:spacing w:line="360" w:lineRule="auto"/>
        <w:jc w:val="both"/>
        <w:rPr>
          <w:sz w:val="22"/>
          <w:szCs w:val="22"/>
          <w:lang w:eastAsia="en-US"/>
        </w:rPr>
      </w:pPr>
    </w:p>
    <w:p w:rsidR="001823E2" w:rsidRPr="008F7E80" w:rsidRDefault="009D6413" w:rsidP="001823E2">
      <w:pPr>
        <w:spacing w:line="360" w:lineRule="auto"/>
        <w:jc w:val="both"/>
        <w:rPr>
          <w:sz w:val="22"/>
          <w:szCs w:val="22"/>
          <w:lang w:eastAsia="en-US"/>
        </w:rPr>
      </w:pPr>
      <w:r w:rsidRPr="008F7E80">
        <w:rPr>
          <w:sz w:val="22"/>
          <w:szCs w:val="22"/>
          <w:lang w:eastAsia="en-US"/>
        </w:rPr>
        <w:t>2016.</w:t>
      </w:r>
      <w:r w:rsidR="001823E2" w:rsidRPr="008F7E80">
        <w:rPr>
          <w:sz w:val="22"/>
          <w:szCs w:val="22"/>
          <w:lang w:eastAsia="en-US"/>
        </w:rPr>
        <w:t xml:space="preserve">gada 3. ceturksnī tika plānots uzsākt mikrobioloģisko izmeklējumu veikšanu visiem pacientiem </w:t>
      </w:r>
      <w:proofErr w:type="spellStart"/>
      <w:r w:rsidR="001823E2" w:rsidRPr="008F7E80">
        <w:rPr>
          <w:sz w:val="22"/>
          <w:szCs w:val="22"/>
          <w:lang w:eastAsia="en-US"/>
        </w:rPr>
        <w:t>Pirmsoperāciju</w:t>
      </w:r>
      <w:proofErr w:type="spellEnd"/>
      <w:r w:rsidR="001823E2" w:rsidRPr="008F7E80">
        <w:rPr>
          <w:sz w:val="22"/>
          <w:szCs w:val="22"/>
          <w:lang w:eastAsia="en-US"/>
        </w:rPr>
        <w:t xml:space="preserve"> izmeklēšanas nodaļā, veicot </w:t>
      </w:r>
      <w:proofErr w:type="spellStart"/>
      <w:r w:rsidR="001823E2" w:rsidRPr="008F7E80">
        <w:rPr>
          <w:sz w:val="22"/>
          <w:szCs w:val="22"/>
          <w:lang w:eastAsia="en-US"/>
        </w:rPr>
        <w:t>skrīningu</w:t>
      </w:r>
      <w:proofErr w:type="spellEnd"/>
      <w:r w:rsidR="001823E2" w:rsidRPr="008F7E80">
        <w:rPr>
          <w:sz w:val="22"/>
          <w:szCs w:val="22"/>
          <w:lang w:eastAsia="en-US"/>
        </w:rPr>
        <w:t xml:space="preserve"> ar mērķi identificēt MRSA nēsātājus. Veicamo pasākumu kopums ļaus kontrolēt un samazināt septiskās komplikācijas Slimnīcas pacientiem, attiecīgi samazinot arī medikamentu izmaksas. Ņemot vērā darba apjoma pieaugšanu laboratorijas darbiniekiem, </w:t>
      </w:r>
      <w:r w:rsidR="00321B90" w:rsidRPr="008F7E80">
        <w:rPr>
          <w:sz w:val="22"/>
          <w:szCs w:val="22"/>
          <w:lang w:eastAsia="en-US"/>
        </w:rPr>
        <w:t xml:space="preserve">tika </w:t>
      </w:r>
      <w:r w:rsidR="001823E2" w:rsidRPr="008F7E80">
        <w:rPr>
          <w:sz w:val="22"/>
          <w:szCs w:val="22"/>
          <w:lang w:eastAsia="en-US"/>
        </w:rPr>
        <w:t xml:space="preserve"> akceptēt</w:t>
      </w:r>
      <w:r w:rsidR="00321B90" w:rsidRPr="008F7E80">
        <w:rPr>
          <w:sz w:val="22"/>
          <w:szCs w:val="22"/>
          <w:lang w:eastAsia="en-US"/>
        </w:rPr>
        <w:t>s</w:t>
      </w:r>
      <w:r w:rsidR="001823E2" w:rsidRPr="008F7E80">
        <w:rPr>
          <w:sz w:val="22"/>
          <w:szCs w:val="22"/>
          <w:lang w:eastAsia="en-US"/>
        </w:rPr>
        <w:t xml:space="preserve"> Mikrobioloģijas laboratorijas vadītā</w:t>
      </w:r>
      <w:r w:rsidR="00321B90" w:rsidRPr="008F7E80">
        <w:rPr>
          <w:sz w:val="22"/>
          <w:szCs w:val="22"/>
          <w:lang w:eastAsia="en-US"/>
        </w:rPr>
        <w:t xml:space="preserve">ja Dz. </w:t>
      </w:r>
      <w:r w:rsidR="00321B90" w:rsidRPr="008F7E80">
        <w:rPr>
          <w:sz w:val="22"/>
          <w:szCs w:val="22"/>
          <w:lang w:eastAsia="en-US"/>
        </w:rPr>
        <w:lastRenderedPageBreak/>
        <w:t>Ozoliņa iesniegumā minētais lūgums</w:t>
      </w:r>
      <w:r w:rsidR="001823E2" w:rsidRPr="008F7E80">
        <w:rPr>
          <w:sz w:val="22"/>
          <w:szCs w:val="22"/>
          <w:lang w:eastAsia="en-US"/>
        </w:rPr>
        <w:t xml:space="preserve"> un </w:t>
      </w:r>
      <w:r w:rsidRPr="008F7E80">
        <w:rPr>
          <w:sz w:val="22"/>
          <w:szCs w:val="22"/>
          <w:lang w:eastAsia="en-US"/>
        </w:rPr>
        <w:t>sākot ar š.g. 1.septembri</w:t>
      </w:r>
      <w:r w:rsidR="001823E2" w:rsidRPr="008F7E80">
        <w:rPr>
          <w:sz w:val="22"/>
          <w:szCs w:val="22"/>
          <w:lang w:eastAsia="en-US"/>
        </w:rPr>
        <w:t xml:space="preserve"> mikrobioloģijas laboratorijas štatu sarakstā </w:t>
      </w:r>
      <w:r w:rsidRPr="008F7E80">
        <w:rPr>
          <w:sz w:val="22"/>
          <w:szCs w:val="22"/>
          <w:lang w:eastAsia="en-US"/>
        </w:rPr>
        <w:t>atvērtas papildus 0,5 slodzes</w:t>
      </w:r>
      <w:r w:rsidR="001823E2" w:rsidRPr="008F7E80">
        <w:rPr>
          <w:sz w:val="22"/>
          <w:szCs w:val="22"/>
          <w:lang w:eastAsia="en-US"/>
        </w:rPr>
        <w:t xml:space="preserve">  </w:t>
      </w:r>
      <w:proofErr w:type="spellStart"/>
      <w:r w:rsidR="001823E2" w:rsidRPr="008F7E80">
        <w:rPr>
          <w:sz w:val="22"/>
          <w:szCs w:val="22"/>
          <w:lang w:eastAsia="en-US"/>
        </w:rPr>
        <w:t>biomedicīnas</w:t>
      </w:r>
      <w:proofErr w:type="spellEnd"/>
      <w:r w:rsidR="001823E2" w:rsidRPr="008F7E80">
        <w:rPr>
          <w:sz w:val="22"/>
          <w:szCs w:val="22"/>
          <w:lang w:eastAsia="en-US"/>
        </w:rPr>
        <w:t xml:space="preserve"> laborantam.</w:t>
      </w:r>
    </w:p>
    <w:p w:rsidR="001823E2" w:rsidRPr="008F7E80" w:rsidRDefault="001823E2" w:rsidP="001823E2">
      <w:pPr>
        <w:spacing w:line="360" w:lineRule="auto"/>
        <w:jc w:val="both"/>
        <w:rPr>
          <w:sz w:val="22"/>
          <w:szCs w:val="22"/>
          <w:lang w:eastAsia="en-US"/>
        </w:rPr>
      </w:pPr>
    </w:p>
    <w:p w:rsidR="001823E2" w:rsidRPr="008F7E80" w:rsidRDefault="00321B90" w:rsidP="001823E2">
      <w:pPr>
        <w:spacing w:line="360" w:lineRule="auto"/>
        <w:jc w:val="both"/>
        <w:rPr>
          <w:sz w:val="22"/>
          <w:szCs w:val="22"/>
          <w:lang w:eastAsia="en-US"/>
        </w:rPr>
      </w:pPr>
      <w:r w:rsidRPr="008F7E80">
        <w:rPr>
          <w:sz w:val="22"/>
          <w:szCs w:val="22"/>
          <w:lang w:eastAsia="en-US"/>
        </w:rPr>
        <w:t>L</w:t>
      </w:r>
      <w:r w:rsidR="001823E2" w:rsidRPr="008F7E80">
        <w:rPr>
          <w:sz w:val="22"/>
          <w:szCs w:val="22"/>
          <w:lang w:eastAsia="en-US"/>
        </w:rPr>
        <w:t>aika periodā no 2016.gada 1.septembra līdz 28.oktobrim</w:t>
      </w:r>
      <w:r w:rsidRPr="008F7E80">
        <w:rPr>
          <w:sz w:val="22"/>
          <w:szCs w:val="22"/>
          <w:lang w:eastAsia="en-US"/>
        </w:rPr>
        <w:t xml:space="preserve"> tika organizētas</w:t>
      </w:r>
      <w:r w:rsidR="001823E2" w:rsidRPr="008F7E80">
        <w:rPr>
          <w:sz w:val="22"/>
          <w:szCs w:val="22"/>
          <w:lang w:eastAsia="en-US"/>
        </w:rPr>
        <w:t xml:space="preserve"> Slimnīcas darbinieku obligātās veselības pārbaudes.</w:t>
      </w:r>
    </w:p>
    <w:p w:rsidR="001823E2" w:rsidRPr="008F7E80" w:rsidRDefault="001823E2" w:rsidP="007E29A9">
      <w:pPr>
        <w:spacing w:line="360" w:lineRule="auto"/>
        <w:jc w:val="both"/>
        <w:rPr>
          <w:sz w:val="22"/>
          <w:szCs w:val="22"/>
          <w:lang w:eastAsia="en-US"/>
        </w:rPr>
      </w:pPr>
    </w:p>
    <w:p w:rsidR="001823E2" w:rsidRPr="008F7E80" w:rsidRDefault="001823E2" w:rsidP="001823E2">
      <w:pPr>
        <w:spacing w:line="360" w:lineRule="auto"/>
        <w:jc w:val="both"/>
        <w:rPr>
          <w:sz w:val="22"/>
          <w:szCs w:val="22"/>
          <w:lang w:eastAsia="en-US"/>
        </w:rPr>
      </w:pPr>
      <w:r w:rsidRPr="008F7E80">
        <w:rPr>
          <w:sz w:val="22"/>
          <w:szCs w:val="22"/>
          <w:lang w:eastAsia="en-US"/>
        </w:rPr>
        <w:t xml:space="preserve">Vadoties no nepieciešamības optimizēt </w:t>
      </w:r>
      <w:proofErr w:type="spellStart"/>
      <w:r w:rsidRPr="008F7E80">
        <w:rPr>
          <w:sz w:val="22"/>
          <w:szCs w:val="22"/>
          <w:lang w:eastAsia="en-US"/>
        </w:rPr>
        <w:t>Traumpunkts</w:t>
      </w:r>
      <w:proofErr w:type="spellEnd"/>
      <w:r w:rsidRPr="008F7E80">
        <w:rPr>
          <w:sz w:val="22"/>
          <w:szCs w:val="22"/>
          <w:lang w:eastAsia="en-US"/>
        </w:rPr>
        <w:t xml:space="preserve"> uzņemšanas nodaļas darbu 2016. gada 3. ceturksnī,  sākot ar š.g. 12.septembri </w:t>
      </w:r>
      <w:r w:rsidR="00321B90" w:rsidRPr="008F7E80">
        <w:rPr>
          <w:sz w:val="22"/>
          <w:szCs w:val="22"/>
          <w:lang w:eastAsia="en-US"/>
        </w:rPr>
        <w:t xml:space="preserve">tika </w:t>
      </w:r>
      <w:r w:rsidRPr="008F7E80">
        <w:rPr>
          <w:sz w:val="22"/>
          <w:szCs w:val="22"/>
          <w:lang w:eastAsia="en-US"/>
        </w:rPr>
        <w:t>atvērt</w:t>
      </w:r>
      <w:r w:rsidR="00321B90" w:rsidRPr="008F7E80">
        <w:rPr>
          <w:sz w:val="22"/>
          <w:szCs w:val="22"/>
          <w:lang w:eastAsia="en-US"/>
        </w:rPr>
        <w:t>a</w:t>
      </w:r>
      <w:r w:rsidR="009D6413" w:rsidRPr="008F7E80">
        <w:rPr>
          <w:sz w:val="22"/>
          <w:szCs w:val="22"/>
          <w:lang w:eastAsia="en-US"/>
        </w:rPr>
        <w:t>s</w:t>
      </w:r>
      <w:r w:rsidR="00321B90" w:rsidRPr="008F7E80">
        <w:rPr>
          <w:sz w:val="22"/>
          <w:szCs w:val="22"/>
          <w:lang w:eastAsia="en-US"/>
        </w:rPr>
        <w:t xml:space="preserve"> 0.5 sanitāra slodze</w:t>
      </w:r>
      <w:r w:rsidR="009D6413" w:rsidRPr="008F7E80">
        <w:rPr>
          <w:sz w:val="22"/>
          <w:szCs w:val="22"/>
          <w:lang w:eastAsia="en-US"/>
        </w:rPr>
        <w:t>s</w:t>
      </w:r>
      <w:r w:rsidRPr="008F7E80">
        <w:rPr>
          <w:sz w:val="22"/>
          <w:szCs w:val="22"/>
          <w:lang w:eastAsia="en-US"/>
        </w:rPr>
        <w:t xml:space="preserve"> šajā struktūrvienībā.</w:t>
      </w:r>
    </w:p>
    <w:p w:rsidR="001823E2" w:rsidRPr="008F7E80" w:rsidRDefault="001823E2" w:rsidP="001823E2">
      <w:pPr>
        <w:spacing w:line="360" w:lineRule="auto"/>
        <w:jc w:val="both"/>
        <w:rPr>
          <w:sz w:val="22"/>
          <w:szCs w:val="22"/>
          <w:lang w:eastAsia="en-US"/>
        </w:rPr>
      </w:pPr>
    </w:p>
    <w:p w:rsidR="001823E2" w:rsidRPr="008F7E80" w:rsidRDefault="001823E2" w:rsidP="001823E2">
      <w:pPr>
        <w:spacing w:line="360" w:lineRule="auto"/>
        <w:jc w:val="both"/>
        <w:rPr>
          <w:sz w:val="22"/>
          <w:szCs w:val="22"/>
          <w:lang w:eastAsia="en-US"/>
        </w:rPr>
      </w:pPr>
      <w:r w:rsidRPr="008F7E80">
        <w:rPr>
          <w:sz w:val="22"/>
          <w:szCs w:val="22"/>
          <w:lang w:eastAsia="en-US"/>
        </w:rPr>
        <w:t xml:space="preserve">Lai nodrošinātu printeru izejmateriālu- toneru kasešu uzpildi un atjaunošanu, un ņemot vērā veikto tirgus izpēti, </w:t>
      </w:r>
      <w:r w:rsidR="00321B90" w:rsidRPr="008F7E80">
        <w:rPr>
          <w:sz w:val="22"/>
          <w:szCs w:val="22"/>
          <w:lang w:eastAsia="en-US"/>
        </w:rPr>
        <w:t xml:space="preserve">tika noslēgts līgums </w:t>
      </w:r>
      <w:r w:rsidRPr="008F7E80">
        <w:rPr>
          <w:sz w:val="22"/>
          <w:szCs w:val="22"/>
          <w:lang w:eastAsia="en-US"/>
        </w:rPr>
        <w:t>uz nākamo periodu ar SIA “</w:t>
      </w:r>
      <w:proofErr w:type="spellStart"/>
      <w:r w:rsidRPr="008F7E80">
        <w:rPr>
          <w:sz w:val="22"/>
          <w:szCs w:val="22"/>
          <w:lang w:eastAsia="en-US"/>
        </w:rPr>
        <w:t>Xprint</w:t>
      </w:r>
      <w:proofErr w:type="spellEnd"/>
      <w:r w:rsidRPr="008F7E80">
        <w:rPr>
          <w:sz w:val="22"/>
          <w:szCs w:val="22"/>
          <w:lang w:eastAsia="en-US"/>
        </w:rPr>
        <w:t>”.</w:t>
      </w:r>
    </w:p>
    <w:p w:rsidR="001823E2" w:rsidRPr="008F7E80" w:rsidRDefault="001823E2" w:rsidP="007E29A9">
      <w:pPr>
        <w:spacing w:line="360" w:lineRule="auto"/>
        <w:jc w:val="both"/>
        <w:rPr>
          <w:sz w:val="22"/>
          <w:szCs w:val="22"/>
          <w:lang w:eastAsia="en-US"/>
        </w:rPr>
      </w:pPr>
    </w:p>
    <w:p w:rsidR="001823E2" w:rsidRPr="008F7E80" w:rsidRDefault="001823E2" w:rsidP="001823E2">
      <w:pPr>
        <w:spacing w:line="360" w:lineRule="auto"/>
        <w:jc w:val="both"/>
        <w:rPr>
          <w:sz w:val="22"/>
          <w:szCs w:val="22"/>
          <w:lang w:eastAsia="en-US"/>
        </w:rPr>
      </w:pPr>
      <w:r w:rsidRPr="008F7E80">
        <w:rPr>
          <w:sz w:val="22"/>
          <w:szCs w:val="22"/>
          <w:lang w:eastAsia="en-US"/>
        </w:rPr>
        <w:t>Lai attīstītu ar ortopēdiju saistītos pakalpojumus Slimnīcas teritorijā, valde nolēma izīrēt telpas bijušajā ambulatorās nodaļas ēkā un rīkot nomas tiesību izsoli nekustamā īpašuma daļai - 1.stāva telpām 83,8 m2 platībā Rīgā, Duntes ielā 22, 4.korpusā (būves kadastra Nr. 0100017 0150 004) ortopēdijas preču veikala izvietošanai.</w:t>
      </w:r>
    </w:p>
    <w:p w:rsidR="001823E2" w:rsidRPr="008F7E80" w:rsidRDefault="001823E2" w:rsidP="001823E2">
      <w:pPr>
        <w:spacing w:line="360" w:lineRule="auto"/>
        <w:jc w:val="both"/>
        <w:rPr>
          <w:sz w:val="22"/>
          <w:szCs w:val="22"/>
          <w:lang w:eastAsia="en-US"/>
        </w:rPr>
      </w:pPr>
    </w:p>
    <w:p w:rsidR="001823E2" w:rsidRPr="008F7E80" w:rsidRDefault="001823E2" w:rsidP="001823E2">
      <w:pPr>
        <w:spacing w:line="360" w:lineRule="auto"/>
        <w:jc w:val="both"/>
        <w:rPr>
          <w:sz w:val="22"/>
          <w:szCs w:val="22"/>
          <w:lang w:eastAsia="en-US"/>
        </w:rPr>
      </w:pPr>
      <w:r w:rsidRPr="008F7E80">
        <w:rPr>
          <w:sz w:val="22"/>
          <w:szCs w:val="22"/>
          <w:lang w:eastAsia="en-US"/>
        </w:rPr>
        <w:t xml:space="preserve">Lai nodrošinātu budžeta līdzekļu optimālāku izlietošanu un funkciju efektīvāku veikšanu, </w:t>
      </w:r>
      <w:r w:rsidR="00321B90" w:rsidRPr="008F7E80">
        <w:rPr>
          <w:sz w:val="22"/>
          <w:szCs w:val="22"/>
          <w:lang w:eastAsia="en-US"/>
        </w:rPr>
        <w:t>tika</w:t>
      </w:r>
      <w:r w:rsidRPr="008F7E80">
        <w:rPr>
          <w:sz w:val="22"/>
          <w:szCs w:val="22"/>
          <w:lang w:eastAsia="en-US"/>
        </w:rPr>
        <w:t xml:space="preserve"> slēgt</w:t>
      </w:r>
      <w:r w:rsidR="00321B90" w:rsidRPr="008F7E80">
        <w:rPr>
          <w:sz w:val="22"/>
          <w:szCs w:val="22"/>
          <w:lang w:eastAsia="en-US"/>
        </w:rPr>
        <w:t>a viena ārsta neiroķirurga slodze</w:t>
      </w:r>
      <w:r w:rsidRPr="008F7E80">
        <w:rPr>
          <w:sz w:val="22"/>
          <w:szCs w:val="22"/>
          <w:lang w:eastAsia="en-US"/>
        </w:rPr>
        <w:t xml:space="preserve"> Mugurkaula un locītavu ķirurģijas centrā (3. nodaļā) un atvērt</w:t>
      </w:r>
      <w:r w:rsidR="00321B90" w:rsidRPr="008F7E80">
        <w:rPr>
          <w:sz w:val="22"/>
          <w:szCs w:val="22"/>
          <w:lang w:eastAsia="en-US"/>
        </w:rPr>
        <w:t>a viena</w:t>
      </w:r>
      <w:r w:rsidRPr="008F7E80">
        <w:rPr>
          <w:sz w:val="22"/>
          <w:szCs w:val="22"/>
          <w:lang w:eastAsia="en-US"/>
        </w:rPr>
        <w:t xml:space="preserve"> ārs</w:t>
      </w:r>
      <w:r w:rsidR="00321B90" w:rsidRPr="008F7E80">
        <w:rPr>
          <w:sz w:val="22"/>
          <w:szCs w:val="22"/>
          <w:lang w:eastAsia="en-US"/>
        </w:rPr>
        <w:t xml:space="preserve">ta </w:t>
      </w:r>
      <w:proofErr w:type="spellStart"/>
      <w:r w:rsidR="00321B90" w:rsidRPr="008F7E80">
        <w:rPr>
          <w:sz w:val="22"/>
          <w:szCs w:val="22"/>
          <w:lang w:eastAsia="en-US"/>
        </w:rPr>
        <w:t>traumatologa</w:t>
      </w:r>
      <w:proofErr w:type="spellEnd"/>
      <w:r w:rsidR="00321B90" w:rsidRPr="008F7E80">
        <w:rPr>
          <w:sz w:val="22"/>
          <w:szCs w:val="22"/>
          <w:lang w:eastAsia="en-US"/>
        </w:rPr>
        <w:t>, ortopēda slodze</w:t>
      </w:r>
      <w:r w:rsidRPr="008F7E80">
        <w:rPr>
          <w:sz w:val="22"/>
          <w:szCs w:val="22"/>
          <w:lang w:eastAsia="en-US"/>
        </w:rPr>
        <w:t xml:space="preserve"> šajā nodaļā un 0.5 ārsta </w:t>
      </w:r>
      <w:proofErr w:type="spellStart"/>
      <w:r w:rsidRPr="008F7E80">
        <w:rPr>
          <w:sz w:val="22"/>
          <w:szCs w:val="22"/>
          <w:lang w:eastAsia="en-US"/>
        </w:rPr>
        <w:t>traumatologa</w:t>
      </w:r>
      <w:proofErr w:type="spellEnd"/>
      <w:r w:rsidRPr="008F7E80">
        <w:rPr>
          <w:sz w:val="22"/>
          <w:szCs w:val="22"/>
          <w:lang w:eastAsia="en-US"/>
        </w:rPr>
        <w:t>, ortopēda  slodzes Traumatoloģijas centrā ( 4. nodaļā).</w:t>
      </w:r>
    </w:p>
    <w:p w:rsidR="001823E2" w:rsidRPr="008F7E80" w:rsidRDefault="001823E2" w:rsidP="007E29A9">
      <w:pPr>
        <w:spacing w:line="360" w:lineRule="auto"/>
        <w:jc w:val="both"/>
        <w:rPr>
          <w:sz w:val="22"/>
          <w:szCs w:val="22"/>
          <w:lang w:eastAsia="en-US"/>
        </w:rPr>
      </w:pPr>
      <w:r w:rsidRPr="008F7E80">
        <w:rPr>
          <w:sz w:val="22"/>
          <w:szCs w:val="22"/>
          <w:lang w:eastAsia="en-US"/>
        </w:rPr>
        <w:t xml:space="preserve"> </w:t>
      </w:r>
    </w:p>
    <w:p w:rsidR="001823E2" w:rsidRPr="008F7E80" w:rsidRDefault="001823E2" w:rsidP="001823E2">
      <w:pPr>
        <w:spacing w:line="360" w:lineRule="auto"/>
        <w:jc w:val="both"/>
        <w:rPr>
          <w:sz w:val="22"/>
          <w:szCs w:val="22"/>
          <w:lang w:eastAsia="en-US"/>
        </w:rPr>
      </w:pPr>
      <w:r w:rsidRPr="008F7E80">
        <w:rPr>
          <w:sz w:val="22"/>
          <w:szCs w:val="22"/>
          <w:lang w:eastAsia="en-US"/>
        </w:rPr>
        <w:t xml:space="preserve">Optimizējot Slimnīcas personāla darba efektivitāti, valde nolēma nozīmēt Ambulatorās nodaļas vadītāju Inesi </w:t>
      </w:r>
      <w:proofErr w:type="spellStart"/>
      <w:r w:rsidRPr="008F7E80">
        <w:rPr>
          <w:sz w:val="22"/>
          <w:szCs w:val="22"/>
          <w:lang w:eastAsia="en-US"/>
        </w:rPr>
        <w:t>Breidi</w:t>
      </w:r>
      <w:proofErr w:type="spellEnd"/>
      <w:r w:rsidRPr="008F7E80">
        <w:rPr>
          <w:sz w:val="22"/>
          <w:szCs w:val="22"/>
          <w:lang w:eastAsia="en-US"/>
        </w:rPr>
        <w:t xml:space="preserve"> par Traumatoloģijas centra 5.nodaļas augšējās ekstremitātes grupas atbildīgo ārstu.</w:t>
      </w:r>
    </w:p>
    <w:p w:rsidR="004015DF" w:rsidRPr="008F7E80" w:rsidRDefault="004015DF" w:rsidP="004015DF">
      <w:pPr>
        <w:spacing w:line="360" w:lineRule="auto"/>
        <w:jc w:val="both"/>
        <w:rPr>
          <w:sz w:val="22"/>
          <w:szCs w:val="22"/>
          <w:lang w:eastAsia="en-US"/>
        </w:rPr>
      </w:pPr>
    </w:p>
    <w:p w:rsidR="004015DF" w:rsidRPr="008F7E80" w:rsidRDefault="004015DF" w:rsidP="004015DF">
      <w:pPr>
        <w:spacing w:line="360" w:lineRule="auto"/>
        <w:jc w:val="both"/>
        <w:rPr>
          <w:sz w:val="22"/>
          <w:szCs w:val="22"/>
          <w:lang w:eastAsia="en-US"/>
        </w:rPr>
      </w:pPr>
      <w:r w:rsidRPr="008F7E80">
        <w:rPr>
          <w:sz w:val="22"/>
          <w:szCs w:val="22"/>
          <w:lang w:eastAsia="en-US"/>
        </w:rPr>
        <w:t xml:space="preserve">Lai uzlabotu un pilnveidotu pacientu aprūpi un nodrošinātu papildus ārstēšanas kvalitātes kontroli 2016.gada 4.ceturksnī tika veiktas izmaiņas štatu sarakstā: </w:t>
      </w:r>
    </w:p>
    <w:p w:rsidR="004015DF" w:rsidRPr="008F7E80" w:rsidRDefault="004015DF" w:rsidP="004015DF">
      <w:pPr>
        <w:pStyle w:val="Sarakstarindkopa"/>
        <w:numPr>
          <w:ilvl w:val="0"/>
          <w:numId w:val="44"/>
        </w:numPr>
        <w:spacing w:line="360" w:lineRule="auto"/>
        <w:contextualSpacing w:val="0"/>
        <w:jc w:val="both"/>
        <w:rPr>
          <w:sz w:val="22"/>
          <w:szCs w:val="22"/>
          <w:lang w:eastAsia="en-US"/>
        </w:rPr>
      </w:pPr>
      <w:proofErr w:type="spellStart"/>
      <w:r w:rsidRPr="008F7E80">
        <w:rPr>
          <w:sz w:val="22"/>
          <w:szCs w:val="22"/>
          <w:lang w:eastAsia="en-US"/>
        </w:rPr>
        <w:t>Traumpunkts</w:t>
      </w:r>
      <w:proofErr w:type="spellEnd"/>
      <w:r w:rsidRPr="008F7E80">
        <w:rPr>
          <w:sz w:val="22"/>
          <w:szCs w:val="22"/>
          <w:lang w:eastAsia="en-US"/>
        </w:rPr>
        <w:t xml:space="preserve"> – uzņemšanas nodaļā tika atvērts amats “ </w:t>
      </w:r>
      <w:proofErr w:type="spellStart"/>
      <w:r w:rsidRPr="008F7E80">
        <w:rPr>
          <w:sz w:val="22"/>
          <w:szCs w:val="22"/>
          <w:lang w:eastAsia="en-US"/>
        </w:rPr>
        <w:t>Traumpunkta</w:t>
      </w:r>
      <w:proofErr w:type="spellEnd"/>
      <w:r w:rsidRPr="008F7E80">
        <w:rPr>
          <w:sz w:val="22"/>
          <w:szCs w:val="22"/>
          <w:lang w:eastAsia="en-US"/>
        </w:rPr>
        <w:t xml:space="preserve"> – uzņemšanas nodaļas vadītāja vietnieks” sākot ar 2016.g. 1.novembri;</w:t>
      </w:r>
    </w:p>
    <w:p w:rsidR="004015DF" w:rsidRPr="008F7E80" w:rsidRDefault="004015DF" w:rsidP="004015DF">
      <w:pPr>
        <w:pStyle w:val="Sarakstarindkopa"/>
        <w:numPr>
          <w:ilvl w:val="0"/>
          <w:numId w:val="44"/>
        </w:numPr>
        <w:spacing w:line="360" w:lineRule="auto"/>
        <w:contextualSpacing w:val="0"/>
        <w:jc w:val="both"/>
        <w:rPr>
          <w:sz w:val="22"/>
          <w:szCs w:val="22"/>
          <w:lang w:eastAsia="en-US"/>
        </w:rPr>
      </w:pPr>
      <w:r w:rsidRPr="008F7E80">
        <w:rPr>
          <w:sz w:val="22"/>
          <w:szCs w:val="22"/>
          <w:lang w:eastAsia="en-US"/>
        </w:rPr>
        <w:t>Sākot ar 2016.g</w:t>
      </w:r>
      <w:r w:rsidRPr="008F7E80">
        <w:rPr>
          <w:rFonts w:eastAsiaTheme="minorHAnsi"/>
          <w:sz w:val="22"/>
          <w:szCs w:val="22"/>
          <w:lang w:eastAsia="en-US"/>
        </w:rPr>
        <w:t xml:space="preserve">. 1.novembri ārsts </w:t>
      </w:r>
      <w:proofErr w:type="spellStart"/>
      <w:r w:rsidRPr="008F7E80">
        <w:rPr>
          <w:rFonts w:eastAsiaTheme="minorHAnsi"/>
          <w:sz w:val="22"/>
          <w:szCs w:val="22"/>
          <w:lang w:eastAsia="en-US"/>
        </w:rPr>
        <w:t>traumatologs</w:t>
      </w:r>
      <w:proofErr w:type="spellEnd"/>
      <w:r w:rsidRPr="008F7E80">
        <w:rPr>
          <w:rFonts w:eastAsiaTheme="minorHAnsi"/>
          <w:sz w:val="22"/>
          <w:szCs w:val="22"/>
          <w:lang w:eastAsia="en-US"/>
        </w:rPr>
        <w:t xml:space="preserve"> G.Naglis tika pārcelts no darba Traumatoloģijas centrā (5.nodaļā</w:t>
      </w:r>
      <w:r w:rsidRPr="008F7E80">
        <w:rPr>
          <w:sz w:val="22"/>
          <w:szCs w:val="22"/>
          <w:lang w:eastAsia="en-US"/>
        </w:rPr>
        <w:t xml:space="preserve">) uz darbu </w:t>
      </w:r>
      <w:proofErr w:type="spellStart"/>
      <w:r w:rsidRPr="008F7E80">
        <w:rPr>
          <w:sz w:val="22"/>
          <w:szCs w:val="22"/>
          <w:lang w:eastAsia="en-US"/>
        </w:rPr>
        <w:t>Traumpunkts</w:t>
      </w:r>
      <w:proofErr w:type="spellEnd"/>
      <w:r w:rsidRPr="008F7E80">
        <w:rPr>
          <w:sz w:val="22"/>
          <w:szCs w:val="22"/>
          <w:lang w:eastAsia="en-US"/>
        </w:rPr>
        <w:t xml:space="preserve"> – uzņemšanas nodaļā par nodaļas vadītāja vietnieku uz laika periodu  3 mēneši.</w:t>
      </w:r>
    </w:p>
    <w:p w:rsidR="004015DF" w:rsidRPr="008F7E80" w:rsidRDefault="004015DF" w:rsidP="004015DF">
      <w:pPr>
        <w:spacing w:line="360" w:lineRule="auto"/>
        <w:jc w:val="both"/>
        <w:rPr>
          <w:sz w:val="22"/>
          <w:szCs w:val="22"/>
          <w:lang w:eastAsia="en-US"/>
        </w:rPr>
      </w:pPr>
      <w:r w:rsidRPr="008F7E80">
        <w:rPr>
          <w:sz w:val="22"/>
          <w:szCs w:val="22"/>
          <w:lang w:eastAsia="en-US"/>
        </w:rPr>
        <w:t>2016. gada 4.ceturksnī tika veiktas izmaiņas Telpu uzkopšanas nodaļas vadītāja amata aprakstā, iekļaujot tajā papildus atbildību par saimniecisko preču aprites kontroli, kā arī tika koriģēta darba samaksa šim amatam.</w:t>
      </w:r>
    </w:p>
    <w:p w:rsidR="004015DF" w:rsidRPr="008F7E80" w:rsidRDefault="004015DF" w:rsidP="004015DF">
      <w:pPr>
        <w:spacing w:line="360" w:lineRule="auto"/>
        <w:jc w:val="both"/>
        <w:rPr>
          <w:sz w:val="22"/>
          <w:szCs w:val="22"/>
          <w:lang w:eastAsia="en-US"/>
        </w:rPr>
      </w:pPr>
    </w:p>
    <w:p w:rsidR="004015DF" w:rsidRPr="008F7E80" w:rsidRDefault="004015DF" w:rsidP="004015DF">
      <w:pPr>
        <w:spacing w:line="360" w:lineRule="auto"/>
        <w:jc w:val="both"/>
        <w:rPr>
          <w:sz w:val="22"/>
          <w:szCs w:val="22"/>
          <w:lang w:eastAsia="en-US"/>
        </w:rPr>
      </w:pPr>
      <w:r w:rsidRPr="008F7E80">
        <w:rPr>
          <w:sz w:val="22"/>
          <w:szCs w:val="22"/>
          <w:lang w:eastAsia="en-US"/>
        </w:rPr>
        <w:lastRenderedPageBreak/>
        <w:t>Lai nodrošinātu atbilstošu vidējā medicīnas personāla skaitu Anestezioloģijas un reanimācijas nodaļā sākot ar 2016.gada 21.novembri šajā nodaļā tika atvērtas 0.5 slodzes intensīvās terapijas un anestēzijas māsas amatam.</w:t>
      </w:r>
    </w:p>
    <w:p w:rsidR="004015DF" w:rsidRPr="008F7E80" w:rsidRDefault="004015DF" w:rsidP="004015DF">
      <w:pPr>
        <w:spacing w:line="360" w:lineRule="auto"/>
        <w:jc w:val="both"/>
        <w:rPr>
          <w:sz w:val="22"/>
          <w:szCs w:val="22"/>
          <w:lang w:eastAsia="en-US"/>
        </w:rPr>
      </w:pPr>
    </w:p>
    <w:p w:rsidR="004015DF" w:rsidRPr="008F7E80" w:rsidRDefault="004015DF" w:rsidP="004015DF">
      <w:pPr>
        <w:spacing w:line="360" w:lineRule="auto"/>
        <w:jc w:val="both"/>
        <w:rPr>
          <w:sz w:val="22"/>
          <w:szCs w:val="22"/>
          <w:lang w:eastAsia="en-US"/>
        </w:rPr>
      </w:pPr>
      <w:r w:rsidRPr="008F7E80">
        <w:rPr>
          <w:sz w:val="22"/>
          <w:szCs w:val="22"/>
          <w:lang w:eastAsia="en-US"/>
        </w:rPr>
        <w:t>2016. gada 4.ceturksnī Slimnīcas valde apstiprināja noteikumus “Par veselības aprūpes nozares studējošo profesionālās prakses realizēšanai klīniskajā vidē VSIA “Traumatoloģijas un ortopēdijas slimnīca” un noteica, ka samaksas organizācija varēs tikt veikta pēc aprēķinu veikšanas par faktiski paveikto darbu un līdzekļu sabalansēšanas Slimnīcas budžetā.</w:t>
      </w:r>
    </w:p>
    <w:p w:rsidR="004015DF" w:rsidRPr="008F7E80" w:rsidRDefault="004015DF" w:rsidP="004015DF">
      <w:pPr>
        <w:spacing w:line="360" w:lineRule="auto"/>
        <w:jc w:val="both"/>
        <w:rPr>
          <w:sz w:val="22"/>
          <w:szCs w:val="22"/>
          <w:lang w:eastAsia="en-US"/>
        </w:rPr>
      </w:pPr>
    </w:p>
    <w:p w:rsidR="004015DF" w:rsidRPr="008F7E80" w:rsidRDefault="004015DF" w:rsidP="004015DF">
      <w:pPr>
        <w:spacing w:line="360" w:lineRule="auto"/>
        <w:jc w:val="both"/>
        <w:rPr>
          <w:sz w:val="22"/>
          <w:szCs w:val="22"/>
          <w:lang w:eastAsia="en-US"/>
        </w:rPr>
      </w:pPr>
      <w:r w:rsidRPr="008F7E80">
        <w:rPr>
          <w:sz w:val="22"/>
          <w:szCs w:val="22"/>
          <w:lang w:eastAsia="en-US"/>
        </w:rPr>
        <w:t>Vadoties no nepieciešamības izstrādāt Slimnīcas darbības efektivitātes pasākumu plānu laika periodā no 2017.gada - 2019.gadam, 2016.gada 4.ceturksnī tika apstiprināts Slimnīcas darbības efektivitātes pasākumu plāns (2017. – 2019.) iesniegšanai Veselības ministrijas Valsts kapitāla daļu turētājam.</w:t>
      </w:r>
    </w:p>
    <w:p w:rsidR="004015DF" w:rsidRPr="008F7E80" w:rsidRDefault="004015DF" w:rsidP="004015DF">
      <w:pPr>
        <w:spacing w:line="360" w:lineRule="auto"/>
        <w:jc w:val="both"/>
        <w:rPr>
          <w:sz w:val="22"/>
          <w:szCs w:val="22"/>
          <w:lang w:eastAsia="en-US"/>
        </w:rPr>
      </w:pPr>
    </w:p>
    <w:p w:rsidR="004015DF" w:rsidRPr="008F7E80" w:rsidRDefault="004015DF" w:rsidP="004015DF">
      <w:pPr>
        <w:spacing w:line="360" w:lineRule="auto"/>
        <w:jc w:val="both"/>
        <w:rPr>
          <w:sz w:val="22"/>
          <w:szCs w:val="22"/>
          <w:lang w:eastAsia="en-US"/>
        </w:rPr>
      </w:pPr>
      <w:r w:rsidRPr="008F7E80">
        <w:rPr>
          <w:sz w:val="22"/>
          <w:szCs w:val="22"/>
          <w:lang w:eastAsia="en-US"/>
        </w:rPr>
        <w:t xml:space="preserve">Ņemot vērā Ķirurģisko operāciju nodaļas nozīmīgumu Slimnīcas darba organizēšanā, kā arī  personāla trūkumu Latvijas tirgū, valde nolēma sākot ar 2016.g. 1.decembri palielināt darba samaksu nodaļas vadītājai </w:t>
      </w:r>
      <w:proofErr w:type="spellStart"/>
      <w:r w:rsidRPr="008F7E80">
        <w:rPr>
          <w:sz w:val="22"/>
          <w:szCs w:val="22"/>
          <w:lang w:eastAsia="en-US"/>
        </w:rPr>
        <w:t>I.Bulānei</w:t>
      </w:r>
      <w:proofErr w:type="spellEnd"/>
      <w:r w:rsidRPr="008F7E80">
        <w:rPr>
          <w:sz w:val="22"/>
          <w:szCs w:val="22"/>
          <w:lang w:eastAsia="en-US"/>
        </w:rPr>
        <w:t xml:space="preserve"> un nodaļas vadītājas vietniecei </w:t>
      </w:r>
      <w:proofErr w:type="spellStart"/>
      <w:r w:rsidRPr="008F7E80">
        <w:rPr>
          <w:sz w:val="22"/>
          <w:szCs w:val="22"/>
          <w:lang w:eastAsia="en-US"/>
        </w:rPr>
        <w:t>I.Čingulei</w:t>
      </w:r>
      <w:proofErr w:type="spellEnd"/>
      <w:r w:rsidRPr="008F7E80">
        <w:rPr>
          <w:sz w:val="22"/>
          <w:szCs w:val="22"/>
          <w:lang w:eastAsia="en-US"/>
        </w:rPr>
        <w:t xml:space="preserve">. </w:t>
      </w:r>
    </w:p>
    <w:p w:rsidR="004015DF" w:rsidRPr="008F7E80" w:rsidRDefault="004015DF" w:rsidP="004015DF">
      <w:pPr>
        <w:spacing w:line="360" w:lineRule="auto"/>
        <w:jc w:val="both"/>
        <w:rPr>
          <w:sz w:val="22"/>
          <w:szCs w:val="22"/>
          <w:lang w:eastAsia="en-US"/>
        </w:rPr>
      </w:pPr>
    </w:p>
    <w:p w:rsidR="004015DF" w:rsidRPr="008F7E80" w:rsidRDefault="004015DF" w:rsidP="004015DF">
      <w:pPr>
        <w:spacing w:line="360" w:lineRule="auto"/>
        <w:jc w:val="both"/>
        <w:rPr>
          <w:sz w:val="22"/>
          <w:szCs w:val="22"/>
          <w:lang w:eastAsia="en-US"/>
        </w:rPr>
      </w:pPr>
      <w:r w:rsidRPr="008F7E80">
        <w:rPr>
          <w:sz w:val="22"/>
          <w:szCs w:val="22"/>
          <w:lang w:eastAsia="en-US"/>
        </w:rPr>
        <w:t>Vadoties no nepieciešamības aktualizēt iepirkumu plānu 2016.gadam, 2016.gada 4.ceturksnī tika apstiprināts precizētais iepirkumu plānu 2016.gadam.</w:t>
      </w:r>
    </w:p>
    <w:p w:rsidR="004015DF" w:rsidRPr="008F7E80" w:rsidRDefault="004015DF" w:rsidP="004015DF">
      <w:pPr>
        <w:spacing w:line="360" w:lineRule="auto"/>
        <w:jc w:val="both"/>
        <w:rPr>
          <w:sz w:val="22"/>
          <w:szCs w:val="22"/>
          <w:lang w:eastAsia="en-US"/>
        </w:rPr>
      </w:pPr>
    </w:p>
    <w:p w:rsidR="004015DF" w:rsidRPr="008F7E80" w:rsidRDefault="004015DF" w:rsidP="004015DF">
      <w:pPr>
        <w:spacing w:line="360" w:lineRule="auto"/>
        <w:jc w:val="both"/>
        <w:rPr>
          <w:sz w:val="22"/>
          <w:szCs w:val="22"/>
          <w:lang w:eastAsia="en-US"/>
        </w:rPr>
      </w:pPr>
      <w:r w:rsidRPr="008F7E80">
        <w:rPr>
          <w:sz w:val="22"/>
          <w:szCs w:val="22"/>
          <w:lang w:eastAsia="en-US"/>
        </w:rPr>
        <w:t xml:space="preserve">2016. gada 4.ceturksnī Slimnīcas valde apstiprināja budžeta projektu 2017.gadam un nolēma pēc līguma noslēgšanas ar Nacionālo veselības dienestu lemt par nepieciešamajiem grozījumiem. </w:t>
      </w:r>
    </w:p>
    <w:p w:rsidR="004015DF" w:rsidRPr="008F7E80" w:rsidRDefault="004015DF" w:rsidP="004015DF">
      <w:pPr>
        <w:spacing w:line="360" w:lineRule="auto"/>
        <w:jc w:val="both"/>
        <w:rPr>
          <w:sz w:val="22"/>
          <w:szCs w:val="22"/>
          <w:lang w:eastAsia="en-US"/>
        </w:rPr>
      </w:pPr>
    </w:p>
    <w:p w:rsidR="004015DF" w:rsidRPr="008F7E80" w:rsidRDefault="004015DF" w:rsidP="004015DF">
      <w:pPr>
        <w:spacing w:line="360" w:lineRule="auto"/>
        <w:jc w:val="both"/>
        <w:rPr>
          <w:sz w:val="22"/>
          <w:szCs w:val="22"/>
          <w:lang w:eastAsia="en-US"/>
        </w:rPr>
      </w:pPr>
      <w:r w:rsidRPr="008F7E80">
        <w:rPr>
          <w:sz w:val="22"/>
          <w:szCs w:val="22"/>
          <w:lang w:eastAsia="en-US"/>
        </w:rPr>
        <w:t xml:space="preserve">Sakarā ar nepieciešamību turpināt uzturēt operāciju plānošanas un </w:t>
      </w:r>
      <w:proofErr w:type="spellStart"/>
      <w:r w:rsidRPr="008F7E80">
        <w:rPr>
          <w:sz w:val="22"/>
          <w:szCs w:val="22"/>
          <w:lang w:eastAsia="en-US"/>
        </w:rPr>
        <w:t>endoprotezēšanas</w:t>
      </w:r>
      <w:proofErr w:type="spellEnd"/>
      <w:r w:rsidRPr="008F7E80">
        <w:rPr>
          <w:sz w:val="22"/>
          <w:szCs w:val="22"/>
          <w:lang w:eastAsia="en-US"/>
        </w:rPr>
        <w:t xml:space="preserve"> reģistra programmas, valde nolēma uzdot Personāla daļai sagatavot jaunu darba līgumu 2017.gadam ar programmēšanas inženieri </w:t>
      </w:r>
      <w:proofErr w:type="spellStart"/>
      <w:r w:rsidRPr="008F7E80">
        <w:rPr>
          <w:sz w:val="22"/>
          <w:szCs w:val="22"/>
          <w:lang w:eastAsia="en-US"/>
        </w:rPr>
        <w:t>V.Garkaviju</w:t>
      </w:r>
      <w:proofErr w:type="spellEnd"/>
      <w:r w:rsidRPr="008F7E80">
        <w:rPr>
          <w:sz w:val="22"/>
          <w:szCs w:val="22"/>
          <w:lang w:eastAsia="en-US"/>
        </w:rPr>
        <w:t xml:space="preserve"> saskaņā ar iepriekšējiem nosacījumiem.</w:t>
      </w:r>
    </w:p>
    <w:p w:rsidR="004015DF" w:rsidRPr="008F7E80" w:rsidRDefault="004015DF" w:rsidP="001823E2">
      <w:pPr>
        <w:spacing w:line="360" w:lineRule="auto"/>
        <w:jc w:val="both"/>
        <w:rPr>
          <w:sz w:val="22"/>
          <w:szCs w:val="22"/>
          <w:lang w:eastAsia="en-US"/>
        </w:rPr>
      </w:pPr>
    </w:p>
    <w:p w:rsidR="001823E2" w:rsidRPr="008F7E80" w:rsidRDefault="001823E2" w:rsidP="001823E2">
      <w:pPr>
        <w:spacing w:line="360" w:lineRule="auto"/>
        <w:jc w:val="both"/>
        <w:rPr>
          <w:sz w:val="22"/>
          <w:szCs w:val="22"/>
          <w:lang w:eastAsia="en-US"/>
        </w:rPr>
      </w:pPr>
      <w:r w:rsidRPr="008F7E80">
        <w:rPr>
          <w:sz w:val="22"/>
          <w:szCs w:val="22"/>
          <w:lang w:eastAsia="en-US"/>
        </w:rPr>
        <w:t xml:space="preserve">Lai nodrošinātu iepirkumu procedūru Slimnīcā atbilstoši “Publisko iepirkumu likumā” noteiktajai kārtībai, laika periodā </w:t>
      </w:r>
      <w:r w:rsidR="004015DF" w:rsidRPr="008F7E80">
        <w:rPr>
          <w:sz w:val="22"/>
          <w:szCs w:val="22"/>
          <w:lang w:eastAsia="en-US"/>
        </w:rPr>
        <w:t>no 2016.gada 1. janvāra  līdz 31. dec</w:t>
      </w:r>
      <w:r w:rsidRPr="008F7E80">
        <w:rPr>
          <w:sz w:val="22"/>
          <w:szCs w:val="22"/>
          <w:lang w:eastAsia="en-US"/>
        </w:rPr>
        <w:t>embrim  tika izsludinātas un veiktas sekojošas iepirkumu procedūras:</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Programmatūras licenču noma;</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Ķirurģiskā šuvju materiāla piegāde;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Pulsējošas strūklas brūces skalošanas - atsūkšanas sistēmas piegāde;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Sterilizācijas palīgmateriālu un dezinfekcijas līdzekļu piegāde;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Papildus ārstniecības līdzekļu piegāde;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Reaģentu AB(0) asins grupas noteikšanai piegāde;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lastRenderedPageBreak/>
        <w:t>Nepieciešamais vienreizlietojamo preču iepirkums brūču ārstēšanai ar kontrolētu vakuumu;</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Vienreizlietojamās sterilās operācijas veļas un vienreizlietojamo ķirurģisko halātu piegāde;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Augšstilba kaula </w:t>
      </w:r>
      <w:proofErr w:type="spellStart"/>
      <w:r w:rsidRPr="008F7E80">
        <w:rPr>
          <w:sz w:val="22"/>
          <w:szCs w:val="22"/>
        </w:rPr>
        <w:t>proksimālu</w:t>
      </w:r>
      <w:proofErr w:type="spellEnd"/>
      <w:r w:rsidRPr="008F7E80">
        <w:rPr>
          <w:sz w:val="22"/>
          <w:szCs w:val="22"/>
        </w:rPr>
        <w:t xml:space="preserve"> lūzumu </w:t>
      </w:r>
      <w:proofErr w:type="spellStart"/>
      <w:r w:rsidRPr="008F7E80">
        <w:rPr>
          <w:sz w:val="22"/>
          <w:szCs w:val="22"/>
        </w:rPr>
        <w:t>intramedullāras</w:t>
      </w:r>
      <w:proofErr w:type="spellEnd"/>
      <w:r w:rsidRPr="008F7E80">
        <w:rPr>
          <w:sz w:val="22"/>
          <w:szCs w:val="22"/>
        </w:rPr>
        <w:t xml:space="preserve"> </w:t>
      </w:r>
      <w:proofErr w:type="spellStart"/>
      <w:r w:rsidRPr="008F7E80">
        <w:rPr>
          <w:sz w:val="22"/>
          <w:szCs w:val="22"/>
        </w:rPr>
        <w:t>osteosintēzes</w:t>
      </w:r>
      <w:proofErr w:type="spellEnd"/>
      <w:r w:rsidRPr="008F7E80">
        <w:rPr>
          <w:sz w:val="22"/>
          <w:szCs w:val="22"/>
        </w:rPr>
        <w:t xml:space="preserve"> sistēmas piegāde;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Reanimācijas un anestezioloģijas nodaļai nepieciešamās aparatūras (</w:t>
      </w:r>
      <w:proofErr w:type="spellStart"/>
      <w:r w:rsidRPr="008F7E80">
        <w:rPr>
          <w:sz w:val="22"/>
          <w:szCs w:val="22"/>
        </w:rPr>
        <w:t>videolaringoskopa</w:t>
      </w:r>
      <w:proofErr w:type="spellEnd"/>
      <w:r w:rsidRPr="008F7E80">
        <w:rPr>
          <w:sz w:val="22"/>
          <w:szCs w:val="22"/>
        </w:rPr>
        <w:t xml:space="preserve"> un 2 </w:t>
      </w:r>
      <w:proofErr w:type="spellStart"/>
      <w:r w:rsidRPr="008F7E80">
        <w:rPr>
          <w:sz w:val="22"/>
          <w:szCs w:val="22"/>
        </w:rPr>
        <w:t>defibrilatoru</w:t>
      </w:r>
      <w:proofErr w:type="spellEnd"/>
      <w:r w:rsidRPr="008F7E80">
        <w:rPr>
          <w:sz w:val="22"/>
          <w:szCs w:val="22"/>
        </w:rPr>
        <w:t>) piegāde;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Mugurkaula ķirurģijas spēka instrumenta piegāde;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Pacienta pozicionēšanas rāmja piegāde;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Tīrīšanas, antiseptiskas apstrādes un kopšanas līdzekļu piegāde;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Lielā </w:t>
      </w:r>
      <w:proofErr w:type="spellStart"/>
      <w:r w:rsidRPr="008F7E80">
        <w:rPr>
          <w:sz w:val="22"/>
          <w:szCs w:val="22"/>
        </w:rPr>
        <w:t>lielkaula</w:t>
      </w:r>
      <w:proofErr w:type="spellEnd"/>
      <w:r w:rsidRPr="008F7E80">
        <w:rPr>
          <w:sz w:val="22"/>
          <w:szCs w:val="22"/>
        </w:rPr>
        <w:t xml:space="preserve"> un ciskas kaula </w:t>
      </w:r>
      <w:proofErr w:type="spellStart"/>
      <w:r w:rsidRPr="008F7E80">
        <w:rPr>
          <w:sz w:val="22"/>
          <w:szCs w:val="22"/>
        </w:rPr>
        <w:t>osteosintēzes</w:t>
      </w:r>
      <w:proofErr w:type="spellEnd"/>
      <w:r w:rsidRPr="008F7E80">
        <w:rPr>
          <w:sz w:val="22"/>
          <w:szCs w:val="22"/>
        </w:rPr>
        <w:t xml:space="preserve"> stieņu un skrūvju piegāde;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Elektrisko tīklu, elektroarmatūras apkope un apgaismojuma apkalpošana VSIA „Traumatoloģijas un ortopēdijas slimnīca”;</w:t>
      </w:r>
    </w:p>
    <w:p w:rsidR="001823E2" w:rsidRPr="008F7E80" w:rsidRDefault="001823E2" w:rsidP="001823E2">
      <w:pPr>
        <w:numPr>
          <w:ilvl w:val="0"/>
          <w:numId w:val="9"/>
        </w:numPr>
        <w:spacing w:before="60" w:line="360" w:lineRule="auto"/>
        <w:ind w:left="1276" w:hanging="567"/>
        <w:jc w:val="both"/>
        <w:rPr>
          <w:sz w:val="22"/>
          <w:szCs w:val="22"/>
        </w:rPr>
      </w:pPr>
      <w:proofErr w:type="spellStart"/>
      <w:r w:rsidRPr="008F7E80">
        <w:rPr>
          <w:sz w:val="22"/>
          <w:szCs w:val="22"/>
        </w:rPr>
        <w:t>Hemostātisko</w:t>
      </w:r>
      <w:proofErr w:type="spellEnd"/>
      <w:r w:rsidRPr="008F7E80">
        <w:rPr>
          <w:sz w:val="22"/>
          <w:szCs w:val="22"/>
        </w:rPr>
        <w:t xml:space="preserve"> līdzekļu piegāde;</w:t>
      </w:r>
    </w:p>
    <w:p w:rsidR="001823E2" w:rsidRPr="008F7E80" w:rsidRDefault="001823E2" w:rsidP="001823E2">
      <w:pPr>
        <w:numPr>
          <w:ilvl w:val="0"/>
          <w:numId w:val="9"/>
        </w:numPr>
        <w:spacing w:before="60" w:line="360" w:lineRule="auto"/>
        <w:ind w:left="1276" w:hanging="567"/>
        <w:jc w:val="both"/>
        <w:rPr>
          <w:sz w:val="22"/>
          <w:szCs w:val="22"/>
        </w:rPr>
      </w:pPr>
      <w:proofErr w:type="spellStart"/>
      <w:r w:rsidRPr="008F7E80">
        <w:rPr>
          <w:sz w:val="22"/>
          <w:szCs w:val="22"/>
        </w:rPr>
        <w:t>Artroskopisko</w:t>
      </w:r>
      <w:proofErr w:type="spellEnd"/>
      <w:r w:rsidRPr="008F7E80">
        <w:rPr>
          <w:sz w:val="22"/>
          <w:szCs w:val="22"/>
        </w:rPr>
        <w:t xml:space="preserve"> instrumentu un implantu piegāde;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Vienreizlietojamo instrumentu piegāde;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Anestēzijas darba staciju un mākslīgo plaušu ventilācijas iekārtu tehniskā apkope un to rezerves daļu piegāde;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Ražotāja </w:t>
      </w:r>
      <w:proofErr w:type="spellStart"/>
      <w:r w:rsidRPr="008F7E80">
        <w:rPr>
          <w:sz w:val="22"/>
          <w:szCs w:val="22"/>
        </w:rPr>
        <w:t>Synthes</w:t>
      </w:r>
      <w:proofErr w:type="spellEnd"/>
      <w:r w:rsidRPr="008F7E80">
        <w:rPr>
          <w:sz w:val="22"/>
          <w:szCs w:val="22"/>
        </w:rPr>
        <w:t xml:space="preserve"> specifisko instrumentu remonta pakalpojuma sniegšana;</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Saimniecības preču piegāde;</w:t>
      </w:r>
    </w:p>
    <w:p w:rsidR="001823E2" w:rsidRPr="008F7E80" w:rsidRDefault="001823E2" w:rsidP="001823E2">
      <w:pPr>
        <w:numPr>
          <w:ilvl w:val="0"/>
          <w:numId w:val="9"/>
        </w:numPr>
        <w:spacing w:before="60" w:line="360" w:lineRule="auto"/>
        <w:ind w:left="1276" w:hanging="567"/>
        <w:jc w:val="both"/>
        <w:rPr>
          <w:sz w:val="22"/>
          <w:szCs w:val="22"/>
        </w:rPr>
      </w:pPr>
      <w:proofErr w:type="spellStart"/>
      <w:r w:rsidRPr="008F7E80">
        <w:rPr>
          <w:sz w:val="22"/>
          <w:szCs w:val="22"/>
        </w:rPr>
        <w:t>Osteosintēzes</w:t>
      </w:r>
      <w:proofErr w:type="spellEnd"/>
      <w:r w:rsidRPr="008F7E80">
        <w:rPr>
          <w:sz w:val="22"/>
          <w:szCs w:val="22"/>
        </w:rPr>
        <w:t xml:space="preserve"> plākšņu un skrūvju piegāde;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3.korpusa 4. un 5.nodaļas kosmētiskais remonts un 1.korpusa netīrās veļas telpas remonts;</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Koku kopšanas un zāģēšanas darbi;</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Spēka instrumentu komplekta operāciju vajadzībām piegāde;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Daudzfunkcionālas digitālās ultrasonogrāfijas iekārtas noma, piegāde un uzstādīšana;</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Centralizētās sterilizācijas un sterilo materiālu apgādes nodaļas iekārtu apkope un remonts;</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Monitora un anestēzijas mašīnas piegāde;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Vienreizlietojamie nesterilie un sterilie produkti;</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Priekšējās fiksācijas sistēmas mugurkaula kakla daļas skriemeļu traumu un </w:t>
      </w:r>
      <w:proofErr w:type="spellStart"/>
      <w:r w:rsidRPr="008F7E80">
        <w:rPr>
          <w:sz w:val="22"/>
          <w:szCs w:val="22"/>
        </w:rPr>
        <w:t>deģeneratīvu</w:t>
      </w:r>
      <w:proofErr w:type="spellEnd"/>
      <w:r w:rsidRPr="008F7E80">
        <w:rPr>
          <w:sz w:val="22"/>
          <w:szCs w:val="22"/>
        </w:rPr>
        <w:t xml:space="preserve"> saslimšanu ķirurģiskai ārstēšanai piegāde;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lastRenderedPageBreak/>
        <w:t xml:space="preserve">Rentgena </w:t>
      </w:r>
      <w:proofErr w:type="spellStart"/>
      <w:r w:rsidRPr="008F7E80">
        <w:rPr>
          <w:sz w:val="22"/>
          <w:szCs w:val="22"/>
        </w:rPr>
        <w:t>digitalizācijas</w:t>
      </w:r>
      <w:proofErr w:type="spellEnd"/>
      <w:r w:rsidRPr="008F7E80">
        <w:rPr>
          <w:sz w:val="22"/>
          <w:szCs w:val="22"/>
        </w:rPr>
        <w:t xml:space="preserve"> sistēmas skenera optikas moduļa piegāde un uzstādīšana;</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Vienreizlietojamo </w:t>
      </w:r>
      <w:proofErr w:type="spellStart"/>
      <w:r w:rsidRPr="008F7E80">
        <w:rPr>
          <w:sz w:val="22"/>
          <w:szCs w:val="22"/>
        </w:rPr>
        <w:t>vertebroplastijas</w:t>
      </w:r>
      <w:proofErr w:type="spellEnd"/>
      <w:r w:rsidRPr="008F7E80">
        <w:rPr>
          <w:sz w:val="22"/>
          <w:szCs w:val="22"/>
        </w:rPr>
        <w:t xml:space="preserve"> komplektu piegāde;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Siltumtrases pārbūve (1. un 38. korpuss);</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Vienota mugurkaula fiksācijas sistēma no galvaskausa pamatnes līdz krusta kaulam 360 grādu fiksācijai;</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Lielo kaulu fragmentu </w:t>
      </w:r>
      <w:proofErr w:type="spellStart"/>
      <w:r w:rsidRPr="008F7E80">
        <w:rPr>
          <w:sz w:val="22"/>
          <w:szCs w:val="22"/>
        </w:rPr>
        <w:t>osteosintēzes</w:t>
      </w:r>
      <w:proofErr w:type="spellEnd"/>
      <w:r w:rsidRPr="008F7E80">
        <w:rPr>
          <w:sz w:val="22"/>
          <w:szCs w:val="22"/>
        </w:rPr>
        <w:t xml:space="preserve"> implantu iegāde;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Teritorijas apsaimniekošanas pakalpojumu sniegšana;</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3.korpusa metāla jumta remonts;</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Daudzreiz lietojamas pacientu veļas piegāde;</w:t>
      </w:r>
    </w:p>
    <w:p w:rsidR="001823E2" w:rsidRPr="008F7E80" w:rsidRDefault="001823E2" w:rsidP="001823E2">
      <w:pPr>
        <w:numPr>
          <w:ilvl w:val="0"/>
          <w:numId w:val="9"/>
        </w:numPr>
        <w:spacing w:before="60" w:line="360" w:lineRule="auto"/>
        <w:ind w:left="1276" w:hanging="567"/>
        <w:jc w:val="both"/>
        <w:rPr>
          <w:sz w:val="22"/>
          <w:szCs w:val="22"/>
        </w:rPr>
      </w:pPr>
      <w:proofErr w:type="spellStart"/>
      <w:r w:rsidRPr="008F7E80">
        <w:rPr>
          <w:sz w:val="22"/>
          <w:szCs w:val="22"/>
        </w:rPr>
        <w:t>Laminoplastijas</w:t>
      </w:r>
      <w:proofErr w:type="spellEnd"/>
      <w:r w:rsidRPr="008F7E80">
        <w:rPr>
          <w:sz w:val="22"/>
          <w:szCs w:val="22"/>
        </w:rPr>
        <w:t xml:space="preserve"> plākšņu un skrūvju sistēma;</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Mugurkaulāja kakla daļas </w:t>
      </w:r>
      <w:proofErr w:type="spellStart"/>
      <w:r w:rsidRPr="008F7E80">
        <w:rPr>
          <w:sz w:val="22"/>
          <w:szCs w:val="22"/>
        </w:rPr>
        <w:t>starpskriemeļu</w:t>
      </w:r>
      <w:proofErr w:type="spellEnd"/>
      <w:r w:rsidRPr="008F7E80">
        <w:rPr>
          <w:sz w:val="22"/>
          <w:szCs w:val="22"/>
        </w:rPr>
        <w:t xml:space="preserve"> diska aizvietotāju </w:t>
      </w:r>
      <w:proofErr w:type="spellStart"/>
      <w:r w:rsidRPr="008F7E80">
        <w:rPr>
          <w:sz w:val="22"/>
          <w:szCs w:val="22"/>
        </w:rPr>
        <w:t>keidžu</w:t>
      </w:r>
      <w:proofErr w:type="spellEnd"/>
      <w:r w:rsidRPr="008F7E80">
        <w:rPr>
          <w:sz w:val="22"/>
          <w:szCs w:val="22"/>
        </w:rPr>
        <w:t xml:space="preserve"> (3D </w:t>
      </w:r>
      <w:proofErr w:type="spellStart"/>
      <w:r w:rsidRPr="008F7E80">
        <w:rPr>
          <w:sz w:val="22"/>
          <w:szCs w:val="22"/>
        </w:rPr>
        <w:t>printētie</w:t>
      </w:r>
      <w:proofErr w:type="spellEnd"/>
      <w:r w:rsidRPr="008F7E80">
        <w:rPr>
          <w:sz w:val="22"/>
          <w:szCs w:val="22"/>
        </w:rPr>
        <w:t>) piegāde;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Par kustamas mantas un nekustama īpašuma apsardzes un sabiedriskās kārtības nodrošināšanas pakalpojuma sniegšanas tiesībām valsts sabiedrībai ar ierobežotu atbildību „Traumatoloģijas un ortopēdijas slimnīca”;</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Firmas “SIEMENS” iekārtu tehniskā apkope”;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Kaulu cementa iegāde;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Pleca locītavas endoprotēžu un modulāras elkoņa endoprotēzes piegāde;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Vidējo kaulu fragmentu bloķējošo </w:t>
      </w:r>
      <w:proofErr w:type="spellStart"/>
      <w:r w:rsidRPr="008F7E80">
        <w:rPr>
          <w:sz w:val="22"/>
          <w:szCs w:val="22"/>
        </w:rPr>
        <w:t>osteosintēžu</w:t>
      </w:r>
      <w:proofErr w:type="spellEnd"/>
      <w:r w:rsidRPr="008F7E80">
        <w:rPr>
          <w:sz w:val="22"/>
          <w:szCs w:val="22"/>
        </w:rPr>
        <w:t xml:space="preserve"> piegāde;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Spēka un pneimatisko instrumentu komplektācijas daļu nomaiņa un papildināšana;</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Juridisko pakalpojumu sniegšana;</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Mazo kaulu </w:t>
      </w:r>
      <w:proofErr w:type="spellStart"/>
      <w:r w:rsidRPr="008F7E80">
        <w:rPr>
          <w:sz w:val="22"/>
          <w:szCs w:val="22"/>
        </w:rPr>
        <w:t>osteosintēzes</w:t>
      </w:r>
      <w:proofErr w:type="spellEnd"/>
      <w:r w:rsidRPr="008F7E80">
        <w:rPr>
          <w:sz w:val="22"/>
          <w:szCs w:val="22"/>
        </w:rPr>
        <w:t xml:space="preserve"> implantu iegāde;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4.korpusa telpu remonts;</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Barotnes piegāde automatizētajam asins un citu organisma šķidrumu sterilitātes kontroles analizatoram;</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Par medicīniskā skābekļa gazifikācijas un uzglabāšanas sistēmas nomu un tai nepieciešamā medicīniskā skābekļa piegādi;</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Nomas tiesību izsole nekustamā īpašuma daļai - 1.stāva telpām 83,8 m2 platībā Rīgā, Duntes ielā 22, 4.korpusā (būves kadastra Nr. 22017 0150 004) ortopēdijas preču veikala izvietošanai;</w:t>
      </w:r>
    </w:p>
    <w:p w:rsidR="001823E2" w:rsidRPr="008F7E80" w:rsidRDefault="004015DF" w:rsidP="001823E2">
      <w:pPr>
        <w:numPr>
          <w:ilvl w:val="0"/>
          <w:numId w:val="9"/>
        </w:numPr>
        <w:spacing w:before="60" w:line="360" w:lineRule="auto"/>
        <w:ind w:left="1276" w:hanging="567"/>
        <w:jc w:val="both"/>
        <w:rPr>
          <w:sz w:val="22"/>
          <w:szCs w:val="22"/>
        </w:rPr>
      </w:pPr>
      <w:r w:rsidRPr="008F7E80">
        <w:rPr>
          <w:sz w:val="22"/>
          <w:szCs w:val="22"/>
        </w:rPr>
        <w:t>Darba vides iekšējā uzraudzība;</w:t>
      </w:r>
    </w:p>
    <w:p w:rsidR="004015DF" w:rsidRPr="008F7E80" w:rsidRDefault="004015DF" w:rsidP="004015DF">
      <w:pPr>
        <w:numPr>
          <w:ilvl w:val="0"/>
          <w:numId w:val="9"/>
        </w:numPr>
        <w:spacing w:before="60" w:line="360" w:lineRule="auto"/>
        <w:ind w:left="1276" w:hanging="567"/>
        <w:jc w:val="both"/>
        <w:rPr>
          <w:sz w:val="22"/>
          <w:szCs w:val="22"/>
        </w:rPr>
      </w:pPr>
      <w:r w:rsidRPr="008F7E80">
        <w:rPr>
          <w:sz w:val="22"/>
          <w:szCs w:val="22"/>
        </w:rPr>
        <w:t>Medicīnas preču piegāde;</w:t>
      </w:r>
    </w:p>
    <w:p w:rsidR="004015DF" w:rsidRPr="008F7E80" w:rsidRDefault="004015DF" w:rsidP="004015DF">
      <w:pPr>
        <w:numPr>
          <w:ilvl w:val="0"/>
          <w:numId w:val="9"/>
        </w:numPr>
        <w:spacing w:before="60" w:line="360" w:lineRule="auto"/>
        <w:ind w:left="1276" w:hanging="567"/>
        <w:jc w:val="both"/>
        <w:rPr>
          <w:sz w:val="22"/>
          <w:szCs w:val="22"/>
        </w:rPr>
      </w:pPr>
      <w:r w:rsidRPr="008F7E80">
        <w:rPr>
          <w:sz w:val="22"/>
          <w:szCs w:val="22"/>
        </w:rPr>
        <w:t>Mugurkaula implantu piegāde;</w:t>
      </w:r>
    </w:p>
    <w:p w:rsidR="004015DF" w:rsidRPr="008F7E80" w:rsidRDefault="004015DF" w:rsidP="004015DF">
      <w:pPr>
        <w:numPr>
          <w:ilvl w:val="0"/>
          <w:numId w:val="9"/>
        </w:numPr>
        <w:spacing w:before="60" w:line="360" w:lineRule="auto"/>
        <w:ind w:left="1276" w:hanging="567"/>
        <w:jc w:val="both"/>
        <w:rPr>
          <w:sz w:val="22"/>
          <w:szCs w:val="22"/>
        </w:rPr>
      </w:pPr>
      <w:r w:rsidRPr="008F7E80">
        <w:rPr>
          <w:sz w:val="22"/>
          <w:szCs w:val="22"/>
        </w:rPr>
        <w:t>Sadzīves atkritumu apsaimniekošana un transportēšana;</w:t>
      </w:r>
    </w:p>
    <w:p w:rsidR="004015DF" w:rsidRPr="008F7E80" w:rsidRDefault="004015DF" w:rsidP="004015DF">
      <w:pPr>
        <w:numPr>
          <w:ilvl w:val="0"/>
          <w:numId w:val="9"/>
        </w:numPr>
        <w:spacing w:before="60" w:line="360" w:lineRule="auto"/>
        <w:ind w:left="1276" w:hanging="567"/>
        <w:jc w:val="both"/>
        <w:rPr>
          <w:sz w:val="22"/>
          <w:szCs w:val="22"/>
        </w:rPr>
      </w:pPr>
      <w:r w:rsidRPr="008F7E80">
        <w:rPr>
          <w:sz w:val="22"/>
          <w:szCs w:val="22"/>
        </w:rPr>
        <w:lastRenderedPageBreak/>
        <w:t>Medikamentu un medicīnas palīgmateriālu piegāde;</w:t>
      </w:r>
    </w:p>
    <w:p w:rsidR="004015DF" w:rsidRPr="008F7E80" w:rsidRDefault="004015DF" w:rsidP="004015DF">
      <w:pPr>
        <w:numPr>
          <w:ilvl w:val="0"/>
          <w:numId w:val="9"/>
        </w:numPr>
        <w:spacing w:before="60" w:line="360" w:lineRule="auto"/>
        <w:ind w:left="1276" w:hanging="567"/>
        <w:jc w:val="both"/>
        <w:rPr>
          <w:sz w:val="22"/>
          <w:szCs w:val="22"/>
        </w:rPr>
      </w:pPr>
      <w:r w:rsidRPr="008F7E80">
        <w:rPr>
          <w:sz w:val="22"/>
          <w:szCs w:val="22"/>
        </w:rPr>
        <w:t>Dzeramā avota ūdens piegāde;</w:t>
      </w:r>
    </w:p>
    <w:p w:rsidR="004015DF" w:rsidRPr="008F7E80" w:rsidRDefault="004015DF" w:rsidP="004015DF">
      <w:pPr>
        <w:numPr>
          <w:ilvl w:val="0"/>
          <w:numId w:val="9"/>
        </w:numPr>
        <w:spacing w:before="60" w:line="360" w:lineRule="auto"/>
        <w:ind w:left="1276" w:hanging="567"/>
        <w:jc w:val="both"/>
        <w:rPr>
          <w:sz w:val="22"/>
          <w:szCs w:val="22"/>
        </w:rPr>
      </w:pPr>
      <w:r w:rsidRPr="008F7E80">
        <w:rPr>
          <w:sz w:val="22"/>
          <w:szCs w:val="22"/>
        </w:rPr>
        <w:t>Maināmo paklāju noma;</w:t>
      </w:r>
    </w:p>
    <w:p w:rsidR="004015DF" w:rsidRPr="008F7E80" w:rsidRDefault="004015DF" w:rsidP="004015DF">
      <w:pPr>
        <w:numPr>
          <w:ilvl w:val="0"/>
          <w:numId w:val="9"/>
        </w:numPr>
        <w:spacing w:before="60" w:line="360" w:lineRule="auto"/>
        <w:ind w:left="1276" w:hanging="567"/>
        <w:jc w:val="both"/>
        <w:rPr>
          <w:sz w:val="22"/>
          <w:szCs w:val="22"/>
        </w:rPr>
      </w:pPr>
      <w:r w:rsidRPr="008F7E80">
        <w:rPr>
          <w:sz w:val="22"/>
          <w:szCs w:val="22"/>
        </w:rPr>
        <w:t>Par "Ražotājfirmas "</w:t>
      </w:r>
      <w:proofErr w:type="spellStart"/>
      <w:r w:rsidRPr="008F7E80">
        <w:rPr>
          <w:sz w:val="22"/>
          <w:szCs w:val="22"/>
        </w:rPr>
        <w:t>Philips</w:t>
      </w:r>
      <w:proofErr w:type="spellEnd"/>
      <w:r w:rsidRPr="008F7E80">
        <w:rPr>
          <w:sz w:val="22"/>
          <w:szCs w:val="22"/>
        </w:rPr>
        <w:t xml:space="preserve">" jonizējošos starojumu avotu (stacionāro, ķirurģisko un pārvietojamo </w:t>
      </w:r>
      <w:proofErr w:type="spellStart"/>
      <w:r w:rsidRPr="008F7E80">
        <w:rPr>
          <w:sz w:val="22"/>
          <w:szCs w:val="22"/>
        </w:rPr>
        <w:t>rentgeniekārtu</w:t>
      </w:r>
      <w:proofErr w:type="spellEnd"/>
      <w:r w:rsidRPr="008F7E80">
        <w:rPr>
          <w:sz w:val="22"/>
          <w:szCs w:val="22"/>
        </w:rPr>
        <w:t>) profilaktiskā, korektīvā apkope un rezerves daļas";</w:t>
      </w:r>
    </w:p>
    <w:p w:rsidR="004015DF" w:rsidRPr="008F7E80" w:rsidRDefault="004015DF" w:rsidP="004015DF">
      <w:pPr>
        <w:numPr>
          <w:ilvl w:val="0"/>
          <w:numId w:val="9"/>
        </w:numPr>
        <w:spacing w:before="60" w:line="360" w:lineRule="auto"/>
        <w:ind w:left="1276" w:hanging="567"/>
        <w:jc w:val="both"/>
        <w:rPr>
          <w:sz w:val="22"/>
          <w:szCs w:val="22"/>
        </w:rPr>
      </w:pPr>
      <w:r w:rsidRPr="008F7E80">
        <w:rPr>
          <w:sz w:val="22"/>
          <w:szCs w:val="22"/>
        </w:rPr>
        <w:t xml:space="preserve">Asiņu </w:t>
      </w:r>
      <w:proofErr w:type="spellStart"/>
      <w:r w:rsidRPr="008F7E80">
        <w:rPr>
          <w:sz w:val="22"/>
          <w:szCs w:val="22"/>
        </w:rPr>
        <w:t>reinfūzijas</w:t>
      </w:r>
      <w:proofErr w:type="spellEnd"/>
      <w:r w:rsidRPr="008F7E80">
        <w:rPr>
          <w:sz w:val="22"/>
          <w:szCs w:val="22"/>
        </w:rPr>
        <w:t xml:space="preserve"> aparāta (</w:t>
      </w:r>
      <w:proofErr w:type="spellStart"/>
      <w:r w:rsidRPr="008F7E80">
        <w:rPr>
          <w:sz w:val="22"/>
          <w:szCs w:val="22"/>
        </w:rPr>
        <w:t>Cell</w:t>
      </w:r>
      <w:proofErr w:type="spellEnd"/>
      <w:r w:rsidRPr="008F7E80">
        <w:rPr>
          <w:sz w:val="22"/>
          <w:szCs w:val="22"/>
        </w:rPr>
        <w:t xml:space="preserve"> Saver) </w:t>
      </w:r>
      <w:proofErr w:type="spellStart"/>
      <w:r w:rsidRPr="008F7E80">
        <w:rPr>
          <w:sz w:val="22"/>
          <w:szCs w:val="22"/>
        </w:rPr>
        <w:t>autoLog</w:t>
      </w:r>
      <w:proofErr w:type="spellEnd"/>
      <w:r w:rsidRPr="008F7E80">
        <w:rPr>
          <w:sz w:val="22"/>
          <w:szCs w:val="22"/>
        </w:rPr>
        <w:t xml:space="preserve"> (</w:t>
      </w:r>
      <w:proofErr w:type="spellStart"/>
      <w:r w:rsidRPr="008F7E80">
        <w:rPr>
          <w:sz w:val="22"/>
          <w:szCs w:val="22"/>
        </w:rPr>
        <w:t>Medtronic</w:t>
      </w:r>
      <w:proofErr w:type="spellEnd"/>
      <w:r w:rsidRPr="008F7E80">
        <w:rPr>
          <w:sz w:val="22"/>
          <w:szCs w:val="22"/>
        </w:rPr>
        <w:t>) vienreizējie komplekti;</w:t>
      </w:r>
    </w:p>
    <w:p w:rsidR="004015DF" w:rsidRPr="008F7E80" w:rsidRDefault="004015DF" w:rsidP="004015DF">
      <w:pPr>
        <w:numPr>
          <w:ilvl w:val="0"/>
          <w:numId w:val="9"/>
        </w:numPr>
        <w:spacing w:before="60" w:line="360" w:lineRule="auto"/>
        <w:ind w:left="1276" w:hanging="567"/>
        <w:jc w:val="both"/>
        <w:rPr>
          <w:sz w:val="22"/>
          <w:szCs w:val="22"/>
        </w:rPr>
      </w:pPr>
      <w:r w:rsidRPr="008F7E80">
        <w:rPr>
          <w:sz w:val="22"/>
          <w:szCs w:val="22"/>
        </w:rPr>
        <w:t>Firmas “</w:t>
      </w:r>
      <w:proofErr w:type="spellStart"/>
      <w:r w:rsidRPr="008F7E80">
        <w:rPr>
          <w:sz w:val="22"/>
          <w:szCs w:val="22"/>
        </w:rPr>
        <w:t>Maquet</w:t>
      </w:r>
      <w:proofErr w:type="spellEnd"/>
      <w:r w:rsidRPr="008F7E80">
        <w:rPr>
          <w:sz w:val="22"/>
          <w:szCs w:val="22"/>
        </w:rPr>
        <w:t xml:space="preserve">” operāciju galdu virsmu </w:t>
      </w:r>
      <w:proofErr w:type="spellStart"/>
      <w:r w:rsidRPr="008F7E80">
        <w:rPr>
          <w:sz w:val="22"/>
          <w:szCs w:val="22"/>
        </w:rPr>
        <w:t>pufu</w:t>
      </w:r>
      <w:proofErr w:type="spellEnd"/>
      <w:r w:rsidRPr="008F7E80">
        <w:rPr>
          <w:sz w:val="22"/>
          <w:szCs w:val="22"/>
        </w:rPr>
        <w:t xml:space="preserve"> nomaiņa;</w:t>
      </w:r>
    </w:p>
    <w:p w:rsidR="004015DF" w:rsidRPr="008F7E80" w:rsidRDefault="004015DF" w:rsidP="004015DF">
      <w:pPr>
        <w:numPr>
          <w:ilvl w:val="0"/>
          <w:numId w:val="9"/>
        </w:numPr>
        <w:spacing w:before="60" w:line="360" w:lineRule="auto"/>
        <w:ind w:left="1276" w:hanging="567"/>
        <w:jc w:val="both"/>
        <w:rPr>
          <w:sz w:val="22"/>
          <w:szCs w:val="22"/>
        </w:rPr>
      </w:pPr>
      <w:r w:rsidRPr="008F7E80">
        <w:rPr>
          <w:sz w:val="22"/>
          <w:szCs w:val="22"/>
        </w:rPr>
        <w:t xml:space="preserve">Aparatūras piegāde </w:t>
      </w:r>
      <w:proofErr w:type="spellStart"/>
      <w:r w:rsidRPr="008F7E80">
        <w:rPr>
          <w:sz w:val="22"/>
          <w:szCs w:val="22"/>
        </w:rPr>
        <w:t>artroskopiskajām</w:t>
      </w:r>
      <w:proofErr w:type="spellEnd"/>
      <w:r w:rsidRPr="008F7E80">
        <w:rPr>
          <w:sz w:val="22"/>
          <w:szCs w:val="22"/>
        </w:rPr>
        <w:t xml:space="preserve"> operācijām;</w:t>
      </w:r>
    </w:p>
    <w:p w:rsidR="004015DF" w:rsidRPr="008F7E80" w:rsidRDefault="004015DF" w:rsidP="004015DF">
      <w:pPr>
        <w:numPr>
          <w:ilvl w:val="0"/>
          <w:numId w:val="9"/>
        </w:numPr>
        <w:spacing w:before="60" w:line="360" w:lineRule="auto"/>
        <w:ind w:left="1276" w:hanging="567"/>
        <w:jc w:val="both"/>
        <w:rPr>
          <w:sz w:val="22"/>
          <w:szCs w:val="22"/>
        </w:rPr>
      </w:pPr>
      <w:r w:rsidRPr="008F7E80">
        <w:rPr>
          <w:sz w:val="22"/>
          <w:szCs w:val="22"/>
        </w:rPr>
        <w:t>Mazgāšanas/ tīrīšanas līdzekļa lietošanai automātiskajās instrumentu mazgāšanas-dezinfekcijas iekārtās piegāde.</w:t>
      </w:r>
    </w:p>
    <w:p w:rsidR="001823E2" w:rsidRPr="008F7E80" w:rsidRDefault="001823E2" w:rsidP="001823E2">
      <w:pPr>
        <w:spacing w:after="200" w:line="360" w:lineRule="auto"/>
        <w:contextualSpacing/>
        <w:jc w:val="both"/>
        <w:rPr>
          <w:sz w:val="22"/>
          <w:szCs w:val="22"/>
          <w:lang w:eastAsia="en-US"/>
        </w:rPr>
      </w:pPr>
    </w:p>
    <w:p w:rsidR="001823E2" w:rsidRPr="008F7E80" w:rsidRDefault="001823E2" w:rsidP="001823E2">
      <w:pPr>
        <w:spacing w:after="200" w:line="360" w:lineRule="auto"/>
        <w:contextualSpacing/>
        <w:jc w:val="both"/>
        <w:rPr>
          <w:sz w:val="22"/>
          <w:szCs w:val="22"/>
          <w:lang w:eastAsia="en-US"/>
        </w:rPr>
      </w:pPr>
      <w:r w:rsidRPr="008F7E80">
        <w:rPr>
          <w:sz w:val="22"/>
          <w:szCs w:val="22"/>
          <w:lang w:eastAsia="en-US"/>
        </w:rPr>
        <w:t>Savukārt, lai nodrošinātu ISO 9001 noteiktajiem standartiem atbilstošu Slimnīcas darbību, tika veiktas sekojošas darbības kvalitātes sistēmas uzturēšanai: laika posmā no 2016. ga</w:t>
      </w:r>
      <w:r w:rsidR="00B336CD" w:rsidRPr="008F7E80">
        <w:rPr>
          <w:sz w:val="22"/>
          <w:szCs w:val="22"/>
          <w:lang w:eastAsia="en-US"/>
        </w:rPr>
        <w:t>da 1. janvāra līdz 2016. gada 31. dec</w:t>
      </w:r>
      <w:r w:rsidRPr="008F7E80">
        <w:rPr>
          <w:sz w:val="22"/>
          <w:szCs w:val="22"/>
          <w:lang w:eastAsia="en-US"/>
        </w:rPr>
        <w:t>embrim  Slimnīcā ir izstrādāti un/vai aktualizēti un apstiprināti sekojoši iekšējie normatīvie dokumenti:</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Procesa apraksts „Pacientu reģistrācija ārstu konsultācijām, ārstu konsultāciju un ārstu konsīliju nodrošināšana Ambulatorajā nodaļā”;</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Procesa apraksts „Ķirurģisko operāciju nodrošināšana”;</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Procesa apraksts „Ārstēšanas un aprūpes nodrošināšana Īslaicīgās ķirurģijas centrā (1. nodaļa)”;</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Procesa apraksts „Telpu uzkopšanas kārtība”;</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Procesa apraksts „Telpu uzkopšanas kārtība”;</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Procesa apraksts „</w:t>
      </w:r>
      <w:proofErr w:type="spellStart"/>
      <w:r w:rsidRPr="008F7E80">
        <w:rPr>
          <w:sz w:val="22"/>
          <w:szCs w:val="22"/>
        </w:rPr>
        <w:t>Artroskopisko</w:t>
      </w:r>
      <w:proofErr w:type="spellEnd"/>
      <w:r w:rsidRPr="008F7E80">
        <w:rPr>
          <w:sz w:val="22"/>
          <w:szCs w:val="22"/>
        </w:rPr>
        <w:t xml:space="preserve"> instrumentu un aparatūras saņemšana, pasūtīšana, uzskaite, glabāšana un norakstīšana”;</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Procesa apraksts „Audu apstrāde”;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Procesa apraksts „Audu iepakošana un marķēšana”;</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Procesa apraksts „Dokumentu vadība”;</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Nolikums par </w:t>
      </w:r>
      <w:proofErr w:type="spellStart"/>
      <w:r w:rsidRPr="008F7E80">
        <w:rPr>
          <w:sz w:val="22"/>
          <w:szCs w:val="22"/>
        </w:rPr>
        <w:t>Patohistoloģijas</w:t>
      </w:r>
      <w:proofErr w:type="spellEnd"/>
      <w:r w:rsidRPr="008F7E80">
        <w:rPr>
          <w:sz w:val="22"/>
          <w:szCs w:val="22"/>
        </w:rPr>
        <w:t xml:space="preserve"> un audu konservācijas  laboratoriju;</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Instrukcija - Sterili organisma šķidrumi (izņemot asinis, </w:t>
      </w:r>
      <w:proofErr w:type="spellStart"/>
      <w:r w:rsidRPr="008F7E80">
        <w:rPr>
          <w:sz w:val="22"/>
          <w:szCs w:val="22"/>
        </w:rPr>
        <w:t>lumbālpunktātu</w:t>
      </w:r>
      <w:proofErr w:type="spellEnd"/>
      <w:r w:rsidRPr="008F7E80">
        <w:rPr>
          <w:sz w:val="22"/>
          <w:szCs w:val="22"/>
        </w:rPr>
        <w:t xml:space="preserve">, </w:t>
      </w:r>
      <w:proofErr w:type="spellStart"/>
      <w:r w:rsidRPr="008F7E80">
        <w:rPr>
          <w:sz w:val="22"/>
          <w:szCs w:val="22"/>
        </w:rPr>
        <w:t>dializātu</w:t>
      </w:r>
      <w:proofErr w:type="spellEnd"/>
      <w:r w:rsidRPr="008F7E80">
        <w:rPr>
          <w:sz w:val="22"/>
          <w:szCs w:val="22"/>
        </w:rPr>
        <w:t xml:space="preserve"> un urīnu);</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Instrukcija - Aerobo bakterioloģija Asins kultūras;</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Risku identifikācija un </w:t>
      </w:r>
      <w:proofErr w:type="spellStart"/>
      <w:r w:rsidRPr="008F7E80">
        <w:rPr>
          <w:sz w:val="22"/>
          <w:szCs w:val="22"/>
        </w:rPr>
        <w:t>prevencija</w:t>
      </w:r>
      <w:proofErr w:type="spellEnd"/>
      <w:r w:rsidRPr="008F7E80">
        <w:rPr>
          <w:sz w:val="22"/>
          <w:szCs w:val="22"/>
        </w:rPr>
        <w:t xml:space="preserve"> </w:t>
      </w:r>
      <w:proofErr w:type="spellStart"/>
      <w:r w:rsidRPr="008F7E80">
        <w:rPr>
          <w:sz w:val="22"/>
          <w:szCs w:val="22"/>
        </w:rPr>
        <w:t>Patohistoloģijas</w:t>
      </w:r>
      <w:proofErr w:type="spellEnd"/>
      <w:r w:rsidRPr="008F7E80">
        <w:rPr>
          <w:sz w:val="22"/>
          <w:szCs w:val="22"/>
        </w:rPr>
        <w:t xml:space="preserve"> un audu konservācijas laboratorijā;</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Audu apstrādes kritisko procesu validācija;</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lastRenderedPageBreak/>
        <w:t xml:space="preserve">Kaula un skrimšļa </w:t>
      </w:r>
      <w:proofErr w:type="spellStart"/>
      <w:r w:rsidRPr="008F7E80">
        <w:rPr>
          <w:sz w:val="22"/>
          <w:szCs w:val="22"/>
        </w:rPr>
        <w:t>alotransplantātu</w:t>
      </w:r>
      <w:proofErr w:type="spellEnd"/>
      <w:r w:rsidRPr="008F7E80">
        <w:rPr>
          <w:sz w:val="22"/>
          <w:szCs w:val="22"/>
        </w:rPr>
        <w:t xml:space="preserve"> izgatavošanas metode;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Darba drošības instrukcija klientu pārvietošanai ar palīgierīcēm;</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Instrukcija - tabulas par izmeklējamā materiāla savākšanu un nosūtīšanu mikrobioloģiskai izmeklēšanai;</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Mikrobioloģijas laboratorijas ārējās kvalitātes kontroles plāns;</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Laboratorijas darbības uzlabošanas plāns;</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Instrukcija par izmeklējamo materiālu savākšanas un nosūtīšanas noteikumiem;</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Kvalitātes politikas rokasgrāmata;</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Nolikums par Centralizētās sterilizācijas un sterilo materiālu apgādes nodaļu;</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Nolikums par medikamentu lietošanu;</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Instrukcija par rīcību bojāta </w:t>
      </w:r>
      <w:proofErr w:type="spellStart"/>
      <w:r w:rsidRPr="008F7E80">
        <w:rPr>
          <w:sz w:val="22"/>
          <w:szCs w:val="22"/>
        </w:rPr>
        <w:t>artroskopijas</w:t>
      </w:r>
      <w:proofErr w:type="spellEnd"/>
      <w:r w:rsidRPr="008F7E80">
        <w:rPr>
          <w:sz w:val="22"/>
          <w:szCs w:val="22"/>
        </w:rPr>
        <w:t xml:space="preserve"> instrumenta vai aparatūras gadījumā;</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Instrukcija par gripas un citu akūtu </w:t>
      </w:r>
      <w:proofErr w:type="spellStart"/>
      <w:r w:rsidRPr="008F7E80">
        <w:rPr>
          <w:sz w:val="22"/>
          <w:szCs w:val="22"/>
        </w:rPr>
        <w:t>respiratorisku</w:t>
      </w:r>
      <w:proofErr w:type="spellEnd"/>
      <w:r w:rsidRPr="008F7E80">
        <w:rPr>
          <w:sz w:val="22"/>
          <w:szCs w:val="22"/>
        </w:rPr>
        <w:t xml:space="preserve"> </w:t>
      </w:r>
      <w:proofErr w:type="spellStart"/>
      <w:r w:rsidRPr="008F7E80">
        <w:rPr>
          <w:sz w:val="22"/>
          <w:szCs w:val="22"/>
        </w:rPr>
        <w:t>vīrusinfekciju</w:t>
      </w:r>
      <w:proofErr w:type="spellEnd"/>
      <w:r w:rsidRPr="008F7E80">
        <w:rPr>
          <w:sz w:val="22"/>
          <w:szCs w:val="22"/>
        </w:rPr>
        <w:t xml:space="preserve">  (ARVI) ierobežošanas pasākumiem;</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Instrukcija par </w:t>
      </w:r>
      <w:proofErr w:type="spellStart"/>
      <w:r w:rsidRPr="008F7E80">
        <w:rPr>
          <w:sz w:val="22"/>
          <w:szCs w:val="22"/>
        </w:rPr>
        <w:t>Traumpunkts</w:t>
      </w:r>
      <w:proofErr w:type="spellEnd"/>
      <w:r w:rsidRPr="008F7E80">
        <w:rPr>
          <w:sz w:val="22"/>
          <w:szCs w:val="22"/>
        </w:rPr>
        <w:t xml:space="preserve"> - uzņemšanas nodaļas, Anestezioloģijas un reanimācijas nodaļas, Ambulatorās nodaļas, klīnisko nodaļu un </w:t>
      </w:r>
      <w:proofErr w:type="spellStart"/>
      <w:r w:rsidRPr="008F7E80">
        <w:rPr>
          <w:sz w:val="22"/>
          <w:szCs w:val="22"/>
        </w:rPr>
        <w:t>Patohistoloģijas</w:t>
      </w:r>
      <w:proofErr w:type="spellEnd"/>
      <w:r w:rsidRPr="008F7E80">
        <w:rPr>
          <w:sz w:val="22"/>
          <w:szCs w:val="22"/>
        </w:rPr>
        <w:t xml:space="preserve"> un audu konservācijas laboratorijas procedūru laikā izlietoto ķirurģisko instrumentu manuālo dezinfekciju, mazgāšanu un aprites kārtību;</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Instrukcija par rīcību ugunsgrēka gadījumā;</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Instrukcija par nodaļas inventāra un telpu remontu;</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Instrukcija par instrumentu nodošanu lietošanā citām medicīnas iestādēm;</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Instrukcija par izlietotās veļas savākšanu, šķirošanu un nodošanu veļas mazgātavā;</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Instrukcija par sterilizatora testēšanas metodēm;</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Instrukcija par instrumentu sagatavošanu sterilizācijai;</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Instrukcija par instrumentu nodošanu remontā;</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Instrukcija par rīcību aparatūras bojājuma gadījumā;</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Instrukcija par izlietoto instrumentu </w:t>
      </w:r>
      <w:proofErr w:type="spellStart"/>
      <w:r w:rsidRPr="008F7E80">
        <w:rPr>
          <w:sz w:val="22"/>
          <w:szCs w:val="22"/>
        </w:rPr>
        <w:t>dekontamināciju</w:t>
      </w:r>
      <w:proofErr w:type="spellEnd"/>
      <w:r w:rsidRPr="008F7E80">
        <w:rPr>
          <w:sz w:val="22"/>
          <w:szCs w:val="22"/>
        </w:rPr>
        <w:t>;</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Instrukcija par rīcību bojātu instrumentu un bojātu vai brāķētu implantu konstatēšanas vai instrumentu pazaudēšanas gadījumā;</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Iekšējās kārtības noteikumi Centralizētās sterilizācijas un sterilo materiālu apgādes nodaļā;</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Instrukcija par smaguma celšanu un pārvietošanu;</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Instrukcija par </w:t>
      </w:r>
      <w:proofErr w:type="spellStart"/>
      <w:r w:rsidRPr="008F7E80">
        <w:rPr>
          <w:sz w:val="22"/>
          <w:szCs w:val="22"/>
        </w:rPr>
        <w:t>osteosintēzes</w:t>
      </w:r>
      <w:proofErr w:type="spellEnd"/>
      <w:r w:rsidRPr="008F7E80">
        <w:rPr>
          <w:sz w:val="22"/>
          <w:szCs w:val="22"/>
        </w:rPr>
        <w:t xml:space="preserve"> implantu izsniegšanu no implantu noliktavas;</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Instrukcija par sterilā materiāla kvalitātes kontroli;</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Instrukcija par instrumentu sterilizācijas paņēmieniem;</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lastRenderedPageBreak/>
        <w:t>Instrukcija par pirmajā kārtā sterilizējamo instrumentu komplektu sagatavošanu un transportēšanu;</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Instrukcija par operāciju laikā izmantoto instrumentu savākšanu un nogādi CSAN;</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Instrukcija par darbībām ar tīro veļu;</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Instrukcija par instrumentu sagatavošanu ātrajai sterilizācijai;</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Lietvedības instrukcija;</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Risku identifikācija un </w:t>
      </w:r>
      <w:proofErr w:type="spellStart"/>
      <w:r w:rsidRPr="008F7E80">
        <w:rPr>
          <w:sz w:val="22"/>
          <w:szCs w:val="22"/>
        </w:rPr>
        <w:t>prevencija</w:t>
      </w:r>
      <w:proofErr w:type="spellEnd"/>
      <w:r w:rsidRPr="008F7E80">
        <w:rPr>
          <w:sz w:val="22"/>
          <w:szCs w:val="22"/>
        </w:rPr>
        <w:t xml:space="preserve"> </w:t>
      </w:r>
      <w:proofErr w:type="spellStart"/>
      <w:r w:rsidRPr="008F7E80">
        <w:rPr>
          <w:sz w:val="22"/>
          <w:szCs w:val="22"/>
        </w:rPr>
        <w:t>Patohistoloģijas</w:t>
      </w:r>
      <w:proofErr w:type="spellEnd"/>
      <w:r w:rsidRPr="008F7E80">
        <w:rPr>
          <w:sz w:val="22"/>
          <w:szCs w:val="22"/>
        </w:rPr>
        <w:t xml:space="preserve"> un audu konservācijas laboratorijā;</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Audu apstrādes kritisko procesu validācija;</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Noteikumi audu transplantātu saņemšanai no </w:t>
      </w:r>
      <w:proofErr w:type="spellStart"/>
      <w:r w:rsidRPr="008F7E80">
        <w:rPr>
          <w:sz w:val="22"/>
          <w:szCs w:val="22"/>
        </w:rPr>
        <w:t>Patohistoloģijas</w:t>
      </w:r>
      <w:proofErr w:type="spellEnd"/>
      <w:r w:rsidRPr="008F7E80">
        <w:rPr>
          <w:sz w:val="22"/>
          <w:szCs w:val="22"/>
        </w:rPr>
        <w:t xml:space="preserve"> un audu konservācijas laboratorijas, to uzglabāšanai un atgriešanai laboratorijā;</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Instrukcija kaulu </w:t>
      </w:r>
      <w:proofErr w:type="spellStart"/>
      <w:r w:rsidRPr="008F7E80">
        <w:rPr>
          <w:sz w:val="22"/>
          <w:szCs w:val="22"/>
        </w:rPr>
        <w:t>allotransplantātu</w:t>
      </w:r>
      <w:proofErr w:type="spellEnd"/>
      <w:r w:rsidRPr="008F7E80">
        <w:rPr>
          <w:sz w:val="22"/>
          <w:szCs w:val="22"/>
        </w:rPr>
        <w:t xml:space="preserve"> nodošanai citām medicīnas iestādēm;</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Kaulu audu materiāla transportēšana;</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Instrukcija darbam ar parafīna </w:t>
      </w:r>
      <w:proofErr w:type="spellStart"/>
      <w:r w:rsidRPr="008F7E80">
        <w:rPr>
          <w:sz w:val="22"/>
          <w:szCs w:val="22"/>
        </w:rPr>
        <w:t>ieguldes</w:t>
      </w:r>
      <w:proofErr w:type="spellEnd"/>
      <w:r w:rsidRPr="008F7E80">
        <w:rPr>
          <w:sz w:val="22"/>
          <w:szCs w:val="22"/>
        </w:rPr>
        <w:t xml:space="preserve"> termostatu TB3-25;</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Metodes validācija kaula un skrimšļa </w:t>
      </w:r>
      <w:proofErr w:type="spellStart"/>
      <w:r w:rsidRPr="008F7E80">
        <w:rPr>
          <w:sz w:val="22"/>
          <w:szCs w:val="22"/>
        </w:rPr>
        <w:t>allotransplantāta</w:t>
      </w:r>
      <w:proofErr w:type="spellEnd"/>
      <w:r w:rsidRPr="008F7E80">
        <w:rPr>
          <w:sz w:val="22"/>
          <w:szCs w:val="22"/>
        </w:rPr>
        <w:t xml:space="preserve"> izgatavošana;</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Ziņošanas kārtība par nevēlamiem notikumiem;</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Medikamentu saraksts;</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Procesa apraksts “Dokumentu un pierakstu vadība”;</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Procesa apraksts “Ziņošanas kārtība par nopietnām blaknēm un nevēlamiem notikumiem”;</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Procesa apraksts “Audu uzglabāšana un izlaide”;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Procesa apraksts “Audu transportēšana”;</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Procesa apraksts “Audu atsaukšana”;</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Procesa apraksts “Audu transplantātu nodošana citam audu centram laboratorijas vai iestādes likvidācijas gadījumā”;</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Nolikums par Diagnostiskās radioloģijas nodaļu;</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Nolikums par </w:t>
      </w:r>
      <w:proofErr w:type="spellStart"/>
      <w:r w:rsidRPr="008F7E80">
        <w:rPr>
          <w:sz w:val="22"/>
          <w:szCs w:val="22"/>
        </w:rPr>
        <w:t>Nozokomiālās</w:t>
      </w:r>
      <w:proofErr w:type="spellEnd"/>
      <w:r w:rsidRPr="008F7E80">
        <w:rPr>
          <w:sz w:val="22"/>
          <w:szCs w:val="22"/>
        </w:rPr>
        <w:t xml:space="preserve"> infekcijas uzraudzības padomi;</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Procesa apraksts “Infekcijas slimību uzraudzība”;</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Procesa apraksts “</w:t>
      </w:r>
      <w:proofErr w:type="spellStart"/>
      <w:r w:rsidRPr="008F7E80">
        <w:rPr>
          <w:sz w:val="22"/>
          <w:szCs w:val="22"/>
        </w:rPr>
        <w:t>Pirmsoperācijas</w:t>
      </w:r>
      <w:proofErr w:type="spellEnd"/>
      <w:r w:rsidRPr="008F7E80">
        <w:rPr>
          <w:sz w:val="22"/>
          <w:szCs w:val="22"/>
        </w:rPr>
        <w:t xml:space="preserve"> izmeklēšanas nodaļas darbība”;</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Higiēniskā un </w:t>
      </w:r>
      <w:proofErr w:type="spellStart"/>
      <w:r w:rsidRPr="008F7E80">
        <w:rPr>
          <w:sz w:val="22"/>
          <w:szCs w:val="22"/>
        </w:rPr>
        <w:t>pretepidēmiskā</w:t>
      </w:r>
      <w:proofErr w:type="spellEnd"/>
      <w:r w:rsidRPr="008F7E80">
        <w:rPr>
          <w:sz w:val="22"/>
          <w:szCs w:val="22"/>
        </w:rPr>
        <w:t xml:space="preserve"> režīma plāns;</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Instrukcija par roku higiēnu slimnīcā;</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Instrukcija par endoprotēžu, mugurkaula un </w:t>
      </w:r>
      <w:proofErr w:type="spellStart"/>
      <w:r w:rsidRPr="008F7E80">
        <w:rPr>
          <w:sz w:val="22"/>
          <w:szCs w:val="22"/>
        </w:rPr>
        <w:t>vertebroloģisko</w:t>
      </w:r>
      <w:proofErr w:type="spellEnd"/>
      <w:r w:rsidRPr="008F7E80">
        <w:rPr>
          <w:sz w:val="22"/>
          <w:szCs w:val="22"/>
        </w:rPr>
        <w:t xml:space="preserve"> implantu uzskaiti un norakstīšanu;</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lastRenderedPageBreak/>
        <w:t>Instrukcija par rīcību bojāta endoprotēžu un mugurkaulu implantu gadījumā;</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Instrukcija par slimnīcas veļas un gultas piederumu aprites kārtību;</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Instrukcija par darbībām ar atkritumiem;</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Instrukcija par rīcību gadījumos, ja ārstniecības iestādes darbiniekam konstatēta infekcijas slimība, kas rada infekcijas izplatīšanās risku darbinieku un pacientu vidū;</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Instrukcija par darbinieku inficēšanās riska novērtēšanu ar </w:t>
      </w:r>
      <w:proofErr w:type="spellStart"/>
      <w:r w:rsidRPr="008F7E80">
        <w:rPr>
          <w:sz w:val="22"/>
          <w:szCs w:val="22"/>
        </w:rPr>
        <w:t>vakcīnregulējamām</w:t>
      </w:r>
      <w:proofErr w:type="spellEnd"/>
      <w:r w:rsidRPr="008F7E80">
        <w:rPr>
          <w:sz w:val="22"/>
          <w:szCs w:val="22"/>
        </w:rPr>
        <w:t xml:space="preserve"> slimībām un to profilakse;</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Instrukcija par infekcioza pacienta aprūpi un vides uzturēšanu;</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Instrukcija par </w:t>
      </w:r>
      <w:proofErr w:type="spellStart"/>
      <w:r w:rsidRPr="008F7E80">
        <w:rPr>
          <w:sz w:val="22"/>
          <w:szCs w:val="22"/>
        </w:rPr>
        <w:t>imūnbioloģisko</w:t>
      </w:r>
      <w:proofErr w:type="spellEnd"/>
      <w:r w:rsidRPr="008F7E80">
        <w:rPr>
          <w:sz w:val="22"/>
          <w:szCs w:val="22"/>
        </w:rPr>
        <w:t xml:space="preserve"> preparātu (vakcīnu un imūnglobulīnu) uzglabāšanas prasību nodrošināšanu un bojājumu novēršanu elektroapgādes pārtraukumu vai citu ledusskapju darbības traucējumu gadījumos;</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Instrukcija par virsmu un medicīnas ierīču dezinfekcijas līdzekļa </w:t>
      </w:r>
      <w:proofErr w:type="spellStart"/>
      <w:r w:rsidRPr="008F7E80">
        <w:rPr>
          <w:sz w:val="22"/>
          <w:szCs w:val="22"/>
        </w:rPr>
        <w:t>Incidin</w:t>
      </w:r>
      <w:proofErr w:type="spellEnd"/>
      <w:r w:rsidRPr="008F7E80">
        <w:rPr>
          <w:sz w:val="22"/>
          <w:szCs w:val="22"/>
        </w:rPr>
        <w:t xml:space="preserve"> </w:t>
      </w:r>
      <w:proofErr w:type="spellStart"/>
      <w:r w:rsidRPr="008F7E80">
        <w:rPr>
          <w:sz w:val="22"/>
          <w:szCs w:val="22"/>
        </w:rPr>
        <w:t>Pro</w:t>
      </w:r>
      <w:proofErr w:type="spellEnd"/>
      <w:r w:rsidRPr="008F7E80">
        <w:rPr>
          <w:sz w:val="22"/>
          <w:szCs w:val="22"/>
        </w:rPr>
        <w:t xml:space="preserve"> šķīduma koncentrāciju;</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Noteikumi par asins komponentu izsniegšanu un </w:t>
      </w:r>
      <w:proofErr w:type="spellStart"/>
      <w:r w:rsidRPr="008F7E80">
        <w:rPr>
          <w:sz w:val="22"/>
          <w:szCs w:val="22"/>
        </w:rPr>
        <w:t>transfūziju</w:t>
      </w:r>
      <w:proofErr w:type="spellEnd"/>
      <w:r w:rsidRPr="008F7E80">
        <w:rPr>
          <w:sz w:val="22"/>
          <w:szCs w:val="22"/>
        </w:rPr>
        <w:t>;</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Iekšējās kārtības noteikumi stacionāra pacientiem;</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Noteikumi par audu un orgānu </w:t>
      </w:r>
      <w:proofErr w:type="spellStart"/>
      <w:r w:rsidRPr="008F7E80">
        <w:rPr>
          <w:sz w:val="22"/>
          <w:szCs w:val="22"/>
        </w:rPr>
        <w:t>patohistoloģisku</w:t>
      </w:r>
      <w:proofErr w:type="spellEnd"/>
      <w:r w:rsidRPr="008F7E80">
        <w:rPr>
          <w:sz w:val="22"/>
          <w:szCs w:val="22"/>
        </w:rPr>
        <w:t xml:space="preserve"> izmeklēšanu </w:t>
      </w:r>
      <w:proofErr w:type="spellStart"/>
      <w:r w:rsidRPr="008F7E80">
        <w:rPr>
          <w:sz w:val="22"/>
          <w:szCs w:val="22"/>
        </w:rPr>
        <w:t>patohistoloģijas</w:t>
      </w:r>
      <w:proofErr w:type="spellEnd"/>
      <w:r w:rsidRPr="008F7E80">
        <w:rPr>
          <w:sz w:val="22"/>
          <w:szCs w:val="22"/>
        </w:rPr>
        <w:t xml:space="preserve"> un audu konservācijas laboratorijā;</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Iekšējās kārtības no</w:t>
      </w:r>
      <w:r w:rsidR="00B336CD" w:rsidRPr="008F7E80">
        <w:rPr>
          <w:sz w:val="22"/>
          <w:szCs w:val="22"/>
        </w:rPr>
        <w:t>teikumi slimnīcas apmeklētājiem;</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Procesa apraksts “Darba aizsardzības pakalpojumu nodrošināšana”;</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Procesa apraksts “Ambulatora pacienta diagnostiskās radioloģijas izmeklēšana”;</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Procesa apraksts “Stacionāra pacienta diagnostiskās radioloģijas izmeklēšana”;</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Procesa apraksts “Medikamentu un medicīnas preču iepirkšana un izsniegšana struktūrvienībām”;</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Procesa apraksts “Zāļu izgatavošana”;</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Procesa apraksts “Medikamentu un medicīnas preču norakstīšana”;</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Procesa apraksts “Medikamentu un medicīnas preču iepirkšanas plānošana”;</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Procesa apraksts “Aptiekas atskaišu sistēma”;</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Procesa apraksts “Medikamentu un medicīnas preču uzglabāšana”;</w:t>
      </w:r>
    </w:p>
    <w:p w:rsidR="00B336CD" w:rsidRPr="008F7E80" w:rsidRDefault="00B336CD" w:rsidP="00B336CD">
      <w:pPr>
        <w:numPr>
          <w:ilvl w:val="0"/>
          <w:numId w:val="9"/>
        </w:numPr>
        <w:spacing w:before="60" w:line="360" w:lineRule="auto"/>
        <w:ind w:left="1276" w:hanging="567"/>
        <w:jc w:val="both"/>
        <w:rPr>
          <w:sz w:val="22"/>
          <w:szCs w:val="22"/>
        </w:rPr>
      </w:pPr>
      <w:proofErr w:type="spellStart"/>
      <w:r w:rsidRPr="008F7E80">
        <w:rPr>
          <w:sz w:val="22"/>
          <w:szCs w:val="22"/>
        </w:rPr>
        <w:t>Patohistoloģijas</w:t>
      </w:r>
      <w:proofErr w:type="spellEnd"/>
      <w:r w:rsidRPr="008F7E80">
        <w:rPr>
          <w:sz w:val="22"/>
          <w:szCs w:val="22"/>
        </w:rPr>
        <w:t xml:space="preserve"> un audu konservācijas laboratorijas kvalitātes rokasgrāmata;</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Mikrobioloģijas kvalitātes rokasgrāmata;</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 xml:space="preserve">Nolikums par </w:t>
      </w:r>
      <w:proofErr w:type="spellStart"/>
      <w:r w:rsidRPr="008F7E80">
        <w:rPr>
          <w:sz w:val="22"/>
          <w:szCs w:val="22"/>
        </w:rPr>
        <w:t>Pirmsoperācijas</w:t>
      </w:r>
      <w:proofErr w:type="spellEnd"/>
      <w:r w:rsidRPr="008F7E80">
        <w:rPr>
          <w:sz w:val="22"/>
          <w:szCs w:val="22"/>
        </w:rPr>
        <w:t xml:space="preserve"> izmeklēšanas nodaļu;</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Nolikums par Traumatoloģijas centru (4. nodaļu);</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 xml:space="preserve">Nolikums par </w:t>
      </w:r>
      <w:proofErr w:type="spellStart"/>
      <w:r w:rsidRPr="008F7E80">
        <w:rPr>
          <w:sz w:val="22"/>
          <w:szCs w:val="22"/>
        </w:rPr>
        <w:t>Patohistoloģijas</w:t>
      </w:r>
      <w:proofErr w:type="spellEnd"/>
      <w:r w:rsidRPr="008F7E80">
        <w:rPr>
          <w:sz w:val="22"/>
          <w:szCs w:val="22"/>
        </w:rPr>
        <w:t xml:space="preserve"> un audu konservācijas  laboratoriju;</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lastRenderedPageBreak/>
        <w:t>Aerobo bakterioloģija Brūču / abscesu un mīksto audu  kultūras;</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Anaerobo bakterioloģija Brūču / abscesu un mīksto audu  kultūras;</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Apakšējo elpceļu kultūras;</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Aerobo bakterioloģija Asins kultūras;</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Urīna kultūras;</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 xml:space="preserve">Aerobo bakterioloģija </w:t>
      </w:r>
      <w:proofErr w:type="spellStart"/>
      <w:r w:rsidRPr="008F7E80">
        <w:rPr>
          <w:sz w:val="22"/>
          <w:szCs w:val="22"/>
        </w:rPr>
        <w:t>Intravaskulāro</w:t>
      </w:r>
      <w:proofErr w:type="spellEnd"/>
      <w:r w:rsidRPr="008F7E80">
        <w:rPr>
          <w:sz w:val="22"/>
          <w:szCs w:val="22"/>
        </w:rPr>
        <w:t xml:space="preserve"> </w:t>
      </w:r>
      <w:proofErr w:type="spellStart"/>
      <w:r w:rsidRPr="008F7E80">
        <w:rPr>
          <w:sz w:val="22"/>
          <w:szCs w:val="22"/>
        </w:rPr>
        <w:t>kateteru</w:t>
      </w:r>
      <w:proofErr w:type="spellEnd"/>
      <w:r w:rsidRPr="008F7E80">
        <w:rPr>
          <w:sz w:val="22"/>
          <w:szCs w:val="22"/>
        </w:rPr>
        <w:t xml:space="preserve"> kultūras;</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 xml:space="preserve">No bioloģiskā materiāla izdalītas </w:t>
      </w:r>
      <w:proofErr w:type="spellStart"/>
      <w:r w:rsidRPr="008F7E80">
        <w:rPr>
          <w:sz w:val="22"/>
          <w:szCs w:val="22"/>
        </w:rPr>
        <w:t>Candida</w:t>
      </w:r>
      <w:proofErr w:type="spellEnd"/>
      <w:r w:rsidRPr="008F7E80">
        <w:rPr>
          <w:sz w:val="22"/>
          <w:szCs w:val="22"/>
        </w:rPr>
        <w:t xml:space="preserve"> ģints sēnītes;</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Mikrobioloģijas laboratorijas izmeklēšanas rezultātu ziņošanas intervāli;</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Instrukcija par pacientu materiālajām vērtībām;</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 xml:space="preserve">Noteikumi par locītavas </w:t>
      </w:r>
      <w:proofErr w:type="spellStart"/>
      <w:r w:rsidRPr="008F7E80">
        <w:rPr>
          <w:sz w:val="22"/>
          <w:szCs w:val="22"/>
        </w:rPr>
        <w:t>punktāta</w:t>
      </w:r>
      <w:proofErr w:type="spellEnd"/>
      <w:r w:rsidRPr="008F7E80">
        <w:rPr>
          <w:sz w:val="22"/>
          <w:szCs w:val="22"/>
        </w:rPr>
        <w:t xml:space="preserve"> nosūtīšanu izmeklēšanai;</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 xml:space="preserve">Instrukcija par antibiotiku lietošanu </w:t>
      </w:r>
      <w:proofErr w:type="spellStart"/>
      <w:r w:rsidRPr="008F7E80">
        <w:rPr>
          <w:sz w:val="22"/>
          <w:szCs w:val="22"/>
        </w:rPr>
        <w:t>perioperatīvā</w:t>
      </w:r>
      <w:proofErr w:type="spellEnd"/>
      <w:r w:rsidRPr="008F7E80">
        <w:rPr>
          <w:sz w:val="22"/>
          <w:szCs w:val="22"/>
        </w:rPr>
        <w:t xml:space="preserve"> profilaksē;</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Instrukcija par firmas "</w:t>
      </w:r>
      <w:proofErr w:type="spellStart"/>
      <w:r w:rsidRPr="008F7E80">
        <w:rPr>
          <w:sz w:val="22"/>
          <w:szCs w:val="22"/>
        </w:rPr>
        <w:t>Hawo</w:t>
      </w:r>
      <w:proofErr w:type="spellEnd"/>
      <w:r w:rsidRPr="008F7E80">
        <w:rPr>
          <w:sz w:val="22"/>
          <w:szCs w:val="22"/>
        </w:rPr>
        <w:t xml:space="preserve">" </w:t>
      </w:r>
      <w:proofErr w:type="spellStart"/>
      <w:r w:rsidRPr="008F7E80">
        <w:rPr>
          <w:sz w:val="22"/>
          <w:szCs w:val="22"/>
        </w:rPr>
        <w:t>rotasīlera</w:t>
      </w:r>
      <w:proofErr w:type="spellEnd"/>
      <w:r w:rsidRPr="008F7E80">
        <w:rPr>
          <w:sz w:val="22"/>
          <w:szCs w:val="22"/>
        </w:rPr>
        <w:t xml:space="preserve"> valcējamās mašīnas lietošanu;</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Instrukcija par sterilā materiāla transportēšanu;</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Instrukcija par lielā bioloģiskā testa tvaika un tvaika / formaldehīda sterilizatoriem veikšanu;</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 xml:space="preserve">Instrukcija par 2% </w:t>
      </w:r>
      <w:proofErr w:type="spellStart"/>
      <w:r w:rsidRPr="008F7E80">
        <w:rPr>
          <w:sz w:val="22"/>
          <w:szCs w:val="22"/>
        </w:rPr>
        <w:t>Aniosept</w:t>
      </w:r>
      <w:proofErr w:type="spellEnd"/>
      <w:r w:rsidRPr="008F7E80">
        <w:rPr>
          <w:sz w:val="22"/>
          <w:szCs w:val="22"/>
        </w:rPr>
        <w:t xml:space="preserve"> </w:t>
      </w:r>
      <w:proofErr w:type="spellStart"/>
      <w:r w:rsidRPr="008F7E80">
        <w:rPr>
          <w:sz w:val="22"/>
          <w:szCs w:val="22"/>
        </w:rPr>
        <w:t>Aktiv</w:t>
      </w:r>
      <w:proofErr w:type="spellEnd"/>
      <w:r w:rsidRPr="008F7E80">
        <w:rPr>
          <w:sz w:val="22"/>
          <w:szCs w:val="22"/>
        </w:rPr>
        <w:t xml:space="preserve"> šķīduma izgatavošanu;</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 xml:space="preserve">Instrukcija par 0,5% </w:t>
      </w:r>
      <w:proofErr w:type="spellStart"/>
      <w:r w:rsidRPr="008F7E80">
        <w:rPr>
          <w:sz w:val="22"/>
          <w:szCs w:val="22"/>
        </w:rPr>
        <w:t>Aniosyme</w:t>
      </w:r>
      <w:proofErr w:type="spellEnd"/>
      <w:r w:rsidRPr="008F7E80">
        <w:rPr>
          <w:sz w:val="22"/>
          <w:szCs w:val="22"/>
        </w:rPr>
        <w:t xml:space="preserve"> PLA II šķīduma izgatavošanu;</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Noteikumi Veselības aprūpes nozares studējošo profesionālās prakses realizēšanai klīniskajā vidē VSIA "Traumatoloģijas un ortopēdijas slimnīca";</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 xml:space="preserve">Instrukcija par </w:t>
      </w:r>
      <w:proofErr w:type="spellStart"/>
      <w:r w:rsidRPr="008F7E80">
        <w:rPr>
          <w:sz w:val="22"/>
          <w:szCs w:val="22"/>
        </w:rPr>
        <w:t>endoprotezēšanas</w:t>
      </w:r>
      <w:proofErr w:type="spellEnd"/>
      <w:r w:rsidRPr="008F7E80">
        <w:rPr>
          <w:sz w:val="22"/>
          <w:szCs w:val="22"/>
        </w:rPr>
        <w:t xml:space="preserve"> rindu vadību;</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Paziņojums - Mikrobioloģijas laboratorijas kvalitātes sistēmas programma, kvalitātes politika un aktualizētie uzdevumi;</w:t>
      </w:r>
    </w:p>
    <w:p w:rsidR="00B336CD" w:rsidRPr="008F7E80" w:rsidRDefault="00B336CD" w:rsidP="00B336CD">
      <w:pPr>
        <w:numPr>
          <w:ilvl w:val="0"/>
          <w:numId w:val="9"/>
        </w:numPr>
        <w:spacing w:before="60" w:line="360" w:lineRule="auto"/>
        <w:ind w:left="1276" w:hanging="567"/>
        <w:jc w:val="both"/>
        <w:rPr>
          <w:sz w:val="22"/>
          <w:szCs w:val="22"/>
        </w:rPr>
      </w:pPr>
      <w:proofErr w:type="spellStart"/>
      <w:r w:rsidRPr="008F7E80">
        <w:rPr>
          <w:sz w:val="22"/>
          <w:szCs w:val="22"/>
        </w:rPr>
        <w:t>Mikroogranismu</w:t>
      </w:r>
      <w:proofErr w:type="spellEnd"/>
      <w:r w:rsidRPr="008F7E80">
        <w:rPr>
          <w:sz w:val="22"/>
          <w:szCs w:val="22"/>
        </w:rPr>
        <w:t xml:space="preserve"> jūtības noteikšana pret antibiotiskiem preparātiem;</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 xml:space="preserve">Sterili organisma šķidrumi (izņemot asinis, </w:t>
      </w:r>
      <w:proofErr w:type="spellStart"/>
      <w:r w:rsidRPr="008F7E80">
        <w:rPr>
          <w:sz w:val="22"/>
          <w:szCs w:val="22"/>
        </w:rPr>
        <w:t>lumbālpunktātu</w:t>
      </w:r>
      <w:proofErr w:type="spellEnd"/>
      <w:r w:rsidRPr="008F7E80">
        <w:rPr>
          <w:sz w:val="22"/>
          <w:szCs w:val="22"/>
        </w:rPr>
        <w:t xml:space="preserve">, </w:t>
      </w:r>
      <w:proofErr w:type="spellStart"/>
      <w:r w:rsidRPr="008F7E80">
        <w:rPr>
          <w:sz w:val="22"/>
          <w:szCs w:val="22"/>
        </w:rPr>
        <w:t>dializātu</w:t>
      </w:r>
      <w:proofErr w:type="spellEnd"/>
      <w:r w:rsidRPr="008F7E80">
        <w:rPr>
          <w:sz w:val="22"/>
          <w:szCs w:val="22"/>
        </w:rPr>
        <w:t xml:space="preserve"> un urīnu);</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 xml:space="preserve">Instrukcija par </w:t>
      </w:r>
      <w:proofErr w:type="spellStart"/>
      <w:r w:rsidRPr="008F7E80">
        <w:rPr>
          <w:sz w:val="22"/>
          <w:szCs w:val="22"/>
        </w:rPr>
        <w:t>osteosintēzes</w:t>
      </w:r>
      <w:proofErr w:type="spellEnd"/>
      <w:r w:rsidRPr="008F7E80">
        <w:rPr>
          <w:sz w:val="22"/>
          <w:szCs w:val="22"/>
        </w:rPr>
        <w:t xml:space="preserve"> implantu norakstīšanu ĶON;</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Instrukcija par ārējās fiksācijas aparātu norakstīšanu.</w:t>
      </w:r>
    </w:p>
    <w:p w:rsidR="00B336CD" w:rsidRPr="008F7E80" w:rsidRDefault="00B336CD" w:rsidP="00B336CD">
      <w:pPr>
        <w:spacing w:before="60" w:line="360" w:lineRule="auto"/>
        <w:ind w:left="1276"/>
        <w:jc w:val="both"/>
        <w:rPr>
          <w:sz w:val="22"/>
          <w:szCs w:val="22"/>
        </w:rPr>
      </w:pPr>
    </w:p>
    <w:p w:rsidR="001823E2" w:rsidRPr="008F7E80" w:rsidRDefault="001823E2" w:rsidP="001823E2">
      <w:pPr>
        <w:spacing w:line="360" w:lineRule="auto"/>
        <w:jc w:val="both"/>
        <w:rPr>
          <w:sz w:val="22"/>
          <w:szCs w:val="22"/>
        </w:rPr>
      </w:pPr>
      <w:r w:rsidRPr="008F7E80">
        <w:rPr>
          <w:sz w:val="22"/>
          <w:szCs w:val="22"/>
        </w:rPr>
        <w:t xml:space="preserve">Kvalitātes vadības sistēmu pārskatu sapulcēs 2016. gadā tika prezentēti darbinieku iesniegtie problēmu ziņojumi, kam tiek noteiktas korektīvās un / vai preventīvās darbības, atbildīgais par veicamo darbību un izpildes termiņš. Problēmu ziņojumu statusa kontrole notika vadoties no Kvalitātes vadības sistēmu pārskatu sapulcēs noteiktajiem izpildes termiņiem. </w:t>
      </w:r>
    </w:p>
    <w:p w:rsidR="001823E2" w:rsidRPr="008F7E80" w:rsidRDefault="001823E2" w:rsidP="001823E2">
      <w:pPr>
        <w:spacing w:line="360" w:lineRule="auto"/>
        <w:jc w:val="both"/>
        <w:rPr>
          <w:sz w:val="22"/>
          <w:szCs w:val="22"/>
        </w:rPr>
      </w:pPr>
      <w:r w:rsidRPr="008F7E80">
        <w:rPr>
          <w:sz w:val="22"/>
          <w:szCs w:val="22"/>
        </w:rPr>
        <w:t>Iepriekš minētajā laika peri</w:t>
      </w:r>
      <w:r w:rsidR="00B336CD" w:rsidRPr="008F7E80">
        <w:rPr>
          <w:sz w:val="22"/>
          <w:szCs w:val="22"/>
        </w:rPr>
        <w:t>odā ir iesniegti un izskatīti 37</w:t>
      </w:r>
      <w:r w:rsidRPr="008F7E80">
        <w:rPr>
          <w:sz w:val="22"/>
          <w:szCs w:val="22"/>
        </w:rPr>
        <w:t xml:space="preserve"> problēmu ziņojumi.</w:t>
      </w:r>
    </w:p>
    <w:p w:rsidR="001823E2" w:rsidRPr="008F7E80" w:rsidRDefault="001823E2" w:rsidP="001823E2">
      <w:pPr>
        <w:spacing w:line="360" w:lineRule="auto"/>
        <w:jc w:val="center"/>
        <w:rPr>
          <w:sz w:val="22"/>
          <w:szCs w:val="22"/>
        </w:rPr>
      </w:pPr>
    </w:p>
    <w:p w:rsidR="001823E2" w:rsidRPr="008F7E80" w:rsidRDefault="001823E2" w:rsidP="001823E2">
      <w:pPr>
        <w:spacing w:line="360" w:lineRule="auto"/>
        <w:jc w:val="both"/>
        <w:rPr>
          <w:sz w:val="22"/>
          <w:szCs w:val="22"/>
        </w:rPr>
      </w:pPr>
      <w:r w:rsidRPr="008F7E80">
        <w:rPr>
          <w:sz w:val="22"/>
          <w:szCs w:val="22"/>
        </w:rPr>
        <w:t>Minētajā laika posmā notika pacientu aptaujas:</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lastRenderedPageBreak/>
        <w:t>Mugurkaula un locītavu ķirurģijas centrs (3. nodaļa);</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Ambulatorā nodaļa.</w:t>
      </w:r>
    </w:p>
    <w:p w:rsidR="00326EE7" w:rsidRPr="008F7E80" w:rsidRDefault="00326EE7" w:rsidP="00326EE7">
      <w:pPr>
        <w:spacing w:before="60" w:line="360" w:lineRule="auto"/>
        <w:ind w:left="1276"/>
        <w:jc w:val="both"/>
        <w:rPr>
          <w:sz w:val="22"/>
          <w:szCs w:val="22"/>
        </w:rPr>
      </w:pPr>
    </w:p>
    <w:p w:rsidR="00B336CD" w:rsidRPr="008F7E80" w:rsidRDefault="00B336CD" w:rsidP="00B336CD">
      <w:pPr>
        <w:spacing w:line="360" w:lineRule="auto"/>
        <w:jc w:val="both"/>
        <w:rPr>
          <w:sz w:val="22"/>
          <w:szCs w:val="22"/>
        </w:rPr>
      </w:pPr>
      <w:r w:rsidRPr="008F7E80">
        <w:rPr>
          <w:sz w:val="22"/>
          <w:szCs w:val="22"/>
        </w:rPr>
        <w:t>2016. gadā  Slimnīcā notikuši 4 iekšējie auditi:</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Ķirurģisko operāciju nodaļa;</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Aptieka un apgādes nodaļa;</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Anestezioloģijas un reanimācijas nodaļa;</w:t>
      </w:r>
    </w:p>
    <w:p w:rsidR="00B336CD" w:rsidRPr="008F7E80" w:rsidRDefault="00B336CD" w:rsidP="00B336CD">
      <w:pPr>
        <w:numPr>
          <w:ilvl w:val="0"/>
          <w:numId w:val="9"/>
        </w:numPr>
        <w:spacing w:before="60" w:line="360" w:lineRule="auto"/>
        <w:ind w:left="1276" w:hanging="567"/>
        <w:jc w:val="both"/>
        <w:rPr>
          <w:sz w:val="22"/>
          <w:szCs w:val="22"/>
        </w:rPr>
      </w:pPr>
      <w:r w:rsidRPr="008F7E80">
        <w:rPr>
          <w:sz w:val="22"/>
          <w:szCs w:val="22"/>
        </w:rPr>
        <w:t>Traumu centrs (4.nodaļa).</w:t>
      </w:r>
    </w:p>
    <w:p w:rsidR="001823E2" w:rsidRPr="008F7E80" w:rsidRDefault="001823E2" w:rsidP="001823E2">
      <w:pPr>
        <w:pStyle w:val="Sarakstarindkopa"/>
        <w:tabs>
          <w:tab w:val="left" w:pos="709"/>
        </w:tabs>
        <w:spacing w:before="60"/>
        <w:ind w:left="284"/>
        <w:jc w:val="both"/>
        <w:rPr>
          <w:sz w:val="22"/>
          <w:szCs w:val="22"/>
        </w:rPr>
      </w:pPr>
    </w:p>
    <w:p w:rsidR="001823E2" w:rsidRPr="008F7E80" w:rsidRDefault="00326EE7" w:rsidP="001823E2">
      <w:pPr>
        <w:spacing w:line="360" w:lineRule="auto"/>
        <w:jc w:val="both"/>
        <w:rPr>
          <w:sz w:val="22"/>
          <w:szCs w:val="22"/>
        </w:rPr>
      </w:pPr>
      <w:r w:rsidRPr="008F7E80">
        <w:rPr>
          <w:sz w:val="22"/>
          <w:szCs w:val="22"/>
        </w:rPr>
        <w:t>2016. g. 25. februārī tika</w:t>
      </w:r>
      <w:r w:rsidR="001823E2" w:rsidRPr="008F7E80">
        <w:rPr>
          <w:sz w:val="22"/>
          <w:szCs w:val="22"/>
        </w:rPr>
        <w:t xml:space="preserve"> noteikti jauni Slimnīcas mērķi:</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Iegādāties tvaika attīrīšanas iekārtu Centralizētās sterilizācijas un sterilo materiālu apgādes nodaļai – 2016. gada 1.maijs; </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Veikt māsu un māsu palīgu aptauju, noskaidrojot viņu viedokli par darbu Slimnīcā – 2017. gada 1. janvāris;</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Veikt Traumatoloģijas centra (5. nodaļa) aprūpes telpas remontu – 2017. gada 1. janvāris;</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Izveidot informatīvo video pacientiem par rehabilitācijas procesu pēcoperācijas periodā – 2017. gada 1. janvāris;</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Veikt </w:t>
      </w:r>
      <w:proofErr w:type="spellStart"/>
      <w:r w:rsidRPr="008F7E80">
        <w:rPr>
          <w:sz w:val="22"/>
          <w:szCs w:val="22"/>
        </w:rPr>
        <w:t>sonogrāfa</w:t>
      </w:r>
      <w:proofErr w:type="spellEnd"/>
      <w:r w:rsidRPr="008F7E80">
        <w:rPr>
          <w:sz w:val="22"/>
          <w:szCs w:val="22"/>
        </w:rPr>
        <w:t xml:space="preserve"> iegādi Diagnostiskās radioloģijas nodaļai – 2017. gada 1. janvāris;</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Izveidot Veļas apgādes nodaļu (noteikt nodaļas darba organizāciju, izveidot telpas un plānot personālu) – 2017. gada 1. jūlijs;</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Izveidot </w:t>
      </w:r>
      <w:proofErr w:type="spellStart"/>
      <w:r w:rsidRPr="008F7E80">
        <w:rPr>
          <w:sz w:val="22"/>
          <w:szCs w:val="22"/>
        </w:rPr>
        <w:t>multifunkcionālu</w:t>
      </w:r>
      <w:proofErr w:type="spellEnd"/>
      <w:r w:rsidRPr="008F7E80">
        <w:rPr>
          <w:sz w:val="22"/>
          <w:szCs w:val="22"/>
        </w:rPr>
        <w:t xml:space="preserve"> operāciju zonu 5. operāciju blokā (1. etaps) – 2018. gada 1. janvāris;</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Veikt 1. operāciju bloka telpu remontu – 2018. gada 1. janvāris; </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Veikt endoprotēžu noliktavas telpas remontu – 2018. gada 1. janvāris; </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Iegūt vadošās, specializētās medicīnas iestādes statusu Latvijā – 2018. gada 1. janvāris;</w:t>
      </w:r>
    </w:p>
    <w:p w:rsidR="001823E2" w:rsidRPr="008F7E80" w:rsidRDefault="001823E2" w:rsidP="001823E2">
      <w:pPr>
        <w:numPr>
          <w:ilvl w:val="0"/>
          <w:numId w:val="9"/>
        </w:numPr>
        <w:spacing w:before="60" w:line="360" w:lineRule="auto"/>
        <w:ind w:left="1276" w:hanging="567"/>
        <w:jc w:val="both"/>
        <w:rPr>
          <w:sz w:val="22"/>
          <w:szCs w:val="22"/>
        </w:rPr>
      </w:pPr>
      <w:r w:rsidRPr="008F7E80">
        <w:rPr>
          <w:sz w:val="22"/>
          <w:szCs w:val="22"/>
        </w:rPr>
        <w:t xml:space="preserve">Attīstīt Slimnīcas darbības pamatvirzienu – pētniecība un iegūt zinātniskā pētījumu centra statusu – 2020. gada 1. janvāris. </w:t>
      </w:r>
    </w:p>
    <w:p w:rsidR="00B336CD" w:rsidRPr="008F7E80" w:rsidRDefault="00B336CD" w:rsidP="00B336CD">
      <w:pPr>
        <w:spacing w:before="60" w:line="360" w:lineRule="auto"/>
        <w:ind w:left="1276"/>
        <w:jc w:val="both"/>
        <w:rPr>
          <w:sz w:val="22"/>
          <w:szCs w:val="22"/>
        </w:rPr>
      </w:pPr>
    </w:p>
    <w:p w:rsidR="001823E2" w:rsidRPr="008F7E80" w:rsidRDefault="001823E2" w:rsidP="001823E2">
      <w:pPr>
        <w:pStyle w:val="Sarakstarindkopa"/>
        <w:spacing w:after="200" w:line="360" w:lineRule="auto"/>
        <w:ind w:left="0"/>
        <w:jc w:val="both"/>
        <w:rPr>
          <w:sz w:val="22"/>
          <w:szCs w:val="22"/>
        </w:rPr>
      </w:pPr>
      <w:r w:rsidRPr="008F7E80">
        <w:rPr>
          <w:sz w:val="22"/>
          <w:szCs w:val="22"/>
        </w:rPr>
        <w:t>Iepriekš minētajā laika posmā Slimnīcā nav konstatēti gadījumi par interešu konfliktu situācijām un / vai ārstniecības personāla negodprātīgu, neētisku rīcību.</w:t>
      </w:r>
    </w:p>
    <w:p w:rsidR="001823E2" w:rsidRPr="008F7E80" w:rsidRDefault="001823E2" w:rsidP="00CA05DC">
      <w:pPr>
        <w:spacing w:line="360" w:lineRule="auto"/>
        <w:jc w:val="both"/>
        <w:rPr>
          <w:rFonts w:eastAsia="Calibri"/>
          <w:sz w:val="22"/>
          <w:szCs w:val="22"/>
          <w:lang w:eastAsia="en-US"/>
        </w:rPr>
      </w:pPr>
      <w:r w:rsidRPr="008F7E80">
        <w:rPr>
          <w:rFonts w:eastAsia="Calibri"/>
          <w:sz w:val="22"/>
          <w:szCs w:val="22"/>
          <w:lang w:eastAsia="en-US"/>
        </w:rPr>
        <w:t xml:space="preserve">Kaut arī Norvēģu valdības divpusējā finanšu instrumenta projekts Nr. LV0026 „Aprūpes organizācija” ir noslēdzies 2011.gadā, šobrīd turpinās ikdienas darbs ar tā rezultātā izstrādātajām </w:t>
      </w:r>
      <w:r w:rsidRPr="008F7E80">
        <w:rPr>
          <w:rFonts w:eastAsia="Calibri"/>
          <w:sz w:val="22"/>
          <w:szCs w:val="22"/>
          <w:lang w:eastAsia="en-US"/>
        </w:rPr>
        <w:lastRenderedPageBreak/>
        <w:t xml:space="preserve">datorprogrammām. Operāciju plānošanai veiksmīgi tiek izmantota </w:t>
      </w:r>
      <w:proofErr w:type="spellStart"/>
      <w:r w:rsidRPr="008F7E80">
        <w:rPr>
          <w:rFonts w:eastAsia="Calibri"/>
          <w:sz w:val="22"/>
          <w:szCs w:val="22"/>
          <w:lang w:eastAsia="en-US"/>
        </w:rPr>
        <w:t>Opis</w:t>
      </w:r>
      <w:proofErr w:type="spellEnd"/>
      <w:r w:rsidRPr="008F7E80">
        <w:rPr>
          <w:rFonts w:eastAsia="Calibri"/>
          <w:sz w:val="22"/>
          <w:szCs w:val="22"/>
          <w:lang w:eastAsia="en-US"/>
        </w:rPr>
        <w:t xml:space="preserve"> operāciju plānošanas sistēma. </w:t>
      </w:r>
      <w:r w:rsidR="00CA05DC" w:rsidRPr="008F7E80">
        <w:rPr>
          <w:rFonts w:eastAsia="Calibri"/>
          <w:sz w:val="22"/>
          <w:szCs w:val="22"/>
          <w:lang w:eastAsia="en-US"/>
        </w:rPr>
        <w:t xml:space="preserve">2016.gada pēdējā ceturksnī ir veikti sistēmas uzlabojumi. </w:t>
      </w:r>
      <w:r w:rsidRPr="008F7E80">
        <w:rPr>
          <w:rFonts w:eastAsia="Calibri"/>
          <w:sz w:val="22"/>
          <w:szCs w:val="22"/>
          <w:lang w:eastAsia="en-US"/>
        </w:rPr>
        <w:t xml:space="preserve">Turpinās arī Endoprotēžu reģistra funkcionalitātes papildināšana un kļūdu labošana. Lai nodrošinātu programmu attīstību un pielāgošanu Slimnīcas vajadzībām, ir pieņemts darbā </w:t>
      </w:r>
      <w:proofErr w:type="spellStart"/>
      <w:r w:rsidRPr="008F7E80">
        <w:rPr>
          <w:rFonts w:eastAsia="Calibri"/>
          <w:sz w:val="22"/>
          <w:szCs w:val="22"/>
          <w:lang w:eastAsia="en-US"/>
        </w:rPr>
        <w:t>programists</w:t>
      </w:r>
      <w:proofErr w:type="spellEnd"/>
      <w:r w:rsidRPr="008F7E80">
        <w:rPr>
          <w:rFonts w:eastAsia="Calibri"/>
          <w:sz w:val="22"/>
          <w:szCs w:val="22"/>
          <w:lang w:eastAsia="en-US"/>
        </w:rPr>
        <w:t xml:space="preserve"> šo programmu apkalpošanai uz 0.5 slodzi.</w:t>
      </w:r>
    </w:p>
    <w:p w:rsidR="001823E2" w:rsidRPr="008F7E80" w:rsidRDefault="001823E2" w:rsidP="00CA05DC">
      <w:pPr>
        <w:spacing w:line="360" w:lineRule="auto"/>
        <w:jc w:val="both"/>
        <w:rPr>
          <w:rFonts w:eastAsia="Calibri"/>
          <w:sz w:val="22"/>
          <w:szCs w:val="22"/>
          <w:lang w:eastAsia="en-US"/>
        </w:rPr>
      </w:pPr>
      <w:r w:rsidRPr="008F7E80">
        <w:rPr>
          <w:rFonts w:eastAsia="Calibri"/>
          <w:sz w:val="22"/>
          <w:szCs w:val="22"/>
          <w:lang w:eastAsia="en-US"/>
        </w:rPr>
        <w:t>2016.gada 1. ceturksnī ir uzlabota serveru elektroapgādes sistēma: iegādāta jauna nepārtrauktas barošanas sistēma, izveidota automātiska pārslēgšanās starp barošanu no diviem dažādiem ārējiem ievadiem.</w:t>
      </w:r>
    </w:p>
    <w:p w:rsidR="001823E2" w:rsidRPr="008F7E80" w:rsidRDefault="001823E2" w:rsidP="00CA05DC">
      <w:pPr>
        <w:spacing w:line="360" w:lineRule="auto"/>
        <w:jc w:val="both"/>
        <w:rPr>
          <w:rFonts w:eastAsia="Calibri"/>
          <w:sz w:val="22"/>
          <w:szCs w:val="22"/>
          <w:lang w:eastAsia="en-US"/>
        </w:rPr>
      </w:pPr>
      <w:r w:rsidRPr="008F7E80">
        <w:rPr>
          <w:rFonts w:eastAsia="Calibri"/>
          <w:sz w:val="22"/>
          <w:szCs w:val="22"/>
          <w:lang w:eastAsia="en-US"/>
        </w:rPr>
        <w:t>2016.gada sākumā ir noslēgts Microsoft licenču nomas līgums uz nākamajiem 3 gadiem.</w:t>
      </w:r>
    </w:p>
    <w:p w:rsidR="001823E2" w:rsidRPr="008F7E80" w:rsidRDefault="001823E2" w:rsidP="001823E2">
      <w:pPr>
        <w:spacing w:line="360" w:lineRule="auto"/>
        <w:jc w:val="both"/>
        <w:rPr>
          <w:rFonts w:eastAsia="Calibri"/>
          <w:sz w:val="22"/>
          <w:szCs w:val="22"/>
          <w:lang w:eastAsia="en-US"/>
        </w:rPr>
      </w:pPr>
      <w:r w:rsidRPr="008F7E80">
        <w:rPr>
          <w:rFonts w:eastAsia="Calibri"/>
          <w:sz w:val="22"/>
          <w:szCs w:val="22"/>
          <w:lang w:eastAsia="en-US"/>
        </w:rPr>
        <w:t xml:space="preserve">2016. gada 3. ceturksnī ir veikta pāreja uz modernāku programmatūru endoprotēžu </w:t>
      </w:r>
      <w:proofErr w:type="spellStart"/>
      <w:r w:rsidRPr="008F7E80">
        <w:rPr>
          <w:rFonts w:eastAsia="Calibri"/>
          <w:sz w:val="22"/>
          <w:szCs w:val="22"/>
          <w:lang w:eastAsia="en-US"/>
        </w:rPr>
        <w:t>templetēšanai</w:t>
      </w:r>
      <w:proofErr w:type="spellEnd"/>
      <w:r w:rsidRPr="008F7E80">
        <w:rPr>
          <w:rFonts w:eastAsia="Calibri"/>
          <w:sz w:val="22"/>
          <w:szCs w:val="22"/>
          <w:lang w:eastAsia="en-US"/>
        </w:rPr>
        <w:t xml:space="preserve">, kā arī tika ieviesta elektroniskā laboratorijas nosūtījumu veikšana no </w:t>
      </w:r>
      <w:proofErr w:type="spellStart"/>
      <w:r w:rsidRPr="008F7E80">
        <w:rPr>
          <w:rFonts w:eastAsia="Calibri"/>
          <w:sz w:val="22"/>
          <w:szCs w:val="22"/>
          <w:lang w:eastAsia="en-US"/>
        </w:rPr>
        <w:t>Traumpunkts</w:t>
      </w:r>
      <w:proofErr w:type="spellEnd"/>
      <w:r w:rsidRPr="008F7E80">
        <w:rPr>
          <w:rFonts w:eastAsia="Calibri"/>
          <w:sz w:val="22"/>
          <w:szCs w:val="22"/>
          <w:lang w:eastAsia="en-US"/>
        </w:rPr>
        <w:t xml:space="preserve"> uzņemšanas nodaļas, uzlabojot šo nodaļu darba efektivitāti. Tika trīskāršots lokālā disku arhīva pieejamais apjoms rentgenoloģisko izmeklējumu glabāšanai, līdz ar to novērsts gaidīšanas laika pieaugums attēlu aplūkošanai.</w:t>
      </w:r>
      <w:r w:rsidR="008F7E80">
        <w:rPr>
          <w:rFonts w:eastAsia="Calibri"/>
          <w:sz w:val="22"/>
          <w:szCs w:val="22"/>
          <w:lang w:eastAsia="en-US"/>
        </w:rPr>
        <w:t xml:space="preserve"> </w:t>
      </w:r>
      <w:r w:rsidRPr="008F7E80">
        <w:rPr>
          <w:rFonts w:eastAsia="Calibri"/>
          <w:sz w:val="22"/>
          <w:szCs w:val="22"/>
          <w:lang w:eastAsia="en-US"/>
        </w:rPr>
        <w:t>Minētajā laika periodā ir palielināts elektroniski aizpildāmo dokumentu skaits.</w:t>
      </w:r>
    </w:p>
    <w:p w:rsidR="001823E2" w:rsidRPr="008F7E80" w:rsidRDefault="001823E2" w:rsidP="001823E2">
      <w:pPr>
        <w:spacing w:line="360" w:lineRule="auto"/>
        <w:jc w:val="both"/>
        <w:rPr>
          <w:rFonts w:eastAsia="Calibri"/>
          <w:sz w:val="22"/>
          <w:szCs w:val="22"/>
          <w:lang w:eastAsia="en-US"/>
        </w:rPr>
      </w:pPr>
      <w:r w:rsidRPr="008F7E80">
        <w:rPr>
          <w:rFonts w:eastAsia="Calibri"/>
          <w:sz w:val="22"/>
          <w:szCs w:val="22"/>
          <w:lang w:eastAsia="en-US"/>
        </w:rPr>
        <w:t>Atvaļinājumu periodā Slimnīcas Informācijas tehnoloģiju un datortehnikas apkopes nodaļa veica visas operāciju blokos esošās datortehnikas apkopi, ierobežota budžeta apstākļos maksimāli izmantojot savus resursus bojāto komponentu remontam un aizvietošanai.</w:t>
      </w:r>
    </w:p>
    <w:p w:rsidR="00CA05DC" w:rsidRPr="008F7E80" w:rsidRDefault="00CA05DC" w:rsidP="00CA05DC">
      <w:pPr>
        <w:spacing w:line="360" w:lineRule="auto"/>
        <w:jc w:val="both"/>
        <w:rPr>
          <w:rFonts w:eastAsia="Calibri"/>
          <w:sz w:val="22"/>
          <w:szCs w:val="22"/>
          <w:lang w:eastAsia="en-US"/>
        </w:rPr>
      </w:pPr>
      <w:r w:rsidRPr="008F7E80">
        <w:rPr>
          <w:rFonts w:eastAsia="Calibri"/>
          <w:sz w:val="22"/>
          <w:szCs w:val="22"/>
          <w:lang w:eastAsia="en-US"/>
        </w:rPr>
        <w:t xml:space="preserve">2016.gada 4.ceturksnī tika ieviesta elektroniskā laboratorijas nosūtījumu veikšana Traumatoloģijas centrā (4. un 5. nodaļās) , uzlabojot šo nodaļu darba efektivitāti, kā arī šajās nodaļās ir veikta pāreja uz elektronisko </w:t>
      </w:r>
      <w:proofErr w:type="spellStart"/>
      <w:r w:rsidRPr="008F7E80">
        <w:rPr>
          <w:rFonts w:eastAsia="Calibri"/>
          <w:sz w:val="22"/>
          <w:szCs w:val="22"/>
          <w:lang w:eastAsia="en-US"/>
        </w:rPr>
        <w:t>radioloģisko</w:t>
      </w:r>
      <w:proofErr w:type="spellEnd"/>
      <w:r w:rsidRPr="008F7E80">
        <w:rPr>
          <w:rFonts w:eastAsia="Calibri"/>
          <w:sz w:val="22"/>
          <w:szCs w:val="22"/>
          <w:lang w:eastAsia="en-US"/>
        </w:rPr>
        <w:t xml:space="preserve"> izmeklējumu nosūtījumu izrakstīšanu. </w:t>
      </w:r>
    </w:p>
    <w:p w:rsidR="00CA05DC" w:rsidRPr="008F7E80" w:rsidRDefault="00CA05DC" w:rsidP="00CA05DC">
      <w:pPr>
        <w:spacing w:line="360" w:lineRule="auto"/>
        <w:jc w:val="both"/>
        <w:rPr>
          <w:rFonts w:eastAsia="Calibri"/>
          <w:sz w:val="22"/>
          <w:szCs w:val="22"/>
          <w:lang w:eastAsia="en-US"/>
        </w:rPr>
      </w:pPr>
      <w:r w:rsidRPr="008F7E80">
        <w:rPr>
          <w:rFonts w:eastAsia="Calibri"/>
          <w:sz w:val="22"/>
          <w:szCs w:val="22"/>
          <w:lang w:eastAsia="en-US"/>
        </w:rPr>
        <w:t>2016.gada nogalē tika noslēgts līgums par E-veselības sistēmas lietošanu, tika izveidoti lietotāju konti un  veikta personāla apmācība.</w:t>
      </w:r>
    </w:p>
    <w:p w:rsidR="00CA05DC" w:rsidRPr="008F7E80" w:rsidRDefault="00CA05DC" w:rsidP="00CA05DC">
      <w:pPr>
        <w:spacing w:line="360" w:lineRule="auto"/>
        <w:jc w:val="both"/>
        <w:rPr>
          <w:rFonts w:eastAsia="Calibri"/>
          <w:sz w:val="22"/>
          <w:szCs w:val="22"/>
          <w:lang w:eastAsia="en-US"/>
        </w:rPr>
      </w:pPr>
      <w:r w:rsidRPr="008F7E80">
        <w:rPr>
          <w:rFonts w:eastAsia="Calibri"/>
          <w:sz w:val="22"/>
          <w:szCs w:val="22"/>
          <w:lang w:eastAsia="en-US"/>
        </w:rPr>
        <w:t xml:space="preserve">Atbilstoši jaunajām normatīvo aktu prasībām tika nomainīti 5 kases aparāti. </w:t>
      </w:r>
    </w:p>
    <w:p w:rsidR="001823E2" w:rsidRPr="008F7E80" w:rsidRDefault="001823E2" w:rsidP="001823E2">
      <w:pPr>
        <w:pStyle w:val="Vienkrsteksts"/>
        <w:spacing w:line="360" w:lineRule="auto"/>
        <w:jc w:val="both"/>
        <w:rPr>
          <w:rFonts w:ascii="Times New Roman" w:hAnsi="Times New Roman"/>
          <w:sz w:val="22"/>
          <w:szCs w:val="22"/>
        </w:rPr>
      </w:pPr>
    </w:p>
    <w:p w:rsidR="001823E2" w:rsidRPr="008F7E80" w:rsidRDefault="001823E2" w:rsidP="001823E2">
      <w:pPr>
        <w:pStyle w:val="Vienkrsteksts"/>
        <w:spacing w:line="360" w:lineRule="auto"/>
        <w:jc w:val="both"/>
        <w:rPr>
          <w:rFonts w:ascii="Times New Roman" w:hAnsi="Times New Roman"/>
          <w:sz w:val="22"/>
          <w:szCs w:val="22"/>
        </w:rPr>
      </w:pPr>
      <w:r w:rsidRPr="008F7E80">
        <w:rPr>
          <w:rFonts w:ascii="Times New Roman" w:hAnsi="Times New Roman"/>
          <w:sz w:val="22"/>
          <w:szCs w:val="22"/>
        </w:rPr>
        <w:t xml:space="preserve">2016. gadā no Slimnīcas puses ir veikts darbs ārstniecības un aprūpes personāla pēcdiploma tālākizglītības jomā. Rūpējoties par klientu apmierinātību, sniegto pakalpojuma un pacientu aprūpes kvalitāti un drošību, Slimnīca vienmēr uztur aktuālas ārstniecības personu (māsas, ārsta palīga, māsas palīga) praktiskās specifiskās zināšanas ortopēdisku un traumatoloģisku pacientu aprūpē. Slimnīca sniedz atbalstu savu darbinieku profesionālo zināšanu pilnveidei, kas ir nepieciešama, lai uzturētu kvalitatīvu aprūpes praksi. </w:t>
      </w:r>
    </w:p>
    <w:p w:rsidR="001823E2" w:rsidRPr="008F7E80" w:rsidRDefault="001823E2" w:rsidP="001823E2">
      <w:pPr>
        <w:pStyle w:val="Vienkrsteksts"/>
        <w:spacing w:line="360" w:lineRule="auto"/>
        <w:jc w:val="both"/>
        <w:rPr>
          <w:rFonts w:ascii="Times New Roman" w:hAnsi="Times New Roman"/>
          <w:sz w:val="22"/>
          <w:szCs w:val="22"/>
        </w:rPr>
      </w:pPr>
    </w:p>
    <w:p w:rsidR="001823E2" w:rsidRPr="008F7E80" w:rsidRDefault="001823E2" w:rsidP="001823E2">
      <w:pPr>
        <w:spacing w:line="360" w:lineRule="auto"/>
        <w:jc w:val="both"/>
        <w:rPr>
          <w:sz w:val="22"/>
          <w:szCs w:val="22"/>
        </w:rPr>
      </w:pPr>
      <w:r w:rsidRPr="008F7E80">
        <w:rPr>
          <w:sz w:val="22"/>
          <w:szCs w:val="22"/>
        </w:rPr>
        <w:t xml:space="preserve">2016.gada 2.ceturksnī Slimnīcā tika organizēta Latvijas Māsu asociācijas Operāciju māsu apvienības konference “Laikmeta ķirurģija“. Slimnīcas galvenā māsa piedalījās PKUS organizētajā profesionālās tālākizglītības seminārā “Laba klīniskā prakse” un SIA “Zinību cietoksnis” organizētājā skaidrojošajā seminārā par būtiskajām izmaiņām LR Ministru kabineta noteikumos 16.02.2016. Nr. 104 “Noteikumi par higiēniskā un </w:t>
      </w:r>
      <w:proofErr w:type="spellStart"/>
      <w:r w:rsidRPr="008F7E80">
        <w:rPr>
          <w:sz w:val="22"/>
          <w:szCs w:val="22"/>
        </w:rPr>
        <w:t>pretepidēmiskā</w:t>
      </w:r>
      <w:proofErr w:type="spellEnd"/>
      <w:r w:rsidRPr="008F7E80">
        <w:rPr>
          <w:sz w:val="22"/>
          <w:szCs w:val="22"/>
        </w:rPr>
        <w:t xml:space="preserve"> režīma pamatprasībām ārstniecības iestādē”, kā arī starptautiskajā zinātniskajā konferencē "</w:t>
      </w:r>
      <w:proofErr w:type="spellStart"/>
      <w:r w:rsidRPr="008F7E80">
        <w:rPr>
          <w:sz w:val="22"/>
          <w:szCs w:val="22"/>
        </w:rPr>
        <w:t>Innovations</w:t>
      </w:r>
      <w:proofErr w:type="spellEnd"/>
      <w:r w:rsidRPr="008F7E80">
        <w:rPr>
          <w:sz w:val="22"/>
          <w:szCs w:val="22"/>
        </w:rPr>
        <w:t xml:space="preserve"> </w:t>
      </w:r>
      <w:proofErr w:type="spellStart"/>
      <w:r w:rsidRPr="008F7E80">
        <w:rPr>
          <w:sz w:val="22"/>
          <w:szCs w:val="22"/>
        </w:rPr>
        <w:t>and</w:t>
      </w:r>
      <w:proofErr w:type="spellEnd"/>
      <w:r w:rsidRPr="008F7E80">
        <w:rPr>
          <w:sz w:val="22"/>
          <w:szCs w:val="22"/>
        </w:rPr>
        <w:t xml:space="preserve"> </w:t>
      </w:r>
      <w:proofErr w:type="spellStart"/>
      <w:r w:rsidRPr="008F7E80">
        <w:rPr>
          <w:sz w:val="22"/>
          <w:szCs w:val="22"/>
        </w:rPr>
        <w:t>perespectives</w:t>
      </w:r>
      <w:proofErr w:type="spellEnd"/>
      <w:r w:rsidRPr="008F7E80">
        <w:rPr>
          <w:sz w:val="22"/>
          <w:szCs w:val="22"/>
        </w:rPr>
        <w:t xml:space="preserve"> </w:t>
      </w:r>
      <w:proofErr w:type="spellStart"/>
      <w:r w:rsidRPr="008F7E80">
        <w:rPr>
          <w:sz w:val="22"/>
          <w:szCs w:val="22"/>
        </w:rPr>
        <w:t>of</w:t>
      </w:r>
      <w:proofErr w:type="spellEnd"/>
      <w:r w:rsidRPr="008F7E80">
        <w:rPr>
          <w:sz w:val="22"/>
          <w:szCs w:val="22"/>
        </w:rPr>
        <w:t xml:space="preserve"> </w:t>
      </w:r>
      <w:proofErr w:type="spellStart"/>
      <w:r w:rsidRPr="008F7E80">
        <w:rPr>
          <w:sz w:val="22"/>
          <w:szCs w:val="22"/>
        </w:rPr>
        <w:t>patients</w:t>
      </w:r>
      <w:proofErr w:type="spellEnd"/>
      <w:r w:rsidRPr="008F7E80">
        <w:rPr>
          <w:sz w:val="22"/>
          <w:szCs w:val="22"/>
        </w:rPr>
        <w:t xml:space="preserve"> </w:t>
      </w:r>
      <w:proofErr w:type="spellStart"/>
      <w:r w:rsidRPr="008F7E80">
        <w:rPr>
          <w:sz w:val="22"/>
          <w:szCs w:val="22"/>
        </w:rPr>
        <w:t>pereioperative</w:t>
      </w:r>
      <w:proofErr w:type="spellEnd"/>
      <w:r w:rsidRPr="008F7E80">
        <w:rPr>
          <w:sz w:val="22"/>
          <w:szCs w:val="22"/>
        </w:rPr>
        <w:t xml:space="preserve"> </w:t>
      </w:r>
      <w:proofErr w:type="spellStart"/>
      <w:r w:rsidRPr="008F7E80">
        <w:rPr>
          <w:sz w:val="22"/>
          <w:szCs w:val="22"/>
        </w:rPr>
        <w:t>care</w:t>
      </w:r>
      <w:proofErr w:type="spellEnd"/>
      <w:r w:rsidRPr="008F7E80">
        <w:rPr>
          <w:sz w:val="22"/>
          <w:szCs w:val="22"/>
        </w:rPr>
        <w:t xml:space="preserve">" (Lietuvā), kuras laikā guva pieredzes apmaiņu </w:t>
      </w:r>
      <w:proofErr w:type="spellStart"/>
      <w:r w:rsidRPr="008F7E80">
        <w:rPr>
          <w:sz w:val="22"/>
          <w:szCs w:val="22"/>
        </w:rPr>
        <w:lastRenderedPageBreak/>
        <w:t>Santariškiu</w:t>
      </w:r>
      <w:proofErr w:type="spellEnd"/>
      <w:r w:rsidRPr="008F7E80">
        <w:rPr>
          <w:sz w:val="22"/>
          <w:szCs w:val="22"/>
        </w:rPr>
        <w:t xml:space="preserve"> </w:t>
      </w:r>
      <w:proofErr w:type="spellStart"/>
      <w:r w:rsidRPr="008F7E80">
        <w:rPr>
          <w:sz w:val="22"/>
          <w:szCs w:val="22"/>
        </w:rPr>
        <w:t>klinikos</w:t>
      </w:r>
      <w:proofErr w:type="spellEnd"/>
      <w:r w:rsidRPr="008F7E80">
        <w:rPr>
          <w:sz w:val="22"/>
          <w:szCs w:val="22"/>
        </w:rPr>
        <w:t>, un  starptautiskajā zinātniskajā konferencē "</w:t>
      </w:r>
      <w:proofErr w:type="spellStart"/>
      <w:r w:rsidRPr="008F7E80">
        <w:rPr>
          <w:sz w:val="22"/>
          <w:szCs w:val="22"/>
        </w:rPr>
        <w:t>Patient</w:t>
      </w:r>
      <w:proofErr w:type="spellEnd"/>
      <w:r w:rsidRPr="008F7E80">
        <w:rPr>
          <w:sz w:val="22"/>
          <w:szCs w:val="22"/>
        </w:rPr>
        <w:t xml:space="preserve"> </w:t>
      </w:r>
      <w:proofErr w:type="spellStart"/>
      <w:r w:rsidRPr="008F7E80">
        <w:rPr>
          <w:sz w:val="22"/>
          <w:szCs w:val="22"/>
        </w:rPr>
        <w:t>and</w:t>
      </w:r>
      <w:proofErr w:type="spellEnd"/>
      <w:r w:rsidRPr="008F7E80">
        <w:rPr>
          <w:sz w:val="22"/>
          <w:szCs w:val="22"/>
        </w:rPr>
        <w:t xml:space="preserve"> </w:t>
      </w:r>
      <w:proofErr w:type="spellStart"/>
      <w:r w:rsidRPr="008F7E80">
        <w:rPr>
          <w:sz w:val="22"/>
          <w:szCs w:val="22"/>
        </w:rPr>
        <w:t>medical</w:t>
      </w:r>
      <w:proofErr w:type="spellEnd"/>
      <w:r w:rsidRPr="008F7E80">
        <w:rPr>
          <w:sz w:val="22"/>
          <w:szCs w:val="22"/>
        </w:rPr>
        <w:t xml:space="preserve"> </w:t>
      </w:r>
      <w:proofErr w:type="spellStart"/>
      <w:r w:rsidRPr="008F7E80">
        <w:rPr>
          <w:sz w:val="22"/>
          <w:szCs w:val="22"/>
        </w:rPr>
        <w:t>personall</w:t>
      </w:r>
      <w:proofErr w:type="spellEnd"/>
      <w:r w:rsidRPr="008F7E80">
        <w:rPr>
          <w:sz w:val="22"/>
          <w:szCs w:val="22"/>
        </w:rPr>
        <w:t xml:space="preserve"> </w:t>
      </w:r>
      <w:proofErr w:type="spellStart"/>
      <w:r w:rsidRPr="008F7E80">
        <w:rPr>
          <w:sz w:val="22"/>
          <w:szCs w:val="22"/>
        </w:rPr>
        <w:t>welness</w:t>
      </w:r>
      <w:proofErr w:type="spellEnd"/>
      <w:r w:rsidRPr="008F7E80">
        <w:rPr>
          <w:sz w:val="22"/>
          <w:szCs w:val="22"/>
        </w:rPr>
        <w:t>".</w:t>
      </w:r>
      <w:r w:rsidRPr="008F7E80">
        <w:rPr>
          <w:rFonts w:asciiTheme="majorBidi" w:hAnsiTheme="majorBidi" w:cstheme="majorBidi"/>
          <w:sz w:val="22"/>
          <w:szCs w:val="22"/>
        </w:rPr>
        <w:t> </w:t>
      </w:r>
    </w:p>
    <w:p w:rsidR="00E84B96" w:rsidRPr="008F7E80" w:rsidRDefault="00E84B96" w:rsidP="001823E2">
      <w:pPr>
        <w:spacing w:line="360" w:lineRule="auto"/>
        <w:jc w:val="both"/>
        <w:rPr>
          <w:rFonts w:asciiTheme="majorBidi" w:hAnsiTheme="majorBidi" w:cstheme="majorBidi"/>
          <w:sz w:val="22"/>
          <w:szCs w:val="22"/>
        </w:rPr>
      </w:pPr>
    </w:p>
    <w:p w:rsidR="001823E2" w:rsidRPr="008F7E80" w:rsidRDefault="001823E2" w:rsidP="001823E2">
      <w:pPr>
        <w:spacing w:line="360" w:lineRule="auto"/>
        <w:jc w:val="both"/>
        <w:rPr>
          <w:sz w:val="22"/>
          <w:szCs w:val="22"/>
        </w:rPr>
      </w:pPr>
      <w:r w:rsidRPr="008F7E80">
        <w:rPr>
          <w:rFonts w:asciiTheme="majorBidi" w:hAnsiTheme="majorBidi" w:cstheme="majorBidi"/>
          <w:sz w:val="22"/>
          <w:szCs w:val="22"/>
        </w:rPr>
        <w:t> </w:t>
      </w:r>
      <w:r w:rsidRPr="008F7E80">
        <w:rPr>
          <w:sz w:val="22"/>
          <w:szCs w:val="22"/>
        </w:rPr>
        <w:t>Ārstniecības un aprūpes personas  strādāja atbilstoši plānotajam darba režīmam un Slimnīca savas darbības ietvaros sniedza medicīnas pakalpojums.   </w:t>
      </w:r>
    </w:p>
    <w:p w:rsidR="001823E2" w:rsidRPr="008F7E80" w:rsidRDefault="001823E2" w:rsidP="001823E2">
      <w:pPr>
        <w:jc w:val="both"/>
        <w:rPr>
          <w:sz w:val="22"/>
          <w:szCs w:val="22"/>
        </w:rPr>
      </w:pPr>
    </w:p>
    <w:p w:rsidR="00E84B96" w:rsidRPr="008F7E80" w:rsidRDefault="00E84B96" w:rsidP="001823E2">
      <w:pPr>
        <w:jc w:val="both"/>
        <w:rPr>
          <w:sz w:val="22"/>
          <w:szCs w:val="22"/>
        </w:rPr>
      </w:pPr>
    </w:p>
    <w:p w:rsidR="00E84B96" w:rsidRPr="008F7E80" w:rsidRDefault="00E84B96" w:rsidP="001823E2">
      <w:pPr>
        <w:jc w:val="both"/>
        <w:rPr>
          <w:sz w:val="22"/>
          <w:szCs w:val="22"/>
        </w:rPr>
      </w:pPr>
    </w:p>
    <w:p w:rsidR="001823E2" w:rsidRPr="008F7E80" w:rsidRDefault="001823E2" w:rsidP="001823E2">
      <w:pPr>
        <w:jc w:val="both"/>
        <w:rPr>
          <w:sz w:val="22"/>
          <w:szCs w:val="22"/>
        </w:rPr>
      </w:pPr>
      <w:r w:rsidRPr="008F7E80">
        <w:rPr>
          <w:sz w:val="22"/>
          <w:szCs w:val="22"/>
        </w:rPr>
        <w:t>Valdes priekšsēdētāja</w:t>
      </w:r>
      <w:r w:rsidRPr="008F7E80">
        <w:rPr>
          <w:sz w:val="22"/>
          <w:szCs w:val="22"/>
        </w:rPr>
        <w:tab/>
      </w:r>
      <w:r w:rsidRPr="008F7E80">
        <w:rPr>
          <w:sz w:val="22"/>
          <w:szCs w:val="22"/>
        </w:rPr>
        <w:tab/>
      </w:r>
      <w:r w:rsidRPr="008F7E80">
        <w:rPr>
          <w:sz w:val="22"/>
          <w:szCs w:val="22"/>
        </w:rPr>
        <w:tab/>
      </w:r>
      <w:r w:rsidRPr="008F7E80">
        <w:rPr>
          <w:sz w:val="22"/>
          <w:szCs w:val="22"/>
        </w:rPr>
        <w:tab/>
      </w:r>
      <w:r w:rsidRPr="008F7E80">
        <w:rPr>
          <w:sz w:val="22"/>
          <w:szCs w:val="22"/>
        </w:rPr>
        <w:tab/>
        <w:t xml:space="preserve">                       A.Vaivode</w:t>
      </w:r>
    </w:p>
    <w:p w:rsidR="001823E2" w:rsidRPr="008F7E80" w:rsidRDefault="001823E2" w:rsidP="001823E2">
      <w:pPr>
        <w:jc w:val="both"/>
        <w:rPr>
          <w:sz w:val="22"/>
          <w:szCs w:val="22"/>
        </w:rPr>
      </w:pPr>
    </w:p>
    <w:p w:rsidR="001823E2" w:rsidRPr="008F7E80" w:rsidRDefault="001823E2" w:rsidP="001823E2">
      <w:pPr>
        <w:jc w:val="both"/>
        <w:rPr>
          <w:sz w:val="22"/>
          <w:szCs w:val="22"/>
        </w:rPr>
      </w:pPr>
      <w:r w:rsidRPr="008F7E80">
        <w:rPr>
          <w:sz w:val="22"/>
          <w:szCs w:val="22"/>
        </w:rPr>
        <w:t>Valdes locekle</w:t>
      </w:r>
      <w:r w:rsidRPr="008F7E80">
        <w:rPr>
          <w:sz w:val="22"/>
          <w:szCs w:val="22"/>
        </w:rPr>
        <w:tab/>
      </w:r>
      <w:r w:rsidRPr="008F7E80">
        <w:rPr>
          <w:sz w:val="22"/>
          <w:szCs w:val="22"/>
        </w:rPr>
        <w:tab/>
      </w:r>
      <w:r w:rsidRPr="008F7E80">
        <w:rPr>
          <w:sz w:val="22"/>
          <w:szCs w:val="22"/>
        </w:rPr>
        <w:tab/>
      </w:r>
      <w:r w:rsidRPr="008F7E80">
        <w:rPr>
          <w:sz w:val="22"/>
          <w:szCs w:val="22"/>
        </w:rPr>
        <w:tab/>
      </w:r>
      <w:r w:rsidRPr="008F7E80">
        <w:rPr>
          <w:sz w:val="22"/>
          <w:szCs w:val="22"/>
        </w:rPr>
        <w:tab/>
      </w:r>
      <w:r w:rsidRPr="008F7E80">
        <w:rPr>
          <w:sz w:val="22"/>
          <w:szCs w:val="22"/>
        </w:rPr>
        <w:tab/>
      </w:r>
      <w:r w:rsidRPr="008F7E80">
        <w:rPr>
          <w:sz w:val="22"/>
          <w:szCs w:val="22"/>
        </w:rPr>
        <w:tab/>
      </w:r>
      <w:r w:rsidRPr="008F7E80">
        <w:rPr>
          <w:sz w:val="22"/>
          <w:szCs w:val="22"/>
        </w:rPr>
        <w:tab/>
        <w:t>I.Rantiņa</w:t>
      </w:r>
    </w:p>
    <w:p w:rsidR="001823E2" w:rsidRPr="008F7E80" w:rsidRDefault="001823E2" w:rsidP="001823E2">
      <w:pPr>
        <w:jc w:val="both"/>
        <w:rPr>
          <w:sz w:val="22"/>
          <w:szCs w:val="22"/>
        </w:rPr>
      </w:pPr>
    </w:p>
    <w:p w:rsidR="001823E2" w:rsidRPr="008F7E80" w:rsidRDefault="001823E2" w:rsidP="001823E2">
      <w:pPr>
        <w:jc w:val="both"/>
        <w:rPr>
          <w:sz w:val="22"/>
          <w:szCs w:val="22"/>
        </w:rPr>
      </w:pPr>
      <w:r w:rsidRPr="008F7E80">
        <w:rPr>
          <w:sz w:val="22"/>
          <w:szCs w:val="22"/>
        </w:rPr>
        <w:t>Valdes loceklis</w:t>
      </w:r>
      <w:r w:rsidRPr="008F7E80">
        <w:rPr>
          <w:sz w:val="22"/>
          <w:szCs w:val="22"/>
        </w:rPr>
        <w:tab/>
      </w:r>
      <w:r w:rsidRPr="008F7E80">
        <w:rPr>
          <w:sz w:val="22"/>
          <w:szCs w:val="22"/>
        </w:rPr>
        <w:tab/>
      </w:r>
      <w:r w:rsidRPr="008F7E80">
        <w:rPr>
          <w:sz w:val="22"/>
          <w:szCs w:val="22"/>
        </w:rPr>
        <w:tab/>
      </w:r>
      <w:r w:rsidRPr="008F7E80">
        <w:rPr>
          <w:sz w:val="22"/>
          <w:szCs w:val="22"/>
        </w:rPr>
        <w:tab/>
      </w:r>
      <w:r w:rsidRPr="008F7E80">
        <w:rPr>
          <w:sz w:val="22"/>
          <w:szCs w:val="22"/>
        </w:rPr>
        <w:tab/>
      </w:r>
      <w:r w:rsidRPr="008F7E80">
        <w:rPr>
          <w:sz w:val="22"/>
          <w:szCs w:val="22"/>
        </w:rPr>
        <w:tab/>
      </w:r>
      <w:r w:rsidRPr="008F7E80">
        <w:rPr>
          <w:sz w:val="22"/>
          <w:szCs w:val="22"/>
        </w:rPr>
        <w:tab/>
        <w:t xml:space="preserve">           M.Ciems</w:t>
      </w:r>
    </w:p>
    <w:p w:rsidR="001823E2" w:rsidRPr="008F7E80" w:rsidRDefault="001823E2" w:rsidP="001823E2">
      <w:pPr>
        <w:jc w:val="both"/>
        <w:rPr>
          <w:sz w:val="22"/>
          <w:szCs w:val="22"/>
        </w:rPr>
      </w:pPr>
    </w:p>
    <w:p w:rsidR="008B42FE" w:rsidRPr="00377887" w:rsidRDefault="001823E2" w:rsidP="001823E2">
      <w:pPr>
        <w:jc w:val="both"/>
        <w:rPr>
          <w:sz w:val="22"/>
          <w:szCs w:val="22"/>
        </w:rPr>
      </w:pPr>
      <w:r w:rsidRPr="008F7E80">
        <w:rPr>
          <w:sz w:val="22"/>
          <w:szCs w:val="22"/>
        </w:rPr>
        <w:tab/>
      </w:r>
      <w:r w:rsidRPr="008F7E80">
        <w:rPr>
          <w:sz w:val="22"/>
          <w:szCs w:val="22"/>
        </w:rPr>
        <w:tab/>
      </w:r>
      <w:r w:rsidRPr="008F7E80">
        <w:rPr>
          <w:sz w:val="22"/>
          <w:szCs w:val="22"/>
        </w:rPr>
        <w:tab/>
      </w:r>
      <w:r w:rsidRPr="008F7E80">
        <w:rPr>
          <w:sz w:val="22"/>
          <w:szCs w:val="22"/>
        </w:rPr>
        <w:tab/>
      </w:r>
      <w:r w:rsidRPr="008F7E80">
        <w:rPr>
          <w:sz w:val="22"/>
          <w:szCs w:val="22"/>
        </w:rPr>
        <w:tab/>
      </w:r>
      <w:r w:rsidRPr="008F7E80">
        <w:rPr>
          <w:sz w:val="22"/>
          <w:szCs w:val="22"/>
        </w:rPr>
        <w:tab/>
      </w:r>
      <w:r w:rsidRPr="008F7E80">
        <w:rPr>
          <w:sz w:val="22"/>
          <w:szCs w:val="22"/>
        </w:rPr>
        <w:tab/>
      </w:r>
      <w:r w:rsidRPr="00377887">
        <w:rPr>
          <w:sz w:val="22"/>
          <w:szCs w:val="22"/>
        </w:rPr>
        <w:t xml:space="preserve">       </w:t>
      </w:r>
      <w:r w:rsidR="00410052" w:rsidRPr="00377887">
        <w:rPr>
          <w:sz w:val="22"/>
          <w:szCs w:val="22"/>
        </w:rPr>
        <w:t xml:space="preserve">                </w:t>
      </w:r>
    </w:p>
    <w:sectPr w:rsidR="008B42FE" w:rsidRPr="00377887" w:rsidSect="005D3B4F">
      <w:pgSz w:w="11906" w:h="16838" w:code="9"/>
      <w:pgMar w:top="1440" w:right="1418" w:bottom="748" w:left="1797" w:header="624" w:footer="601" w:gutter="0"/>
      <w:cols w:space="708"/>
      <w:titlePg/>
      <w:docGrid w:linePitch="1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2D" w:rsidRDefault="00AB7A2D" w:rsidP="000352AC">
      <w:r>
        <w:separator/>
      </w:r>
    </w:p>
  </w:endnote>
  <w:endnote w:type="continuationSeparator" w:id="0">
    <w:p w:rsidR="00AB7A2D" w:rsidRDefault="00AB7A2D" w:rsidP="000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420944"/>
      <w:docPartObj>
        <w:docPartGallery w:val="Page Numbers (Bottom of Page)"/>
        <w:docPartUnique/>
      </w:docPartObj>
    </w:sdtPr>
    <w:sdtEndPr/>
    <w:sdtContent>
      <w:p w:rsidR="001F2632" w:rsidRDefault="001F2632">
        <w:pPr>
          <w:pStyle w:val="Kjene"/>
          <w:jc w:val="right"/>
        </w:pPr>
        <w:r>
          <w:fldChar w:fldCharType="begin"/>
        </w:r>
        <w:r>
          <w:instrText>PAGE   \* MERGEFORMAT</w:instrText>
        </w:r>
        <w:r>
          <w:fldChar w:fldCharType="separate"/>
        </w:r>
        <w:r w:rsidR="00745C9F">
          <w:rPr>
            <w:noProof/>
          </w:rPr>
          <w:t>1</w:t>
        </w:r>
        <w:r>
          <w:fldChar w:fldCharType="end"/>
        </w:r>
      </w:p>
    </w:sdtContent>
  </w:sdt>
  <w:p w:rsidR="001F2632" w:rsidRDefault="001F2632">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803766"/>
      <w:docPartObj>
        <w:docPartGallery w:val="Page Numbers (Bottom of Page)"/>
        <w:docPartUnique/>
      </w:docPartObj>
    </w:sdtPr>
    <w:sdtEndPr/>
    <w:sdtContent>
      <w:p w:rsidR="001F2632" w:rsidRDefault="001F2632">
        <w:pPr>
          <w:pStyle w:val="Kjene"/>
          <w:jc w:val="center"/>
        </w:pPr>
        <w:r>
          <w:fldChar w:fldCharType="begin"/>
        </w:r>
        <w:r>
          <w:instrText>PAGE   \* MERGEFORMAT</w:instrText>
        </w:r>
        <w:r>
          <w:fldChar w:fldCharType="separate"/>
        </w:r>
        <w:r w:rsidR="00745C9F">
          <w:rPr>
            <w:noProof/>
          </w:rPr>
          <w:t>6</w:t>
        </w:r>
        <w:r>
          <w:fldChar w:fldCharType="end"/>
        </w:r>
      </w:p>
    </w:sdtContent>
  </w:sdt>
  <w:p w:rsidR="001F2632" w:rsidRDefault="001F263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2D" w:rsidRDefault="00AB7A2D" w:rsidP="000352AC">
      <w:r>
        <w:separator/>
      </w:r>
    </w:p>
  </w:footnote>
  <w:footnote w:type="continuationSeparator" w:id="0">
    <w:p w:rsidR="00AB7A2D" w:rsidRDefault="00AB7A2D" w:rsidP="00035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7A2"/>
    <w:multiLevelType w:val="hybridMultilevel"/>
    <w:tmpl w:val="4942D332"/>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nsid w:val="04E20DA2"/>
    <w:multiLevelType w:val="hybridMultilevel"/>
    <w:tmpl w:val="8AAEB2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86D711C"/>
    <w:multiLevelType w:val="hybridMultilevel"/>
    <w:tmpl w:val="0756CFB8"/>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nsid w:val="0C0D1226"/>
    <w:multiLevelType w:val="hybridMultilevel"/>
    <w:tmpl w:val="D6A64BA4"/>
    <w:lvl w:ilvl="0" w:tplc="55B6C0BE">
      <w:numFmt w:val="bullet"/>
      <w:lvlText w:val="•"/>
      <w:lvlJc w:val="left"/>
      <w:pPr>
        <w:tabs>
          <w:tab w:val="num" w:pos="729"/>
        </w:tabs>
        <w:ind w:left="729" w:firstLine="57"/>
      </w:pPr>
      <w:rPr>
        <w:rFonts w:ascii="Times New Roman" w:hAnsi="Times New Roman" w:cs="Times New Roman" w:hint="default"/>
        <w:sz w:val="24"/>
        <w:szCs w:val="24"/>
      </w:rPr>
    </w:lvl>
    <w:lvl w:ilvl="1" w:tplc="04260003">
      <w:start w:val="1"/>
      <w:numFmt w:val="bullet"/>
      <w:lvlText w:val="o"/>
      <w:lvlJc w:val="left"/>
      <w:pPr>
        <w:ind w:left="1866" w:hanging="360"/>
      </w:pPr>
      <w:rPr>
        <w:rFonts w:ascii="Courier New" w:hAnsi="Courier New" w:cs="Courier New" w:hint="default"/>
      </w:rPr>
    </w:lvl>
    <w:lvl w:ilvl="2" w:tplc="04260005">
      <w:start w:val="1"/>
      <w:numFmt w:val="bullet"/>
      <w:lvlText w:val=""/>
      <w:lvlJc w:val="left"/>
      <w:pPr>
        <w:ind w:left="2586" w:hanging="360"/>
      </w:pPr>
      <w:rPr>
        <w:rFonts w:ascii="Wingdings" w:hAnsi="Wingdings" w:cs="Wingdings" w:hint="default"/>
      </w:rPr>
    </w:lvl>
    <w:lvl w:ilvl="3" w:tplc="04260001">
      <w:start w:val="1"/>
      <w:numFmt w:val="bullet"/>
      <w:lvlText w:val=""/>
      <w:lvlJc w:val="left"/>
      <w:pPr>
        <w:ind w:left="3306" w:hanging="360"/>
      </w:pPr>
      <w:rPr>
        <w:rFonts w:ascii="Symbol" w:hAnsi="Symbol" w:cs="Symbol" w:hint="default"/>
      </w:rPr>
    </w:lvl>
    <w:lvl w:ilvl="4" w:tplc="04260003">
      <w:start w:val="1"/>
      <w:numFmt w:val="bullet"/>
      <w:lvlText w:val="o"/>
      <w:lvlJc w:val="left"/>
      <w:pPr>
        <w:ind w:left="4026" w:hanging="360"/>
      </w:pPr>
      <w:rPr>
        <w:rFonts w:ascii="Courier New" w:hAnsi="Courier New" w:cs="Courier New" w:hint="default"/>
      </w:rPr>
    </w:lvl>
    <w:lvl w:ilvl="5" w:tplc="04260005">
      <w:start w:val="1"/>
      <w:numFmt w:val="bullet"/>
      <w:lvlText w:val=""/>
      <w:lvlJc w:val="left"/>
      <w:pPr>
        <w:ind w:left="4746" w:hanging="360"/>
      </w:pPr>
      <w:rPr>
        <w:rFonts w:ascii="Wingdings" w:hAnsi="Wingdings" w:cs="Wingdings" w:hint="default"/>
      </w:rPr>
    </w:lvl>
    <w:lvl w:ilvl="6" w:tplc="04260001">
      <w:start w:val="1"/>
      <w:numFmt w:val="bullet"/>
      <w:lvlText w:val=""/>
      <w:lvlJc w:val="left"/>
      <w:pPr>
        <w:ind w:left="5466" w:hanging="360"/>
      </w:pPr>
      <w:rPr>
        <w:rFonts w:ascii="Symbol" w:hAnsi="Symbol" w:cs="Symbol" w:hint="default"/>
      </w:rPr>
    </w:lvl>
    <w:lvl w:ilvl="7" w:tplc="04260003">
      <w:start w:val="1"/>
      <w:numFmt w:val="bullet"/>
      <w:lvlText w:val="o"/>
      <w:lvlJc w:val="left"/>
      <w:pPr>
        <w:ind w:left="6186" w:hanging="360"/>
      </w:pPr>
      <w:rPr>
        <w:rFonts w:ascii="Courier New" w:hAnsi="Courier New" w:cs="Courier New" w:hint="default"/>
      </w:rPr>
    </w:lvl>
    <w:lvl w:ilvl="8" w:tplc="04260005">
      <w:start w:val="1"/>
      <w:numFmt w:val="bullet"/>
      <w:lvlText w:val=""/>
      <w:lvlJc w:val="left"/>
      <w:pPr>
        <w:ind w:left="6906" w:hanging="360"/>
      </w:pPr>
      <w:rPr>
        <w:rFonts w:ascii="Wingdings" w:hAnsi="Wingdings" w:cs="Wingdings" w:hint="default"/>
      </w:rPr>
    </w:lvl>
  </w:abstractNum>
  <w:abstractNum w:abstractNumId="4">
    <w:nsid w:val="11D83EDA"/>
    <w:multiLevelType w:val="hybridMultilevel"/>
    <w:tmpl w:val="FD6EF0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3752C33"/>
    <w:multiLevelType w:val="hybridMultilevel"/>
    <w:tmpl w:val="BA06F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9755BC4"/>
    <w:multiLevelType w:val="hybridMultilevel"/>
    <w:tmpl w:val="531CF210"/>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nsid w:val="1B42792C"/>
    <w:multiLevelType w:val="hybridMultilevel"/>
    <w:tmpl w:val="D2B04DD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C452F6B"/>
    <w:multiLevelType w:val="hybridMultilevel"/>
    <w:tmpl w:val="8B9A32B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nsid w:val="22500D53"/>
    <w:multiLevelType w:val="hybridMultilevel"/>
    <w:tmpl w:val="971C8D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9453BC"/>
    <w:multiLevelType w:val="hybridMultilevel"/>
    <w:tmpl w:val="3530EBE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EDA1CC3"/>
    <w:multiLevelType w:val="hybridMultilevel"/>
    <w:tmpl w:val="C49658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2F947510"/>
    <w:multiLevelType w:val="hybridMultilevel"/>
    <w:tmpl w:val="5C5A46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0097C77"/>
    <w:multiLevelType w:val="hybridMultilevel"/>
    <w:tmpl w:val="53CC318A"/>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4">
    <w:nsid w:val="305908C3"/>
    <w:multiLevelType w:val="hybridMultilevel"/>
    <w:tmpl w:val="A48AE9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309F0328"/>
    <w:multiLevelType w:val="hybridMultilevel"/>
    <w:tmpl w:val="7C44A0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321E5D3A"/>
    <w:multiLevelType w:val="hybridMultilevel"/>
    <w:tmpl w:val="97C61BA2"/>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7">
    <w:nsid w:val="32367F6B"/>
    <w:multiLevelType w:val="hybridMultilevel"/>
    <w:tmpl w:val="853E444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8">
    <w:nsid w:val="34D8708E"/>
    <w:multiLevelType w:val="hybridMultilevel"/>
    <w:tmpl w:val="A6AED002"/>
    <w:lvl w:ilvl="0" w:tplc="0426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AF3B99"/>
    <w:multiLevelType w:val="hybridMultilevel"/>
    <w:tmpl w:val="1BEC85F4"/>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nsid w:val="37062187"/>
    <w:multiLevelType w:val="hybridMultilevel"/>
    <w:tmpl w:val="EAF42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4F2E14"/>
    <w:multiLevelType w:val="hybridMultilevel"/>
    <w:tmpl w:val="BE8C71FE"/>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2">
    <w:nsid w:val="3B3F2C41"/>
    <w:multiLevelType w:val="hybridMultilevel"/>
    <w:tmpl w:val="D180B2E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3">
    <w:nsid w:val="3E2B2E05"/>
    <w:multiLevelType w:val="hybridMultilevel"/>
    <w:tmpl w:val="4042B8A8"/>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4">
    <w:nsid w:val="42FB65FC"/>
    <w:multiLevelType w:val="hybridMultilevel"/>
    <w:tmpl w:val="9D788A30"/>
    <w:lvl w:ilvl="0" w:tplc="0426000D">
      <w:start w:val="1"/>
      <w:numFmt w:val="bullet"/>
      <w:lvlText w:val=""/>
      <w:lvlJc w:val="left"/>
      <w:pPr>
        <w:ind w:left="781" w:hanging="360"/>
      </w:pPr>
      <w:rPr>
        <w:rFonts w:ascii="Wingdings" w:hAnsi="Wingdings"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5">
    <w:nsid w:val="4376367B"/>
    <w:multiLevelType w:val="hybridMultilevel"/>
    <w:tmpl w:val="93C46C1A"/>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nsid w:val="49690450"/>
    <w:multiLevelType w:val="hybridMultilevel"/>
    <w:tmpl w:val="4D6CA6C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510904D8"/>
    <w:multiLevelType w:val="hybridMultilevel"/>
    <w:tmpl w:val="F4842F1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8">
    <w:nsid w:val="564E2B36"/>
    <w:multiLevelType w:val="hybridMultilevel"/>
    <w:tmpl w:val="1B062E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57E4174F"/>
    <w:multiLevelType w:val="hybridMultilevel"/>
    <w:tmpl w:val="8FFAFF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602E1CC6"/>
    <w:multiLevelType w:val="hybridMultilevel"/>
    <w:tmpl w:val="86AE496C"/>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1">
    <w:nsid w:val="63975540"/>
    <w:multiLevelType w:val="hybridMultilevel"/>
    <w:tmpl w:val="77CEB65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64403364"/>
    <w:multiLevelType w:val="hybridMultilevel"/>
    <w:tmpl w:val="7CE8538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66470E7D"/>
    <w:multiLevelType w:val="hybridMultilevel"/>
    <w:tmpl w:val="12CEE888"/>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4">
    <w:nsid w:val="68A266CB"/>
    <w:multiLevelType w:val="hybridMultilevel"/>
    <w:tmpl w:val="19BEFF8C"/>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nsid w:val="6AAC1319"/>
    <w:multiLevelType w:val="hybridMultilevel"/>
    <w:tmpl w:val="A2088A4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6F21051F"/>
    <w:multiLevelType w:val="hybridMultilevel"/>
    <w:tmpl w:val="58E4771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6F7230AC"/>
    <w:multiLevelType w:val="hybridMultilevel"/>
    <w:tmpl w:val="E2A2F6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71A63BE9"/>
    <w:multiLevelType w:val="hybridMultilevel"/>
    <w:tmpl w:val="0EF08CB4"/>
    <w:lvl w:ilvl="0" w:tplc="0426000D">
      <w:start w:val="1"/>
      <w:numFmt w:val="bullet"/>
      <w:lvlText w:val=""/>
      <w:lvlJc w:val="left"/>
      <w:pPr>
        <w:tabs>
          <w:tab w:val="num" w:pos="720"/>
        </w:tabs>
        <w:ind w:left="720" w:hanging="360"/>
      </w:pPr>
      <w:rPr>
        <w:rFonts w:ascii="Wingdings" w:hAnsi="Wingding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9">
    <w:nsid w:val="72212EED"/>
    <w:multiLevelType w:val="hybridMultilevel"/>
    <w:tmpl w:val="E294C36C"/>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74FC4629"/>
    <w:multiLevelType w:val="hybridMultilevel"/>
    <w:tmpl w:val="BD8C41A0"/>
    <w:lvl w:ilvl="0" w:tplc="0426000D">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1">
    <w:nsid w:val="78175DE9"/>
    <w:multiLevelType w:val="hybridMultilevel"/>
    <w:tmpl w:val="054454D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7A7E036F"/>
    <w:multiLevelType w:val="hybridMultilevel"/>
    <w:tmpl w:val="EA86940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7D020422"/>
    <w:multiLevelType w:val="hybridMultilevel"/>
    <w:tmpl w:val="7594259A"/>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15"/>
  </w:num>
  <w:num w:numId="4">
    <w:abstractNumId w:val="4"/>
  </w:num>
  <w:num w:numId="5">
    <w:abstractNumId w:val="28"/>
  </w:num>
  <w:num w:numId="6">
    <w:abstractNumId w:val="14"/>
  </w:num>
  <w:num w:numId="7">
    <w:abstractNumId w:val="5"/>
  </w:num>
  <w:num w:numId="8">
    <w:abstractNumId w:val="3"/>
  </w:num>
  <w:num w:numId="9">
    <w:abstractNumId w:val="43"/>
  </w:num>
  <w:num w:numId="10">
    <w:abstractNumId w:val="0"/>
  </w:num>
  <w:num w:numId="11">
    <w:abstractNumId w:val="38"/>
  </w:num>
  <w:num w:numId="12">
    <w:abstractNumId w:val="32"/>
  </w:num>
  <w:num w:numId="13">
    <w:abstractNumId w:val="31"/>
  </w:num>
  <w:num w:numId="14">
    <w:abstractNumId w:val="10"/>
  </w:num>
  <w:num w:numId="15">
    <w:abstractNumId w:val="2"/>
  </w:num>
  <w:num w:numId="16">
    <w:abstractNumId w:val="35"/>
  </w:num>
  <w:num w:numId="17">
    <w:abstractNumId w:val="1"/>
  </w:num>
  <w:num w:numId="18">
    <w:abstractNumId w:val="6"/>
  </w:num>
  <w:num w:numId="19">
    <w:abstractNumId w:val="26"/>
  </w:num>
  <w:num w:numId="20">
    <w:abstractNumId w:val="34"/>
  </w:num>
  <w:num w:numId="21">
    <w:abstractNumId w:val="16"/>
  </w:num>
  <w:num w:numId="22">
    <w:abstractNumId w:val="13"/>
  </w:num>
  <w:num w:numId="23">
    <w:abstractNumId w:val="33"/>
  </w:num>
  <w:num w:numId="24">
    <w:abstractNumId w:val="41"/>
  </w:num>
  <w:num w:numId="25">
    <w:abstractNumId w:val="22"/>
  </w:num>
  <w:num w:numId="26">
    <w:abstractNumId w:val="7"/>
  </w:num>
  <w:num w:numId="27">
    <w:abstractNumId w:val="12"/>
  </w:num>
  <w:num w:numId="28">
    <w:abstractNumId w:val="19"/>
  </w:num>
  <w:num w:numId="29">
    <w:abstractNumId w:val="17"/>
  </w:num>
  <w:num w:numId="30">
    <w:abstractNumId w:val="27"/>
  </w:num>
  <w:num w:numId="31">
    <w:abstractNumId w:val="42"/>
  </w:num>
  <w:num w:numId="32">
    <w:abstractNumId w:val="40"/>
  </w:num>
  <w:num w:numId="33">
    <w:abstractNumId w:val="23"/>
  </w:num>
  <w:num w:numId="34">
    <w:abstractNumId w:val="25"/>
  </w:num>
  <w:num w:numId="35">
    <w:abstractNumId w:val="21"/>
  </w:num>
  <w:num w:numId="36">
    <w:abstractNumId w:val="39"/>
  </w:num>
  <w:num w:numId="37">
    <w:abstractNumId w:val="24"/>
  </w:num>
  <w:num w:numId="38">
    <w:abstractNumId w:val="36"/>
  </w:num>
  <w:num w:numId="39">
    <w:abstractNumId w:val="37"/>
  </w:num>
  <w:num w:numId="40">
    <w:abstractNumId w:val="30"/>
  </w:num>
  <w:num w:numId="41">
    <w:abstractNumId w:val="11"/>
  </w:num>
  <w:num w:numId="42">
    <w:abstractNumId w:val="18"/>
  </w:num>
  <w:num w:numId="43">
    <w:abstractNumId w:val="2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FC4"/>
    <w:rsid w:val="000002C6"/>
    <w:rsid w:val="000070E0"/>
    <w:rsid w:val="00007157"/>
    <w:rsid w:val="00017648"/>
    <w:rsid w:val="00017B0F"/>
    <w:rsid w:val="00021366"/>
    <w:rsid w:val="00025171"/>
    <w:rsid w:val="00025EF2"/>
    <w:rsid w:val="0002600E"/>
    <w:rsid w:val="00026A8A"/>
    <w:rsid w:val="00030DBD"/>
    <w:rsid w:val="0003426F"/>
    <w:rsid w:val="000352AC"/>
    <w:rsid w:val="00041BE2"/>
    <w:rsid w:val="000430D3"/>
    <w:rsid w:val="0004430F"/>
    <w:rsid w:val="00045AF5"/>
    <w:rsid w:val="00046743"/>
    <w:rsid w:val="00051497"/>
    <w:rsid w:val="00053835"/>
    <w:rsid w:val="00060C27"/>
    <w:rsid w:val="000611BF"/>
    <w:rsid w:val="0006353E"/>
    <w:rsid w:val="00064559"/>
    <w:rsid w:val="00065A4F"/>
    <w:rsid w:val="00070F4E"/>
    <w:rsid w:val="0007258C"/>
    <w:rsid w:val="00072DC8"/>
    <w:rsid w:val="00084EFC"/>
    <w:rsid w:val="00090EA6"/>
    <w:rsid w:val="00096A27"/>
    <w:rsid w:val="000A04E6"/>
    <w:rsid w:val="000A150D"/>
    <w:rsid w:val="000A2E43"/>
    <w:rsid w:val="000A587F"/>
    <w:rsid w:val="000A6673"/>
    <w:rsid w:val="000A68D5"/>
    <w:rsid w:val="000B0D34"/>
    <w:rsid w:val="000B47AF"/>
    <w:rsid w:val="000B6E6F"/>
    <w:rsid w:val="000C0D70"/>
    <w:rsid w:val="000C39A5"/>
    <w:rsid w:val="000C5ACB"/>
    <w:rsid w:val="000C6EAF"/>
    <w:rsid w:val="000C7D34"/>
    <w:rsid w:val="000D126E"/>
    <w:rsid w:val="000E1132"/>
    <w:rsid w:val="000E1CB6"/>
    <w:rsid w:val="000F0EBD"/>
    <w:rsid w:val="000F16E0"/>
    <w:rsid w:val="000F1868"/>
    <w:rsid w:val="000F414F"/>
    <w:rsid w:val="000F56E9"/>
    <w:rsid w:val="000F5C1C"/>
    <w:rsid w:val="000F6AE3"/>
    <w:rsid w:val="00102051"/>
    <w:rsid w:val="001048E7"/>
    <w:rsid w:val="00104E20"/>
    <w:rsid w:val="0010662B"/>
    <w:rsid w:val="00113CEC"/>
    <w:rsid w:val="00121913"/>
    <w:rsid w:val="00123954"/>
    <w:rsid w:val="00127AE7"/>
    <w:rsid w:val="00131389"/>
    <w:rsid w:val="001317E9"/>
    <w:rsid w:val="00133875"/>
    <w:rsid w:val="001346CE"/>
    <w:rsid w:val="00134DE1"/>
    <w:rsid w:val="001400A2"/>
    <w:rsid w:val="00140B21"/>
    <w:rsid w:val="001460F2"/>
    <w:rsid w:val="00146641"/>
    <w:rsid w:val="001511AB"/>
    <w:rsid w:val="00153C94"/>
    <w:rsid w:val="00154F22"/>
    <w:rsid w:val="00161D79"/>
    <w:rsid w:val="00164426"/>
    <w:rsid w:val="00165455"/>
    <w:rsid w:val="00165B9E"/>
    <w:rsid w:val="001673CF"/>
    <w:rsid w:val="001674E8"/>
    <w:rsid w:val="0017198D"/>
    <w:rsid w:val="001823E2"/>
    <w:rsid w:val="00183AE5"/>
    <w:rsid w:val="00184903"/>
    <w:rsid w:val="001861A2"/>
    <w:rsid w:val="00187013"/>
    <w:rsid w:val="001913C6"/>
    <w:rsid w:val="00191F1D"/>
    <w:rsid w:val="00193128"/>
    <w:rsid w:val="00194773"/>
    <w:rsid w:val="001A20CB"/>
    <w:rsid w:val="001B3174"/>
    <w:rsid w:val="001B591B"/>
    <w:rsid w:val="001B712A"/>
    <w:rsid w:val="001B7B07"/>
    <w:rsid w:val="001C0780"/>
    <w:rsid w:val="001C7DAD"/>
    <w:rsid w:val="001D065C"/>
    <w:rsid w:val="001D074B"/>
    <w:rsid w:val="001D7BD3"/>
    <w:rsid w:val="001E17EF"/>
    <w:rsid w:val="001E55EB"/>
    <w:rsid w:val="001E6D39"/>
    <w:rsid w:val="001F2632"/>
    <w:rsid w:val="001F4DE3"/>
    <w:rsid w:val="001F7C93"/>
    <w:rsid w:val="0020186F"/>
    <w:rsid w:val="00202944"/>
    <w:rsid w:val="002110E4"/>
    <w:rsid w:val="00215988"/>
    <w:rsid w:val="0022116A"/>
    <w:rsid w:val="00221953"/>
    <w:rsid w:val="00225FDC"/>
    <w:rsid w:val="0022697C"/>
    <w:rsid w:val="002334B2"/>
    <w:rsid w:val="00240F75"/>
    <w:rsid w:val="002414F3"/>
    <w:rsid w:val="0024151A"/>
    <w:rsid w:val="002417D1"/>
    <w:rsid w:val="002454AA"/>
    <w:rsid w:val="00245F5E"/>
    <w:rsid w:val="00250799"/>
    <w:rsid w:val="002510FA"/>
    <w:rsid w:val="00255AA7"/>
    <w:rsid w:val="00256E0C"/>
    <w:rsid w:val="00261DAB"/>
    <w:rsid w:val="00263BF4"/>
    <w:rsid w:val="00271533"/>
    <w:rsid w:val="00275B9B"/>
    <w:rsid w:val="002841D2"/>
    <w:rsid w:val="0028570D"/>
    <w:rsid w:val="00286848"/>
    <w:rsid w:val="00286E86"/>
    <w:rsid w:val="002924BF"/>
    <w:rsid w:val="00295025"/>
    <w:rsid w:val="002979E3"/>
    <w:rsid w:val="002A16A2"/>
    <w:rsid w:val="002A1F35"/>
    <w:rsid w:val="002A2474"/>
    <w:rsid w:val="002A28A3"/>
    <w:rsid w:val="002A32BB"/>
    <w:rsid w:val="002B1ED5"/>
    <w:rsid w:val="002B3230"/>
    <w:rsid w:val="002B52E9"/>
    <w:rsid w:val="002C2B0B"/>
    <w:rsid w:val="002C2E0E"/>
    <w:rsid w:val="002C3412"/>
    <w:rsid w:val="002C6BA5"/>
    <w:rsid w:val="002C7087"/>
    <w:rsid w:val="002C74E2"/>
    <w:rsid w:val="002C7932"/>
    <w:rsid w:val="002D2F66"/>
    <w:rsid w:val="002E0480"/>
    <w:rsid w:val="002E1B57"/>
    <w:rsid w:val="002E2D67"/>
    <w:rsid w:val="002E3B5B"/>
    <w:rsid w:val="002E409B"/>
    <w:rsid w:val="002E5BA4"/>
    <w:rsid w:val="002E6DE9"/>
    <w:rsid w:val="002F29F9"/>
    <w:rsid w:val="002F3EC9"/>
    <w:rsid w:val="002F46EF"/>
    <w:rsid w:val="002F65D0"/>
    <w:rsid w:val="002F733C"/>
    <w:rsid w:val="003029B9"/>
    <w:rsid w:val="003031F2"/>
    <w:rsid w:val="003111DD"/>
    <w:rsid w:val="00312EFA"/>
    <w:rsid w:val="003143EA"/>
    <w:rsid w:val="003150FD"/>
    <w:rsid w:val="0031716C"/>
    <w:rsid w:val="003171F1"/>
    <w:rsid w:val="0032114F"/>
    <w:rsid w:val="003218DF"/>
    <w:rsid w:val="00321B90"/>
    <w:rsid w:val="00321F2A"/>
    <w:rsid w:val="00324255"/>
    <w:rsid w:val="00325F44"/>
    <w:rsid w:val="00326EE7"/>
    <w:rsid w:val="00330F27"/>
    <w:rsid w:val="003363AE"/>
    <w:rsid w:val="003376FC"/>
    <w:rsid w:val="003424B2"/>
    <w:rsid w:val="003444F3"/>
    <w:rsid w:val="00350C91"/>
    <w:rsid w:val="00351DD8"/>
    <w:rsid w:val="00354556"/>
    <w:rsid w:val="003572F4"/>
    <w:rsid w:val="00361E57"/>
    <w:rsid w:val="0036470B"/>
    <w:rsid w:val="00366C73"/>
    <w:rsid w:val="003727B0"/>
    <w:rsid w:val="00372863"/>
    <w:rsid w:val="00372D72"/>
    <w:rsid w:val="00377887"/>
    <w:rsid w:val="003811FE"/>
    <w:rsid w:val="00382660"/>
    <w:rsid w:val="00384361"/>
    <w:rsid w:val="00384F48"/>
    <w:rsid w:val="003850DB"/>
    <w:rsid w:val="00386BD3"/>
    <w:rsid w:val="00392625"/>
    <w:rsid w:val="00396435"/>
    <w:rsid w:val="00396B78"/>
    <w:rsid w:val="003A01A4"/>
    <w:rsid w:val="003A76F2"/>
    <w:rsid w:val="003B09F1"/>
    <w:rsid w:val="003B17F0"/>
    <w:rsid w:val="003B2870"/>
    <w:rsid w:val="003B693D"/>
    <w:rsid w:val="003C1C6D"/>
    <w:rsid w:val="003C336A"/>
    <w:rsid w:val="003C39E2"/>
    <w:rsid w:val="003C4172"/>
    <w:rsid w:val="003D1F4D"/>
    <w:rsid w:val="003D20BA"/>
    <w:rsid w:val="003D3021"/>
    <w:rsid w:val="003D34CE"/>
    <w:rsid w:val="003D488D"/>
    <w:rsid w:val="003D5E25"/>
    <w:rsid w:val="003E3AB0"/>
    <w:rsid w:val="003E7268"/>
    <w:rsid w:val="003F1794"/>
    <w:rsid w:val="003F1E3A"/>
    <w:rsid w:val="003F6DA5"/>
    <w:rsid w:val="003F7AFF"/>
    <w:rsid w:val="00400FAB"/>
    <w:rsid w:val="004015DF"/>
    <w:rsid w:val="0040425D"/>
    <w:rsid w:val="00410052"/>
    <w:rsid w:val="004126CE"/>
    <w:rsid w:val="004128A7"/>
    <w:rsid w:val="00421A68"/>
    <w:rsid w:val="00423494"/>
    <w:rsid w:val="00433428"/>
    <w:rsid w:val="00434499"/>
    <w:rsid w:val="0043613D"/>
    <w:rsid w:val="00446660"/>
    <w:rsid w:val="004506D4"/>
    <w:rsid w:val="00463593"/>
    <w:rsid w:val="00464344"/>
    <w:rsid w:val="0046510B"/>
    <w:rsid w:val="00475F71"/>
    <w:rsid w:val="00477A69"/>
    <w:rsid w:val="004818A2"/>
    <w:rsid w:val="004826B8"/>
    <w:rsid w:val="004908F0"/>
    <w:rsid w:val="00496219"/>
    <w:rsid w:val="004A290E"/>
    <w:rsid w:val="004A4D89"/>
    <w:rsid w:val="004A7D27"/>
    <w:rsid w:val="004B0E04"/>
    <w:rsid w:val="004B1271"/>
    <w:rsid w:val="004B2006"/>
    <w:rsid w:val="004B54E0"/>
    <w:rsid w:val="004C032A"/>
    <w:rsid w:val="004C0E54"/>
    <w:rsid w:val="004D75AE"/>
    <w:rsid w:val="004E2EEA"/>
    <w:rsid w:val="004F666C"/>
    <w:rsid w:val="00501D50"/>
    <w:rsid w:val="00506187"/>
    <w:rsid w:val="005110C1"/>
    <w:rsid w:val="00517555"/>
    <w:rsid w:val="005206E8"/>
    <w:rsid w:val="005234B0"/>
    <w:rsid w:val="00525D24"/>
    <w:rsid w:val="00526A5C"/>
    <w:rsid w:val="0052763F"/>
    <w:rsid w:val="00530986"/>
    <w:rsid w:val="005355F9"/>
    <w:rsid w:val="0053767F"/>
    <w:rsid w:val="00540CB0"/>
    <w:rsid w:val="005442DF"/>
    <w:rsid w:val="0054515A"/>
    <w:rsid w:val="0054520C"/>
    <w:rsid w:val="00550FC4"/>
    <w:rsid w:val="00552067"/>
    <w:rsid w:val="0055307E"/>
    <w:rsid w:val="00554B58"/>
    <w:rsid w:val="0055577F"/>
    <w:rsid w:val="00556CC7"/>
    <w:rsid w:val="005572CD"/>
    <w:rsid w:val="00561EF9"/>
    <w:rsid w:val="00562FC6"/>
    <w:rsid w:val="0056619E"/>
    <w:rsid w:val="00566D8C"/>
    <w:rsid w:val="00566EB5"/>
    <w:rsid w:val="00567AC7"/>
    <w:rsid w:val="00567DD6"/>
    <w:rsid w:val="00571ACE"/>
    <w:rsid w:val="00574288"/>
    <w:rsid w:val="00574851"/>
    <w:rsid w:val="00582647"/>
    <w:rsid w:val="00584636"/>
    <w:rsid w:val="0058639A"/>
    <w:rsid w:val="005906FC"/>
    <w:rsid w:val="0059136F"/>
    <w:rsid w:val="00593795"/>
    <w:rsid w:val="005A28CB"/>
    <w:rsid w:val="005B58F7"/>
    <w:rsid w:val="005C1198"/>
    <w:rsid w:val="005C2563"/>
    <w:rsid w:val="005C3ECD"/>
    <w:rsid w:val="005D20FF"/>
    <w:rsid w:val="005D3B4F"/>
    <w:rsid w:val="005D6422"/>
    <w:rsid w:val="005F56B4"/>
    <w:rsid w:val="006030EC"/>
    <w:rsid w:val="00605C11"/>
    <w:rsid w:val="00606AC0"/>
    <w:rsid w:val="00610015"/>
    <w:rsid w:val="0061747C"/>
    <w:rsid w:val="00617E7E"/>
    <w:rsid w:val="00625133"/>
    <w:rsid w:val="006303B5"/>
    <w:rsid w:val="0063264E"/>
    <w:rsid w:val="00634E39"/>
    <w:rsid w:val="00637BA0"/>
    <w:rsid w:val="006408BE"/>
    <w:rsid w:val="006460E0"/>
    <w:rsid w:val="00650A4D"/>
    <w:rsid w:val="00651BB1"/>
    <w:rsid w:val="0065757B"/>
    <w:rsid w:val="00663992"/>
    <w:rsid w:val="00664C9D"/>
    <w:rsid w:val="0067165E"/>
    <w:rsid w:val="00674CB9"/>
    <w:rsid w:val="0067733A"/>
    <w:rsid w:val="0067798E"/>
    <w:rsid w:val="00677BEE"/>
    <w:rsid w:val="006837EB"/>
    <w:rsid w:val="00685FEC"/>
    <w:rsid w:val="00690705"/>
    <w:rsid w:val="00692134"/>
    <w:rsid w:val="0069608B"/>
    <w:rsid w:val="00696122"/>
    <w:rsid w:val="00697223"/>
    <w:rsid w:val="0069762D"/>
    <w:rsid w:val="006A285A"/>
    <w:rsid w:val="006A6E43"/>
    <w:rsid w:val="006B3075"/>
    <w:rsid w:val="006B4EE0"/>
    <w:rsid w:val="006C2E52"/>
    <w:rsid w:val="006C73DA"/>
    <w:rsid w:val="006D12B8"/>
    <w:rsid w:val="006D3661"/>
    <w:rsid w:val="006E242C"/>
    <w:rsid w:val="006E286A"/>
    <w:rsid w:val="006E5146"/>
    <w:rsid w:val="006E6CEF"/>
    <w:rsid w:val="006F3593"/>
    <w:rsid w:val="006F7CE2"/>
    <w:rsid w:val="00700534"/>
    <w:rsid w:val="00700D46"/>
    <w:rsid w:val="0071170B"/>
    <w:rsid w:val="00712A83"/>
    <w:rsid w:val="00731096"/>
    <w:rsid w:val="00731D2B"/>
    <w:rsid w:val="0073328F"/>
    <w:rsid w:val="007346F5"/>
    <w:rsid w:val="00736778"/>
    <w:rsid w:val="007426BA"/>
    <w:rsid w:val="00745C9F"/>
    <w:rsid w:val="007467E7"/>
    <w:rsid w:val="007476F5"/>
    <w:rsid w:val="0075416B"/>
    <w:rsid w:val="00761F83"/>
    <w:rsid w:val="00763FB5"/>
    <w:rsid w:val="00767C76"/>
    <w:rsid w:val="00767EC8"/>
    <w:rsid w:val="00770E50"/>
    <w:rsid w:val="00771D4C"/>
    <w:rsid w:val="00771E67"/>
    <w:rsid w:val="00772DFD"/>
    <w:rsid w:val="0077425D"/>
    <w:rsid w:val="00777294"/>
    <w:rsid w:val="007812CD"/>
    <w:rsid w:val="00785F36"/>
    <w:rsid w:val="00787B89"/>
    <w:rsid w:val="00793912"/>
    <w:rsid w:val="0079391D"/>
    <w:rsid w:val="007A19C5"/>
    <w:rsid w:val="007A1A6C"/>
    <w:rsid w:val="007A35F2"/>
    <w:rsid w:val="007A3D89"/>
    <w:rsid w:val="007A4F51"/>
    <w:rsid w:val="007A4FDA"/>
    <w:rsid w:val="007A5677"/>
    <w:rsid w:val="007A7C8A"/>
    <w:rsid w:val="007C7109"/>
    <w:rsid w:val="007D363C"/>
    <w:rsid w:val="007D3D81"/>
    <w:rsid w:val="007E0CC4"/>
    <w:rsid w:val="007E29A9"/>
    <w:rsid w:val="007E40EB"/>
    <w:rsid w:val="007F041D"/>
    <w:rsid w:val="007F42DD"/>
    <w:rsid w:val="00801676"/>
    <w:rsid w:val="00807FA3"/>
    <w:rsid w:val="00812B67"/>
    <w:rsid w:val="00813F0C"/>
    <w:rsid w:val="00815908"/>
    <w:rsid w:val="00817915"/>
    <w:rsid w:val="00820977"/>
    <w:rsid w:val="008257B1"/>
    <w:rsid w:val="0083102B"/>
    <w:rsid w:val="0083192C"/>
    <w:rsid w:val="00831C4F"/>
    <w:rsid w:val="00833CFA"/>
    <w:rsid w:val="00834AB8"/>
    <w:rsid w:val="00835022"/>
    <w:rsid w:val="008366F5"/>
    <w:rsid w:val="00836DA1"/>
    <w:rsid w:val="008402A5"/>
    <w:rsid w:val="008412B5"/>
    <w:rsid w:val="00843400"/>
    <w:rsid w:val="0084350C"/>
    <w:rsid w:val="00846A0D"/>
    <w:rsid w:val="00847A1F"/>
    <w:rsid w:val="00852E16"/>
    <w:rsid w:val="00856140"/>
    <w:rsid w:val="00864033"/>
    <w:rsid w:val="008700C4"/>
    <w:rsid w:val="00871430"/>
    <w:rsid w:val="00876957"/>
    <w:rsid w:val="00883514"/>
    <w:rsid w:val="00885FAC"/>
    <w:rsid w:val="0088761E"/>
    <w:rsid w:val="00890168"/>
    <w:rsid w:val="00891671"/>
    <w:rsid w:val="0089647C"/>
    <w:rsid w:val="00897AF7"/>
    <w:rsid w:val="008A2D7A"/>
    <w:rsid w:val="008A5966"/>
    <w:rsid w:val="008B1490"/>
    <w:rsid w:val="008B38CA"/>
    <w:rsid w:val="008B42FE"/>
    <w:rsid w:val="008B4F9F"/>
    <w:rsid w:val="008B5307"/>
    <w:rsid w:val="008C1919"/>
    <w:rsid w:val="008C1BB5"/>
    <w:rsid w:val="008C4084"/>
    <w:rsid w:val="008C63A4"/>
    <w:rsid w:val="008C7AFF"/>
    <w:rsid w:val="008D1AAB"/>
    <w:rsid w:val="008D1E57"/>
    <w:rsid w:val="008D2A81"/>
    <w:rsid w:val="008D4600"/>
    <w:rsid w:val="008D5CD5"/>
    <w:rsid w:val="008D6EA0"/>
    <w:rsid w:val="008D7F6D"/>
    <w:rsid w:val="008E00E8"/>
    <w:rsid w:val="008E1789"/>
    <w:rsid w:val="008E2658"/>
    <w:rsid w:val="008E3DE2"/>
    <w:rsid w:val="008E4A51"/>
    <w:rsid w:val="008E4F48"/>
    <w:rsid w:val="008E53A7"/>
    <w:rsid w:val="008E7165"/>
    <w:rsid w:val="008F46AA"/>
    <w:rsid w:val="008F5887"/>
    <w:rsid w:val="008F715D"/>
    <w:rsid w:val="008F7E80"/>
    <w:rsid w:val="0090107E"/>
    <w:rsid w:val="009143C3"/>
    <w:rsid w:val="00917C55"/>
    <w:rsid w:val="009239F0"/>
    <w:rsid w:val="00924766"/>
    <w:rsid w:val="009278A2"/>
    <w:rsid w:val="00931A88"/>
    <w:rsid w:val="00933E9E"/>
    <w:rsid w:val="00934641"/>
    <w:rsid w:val="009346B9"/>
    <w:rsid w:val="00934B68"/>
    <w:rsid w:val="00935D16"/>
    <w:rsid w:val="009432BA"/>
    <w:rsid w:val="00943CEB"/>
    <w:rsid w:val="00955C6B"/>
    <w:rsid w:val="00957E35"/>
    <w:rsid w:val="009609C1"/>
    <w:rsid w:val="009619F2"/>
    <w:rsid w:val="00962B18"/>
    <w:rsid w:val="009678D5"/>
    <w:rsid w:val="00972E8B"/>
    <w:rsid w:val="009749C6"/>
    <w:rsid w:val="0098057E"/>
    <w:rsid w:val="00981F73"/>
    <w:rsid w:val="00984AD4"/>
    <w:rsid w:val="00985BC0"/>
    <w:rsid w:val="00987D91"/>
    <w:rsid w:val="00994ED0"/>
    <w:rsid w:val="009959AD"/>
    <w:rsid w:val="00995F05"/>
    <w:rsid w:val="009A1815"/>
    <w:rsid w:val="009A1C1F"/>
    <w:rsid w:val="009A48CB"/>
    <w:rsid w:val="009A534A"/>
    <w:rsid w:val="009A6A05"/>
    <w:rsid w:val="009B0541"/>
    <w:rsid w:val="009B43B5"/>
    <w:rsid w:val="009B4718"/>
    <w:rsid w:val="009B498F"/>
    <w:rsid w:val="009B502D"/>
    <w:rsid w:val="009B5A71"/>
    <w:rsid w:val="009B62EC"/>
    <w:rsid w:val="009C29C9"/>
    <w:rsid w:val="009C452F"/>
    <w:rsid w:val="009C53BD"/>
    <w:rsid w:val="009C7215"/>
    <w:rsid w:val="009C7468"/>
    <w:rsid w:val="009D1521"/>
    <w:rsid w:val="009D31FF"/>
    <w:rsid w:val="009D4BF1"/>
    <w:rsid w:val="009D535D"/>
    <w:rsid w:val="009D6413"/>
    <w:rsid w:val="009D7602"/>
    <w:rsid w:val="009E2917"/>
    <w:rsid w:val="009E3C73"/>
    <w:rsid w:val="009E4E84"/>
    <w:rsid w:val="009F39BE"/>
    <w:rsid w:val="009F5E9A"/>
    <w:rsid w:val="00A00274"/>
    <w:rsid w:val="00A005B9"/>
    <w:rsid w:val="00A01290"/>
    <w:rsid w:val="00A039AD"/>
    <w:rsid w:val="00A058C5"/>
    <w:rsid w:val="00A11526"/>
    <w:rsid w:val="00A116F7"/>
    <w:rsid w:val="00A136EF"/>
    <w:rsid w:val="00A15DBA"/>
    <w:rsid w:val="00A160F1"/>
    <w:rsid w:val="00A172C7"/>
    <w:rsid w:val="00A17A09"/>
    <w:rsid w:val="00A17C97"/>
    <w:rsid w:val="00A21308"/>
    <w:rsid w:val="00A25AF1"/>
    <w:rsid w:val="00A27DB5"/>
    <w:rsid w:val="00A3002A"/>
    <w:rsid w:val="00A30524"/>
    <w:rsid w:val="00A37F6F"/>
    <w:rsid w:val="00A4521D"/>
    <w:rsid w:val="00A51216"/>
    <w:rsid w:val="00A54704"/>
    <w:rsid w:val="00A5523D"/>
    <w:rsid w:val="00A555A3"/>
    <w:rsid w:val="00A613E3"/>
    <w:rsid w:val="00A63830"/>
    <w:rsid w:val="00A72107"/>
    <w:rsid w:val="00A7338F"/>
    <w:rsid w:val="00A75293"/>
    <w:rsid w:val="00A8433B"/>
    <w:rsid w:val="00A933AB"/>
    <w:rsid w:val="00A939D3"/>
    <w:rsid w:val="00A941CA"/>
    <w:rsid w:val="00AA124C"/>
    <w:rsid w:val="00AA14E2"/>
    <w:rsid w:val="00AA3C30"/>
    <w:rsid w:val="00AA6B25"/>
    <w:rsid w:val="00AB3961"/>
    <w:rsid w:val="00AB7A2D"/>
    <w:rsid w:val="00AC2FB4"/>
    <w:rsid w:val="00AC6E81"/>
    <w:rsid w:val="00AD1C3D"/>
    <w:rsid w:val="00AD5DF0"/>
    <w:rsid w:val="00AD6004"/>
    <w:rsid w:val="00AE1185"/>
    <w:rsid w:val="00AE1652"/>
    <w:rsid w:val="00AE3692"/>
    <w:rsid w:val="00AE4249"/>
    <w:rsid w:val="00AE7EE2"/>
    <w:rsid w:val="00B02F65"/>
    <w:rsid w:val="00B077BC"/>
    <w:rsid w:val="00B15F1E"/>
    <w:rsid w:val="00B210D7"/>
    <w:rsid w:val="00B21930"/>
    <w:rsid w:val="00B21D82"/>
    <w:rsid w:val="00B23E48"/>
    <w:rsid w:val="00B242B2"/>
    <w:rsid w:val="00B30044"/>
    <w:rsid w:val="00B336CD"/>
    <w:rsid w:val="00B342FA"/>
    <w:rsid w:val="00B36C24"/>
    <w:rsid w:val="00B40045"/>
    <w:rsid w:val="00B4090F"/>
    <w:rsid w:val="00B40C6F"/>
    <w:rsid w:val="00B411B3"/>
    <w:rsid w:val="00B4306E"/>
    <w:rsid w:val="00B46C78"/>
    <w:rsid w:val="00B46D09"/>
    <w:rsid w:val="00B555B4"/>
    <w:rsid w:val="00B55BF9"/>
    <w:rsid w:val="00B6016D"/>
    <w:rsid w:val="00B60C9B"/>
    <w:rsid w:val="00B61854"/>
    <w:rsid w:val="00B65088"/>
    <w:rsid w:val="00B672E0"/>
    <w:rsid w:val="00B71889"/>
    <w:rsid w:val="00B72718"/>
    <w:rsid w:val="00B72CAE"/>
    <w:rsid w:val="00B7710C"/>
    <w:rsid w:val="00B771C4"/>
    <w:rsid w:val="00B901DD"/>
    <w:rsid w:val="00B9122B"/>
    <w:rsid w:val="00B95516"/>
    <w:rsid w:val="00B95B9D"/>
    <w:rsid w:val="00B97335"/>
    <w:rsid w:val="00B974D4"/>
    <w:rsid w:val="00BA2CFA"/>
    <w:rsid w:val="00BA52D8"/>
    <w:rsid w:val="00BA55A0"/>
    <w:rsid w:val="00BA79F8"/>
    <w:rsid w:val="00BB2947"/>
    <w:rsid w:val="00BB428E"/>
    <w:rsid w:val="00BC3B4E"/>
    <w:rsid w:val="00BC57C7"/>
    <w:rsid w:val="00BD224E"/>
    <w:rsid w:val="00BD3236"/>
    <w:rsid w:val="00BD659A"/>
    <w:rsid w:val="00BE061F"/>
    <w:rsid w:val="00BE0747"/>
    <w:rsid w:val="00BE2CF8"/>
    <w:rsid w:val="00BE49BD"/>
    <w:rsid w:val="00BE7B09"/>
    <w:rsid w:val="00BF0956"/>
    <w:rsid w:val="00BF7A91"/>
    <w:rsid w:val="00C07243"/>
    <w:rsid w:val="00C14078"/>
    <w:rsid w:val="00C146D1"/>
    <w:rsid w:val="00C16203"/>
    <w:rsid w:val="00C2031A"/>
    <w:rsid w:val="00C206F1"/>
    <w:rsid w:val="00C21E53"/>
    <w:rsid w:val="00C24687"/>
    <w:rsid w:val="00C31BEE"/>
    <w:rsid w:val="00C37221"/>
    <w:rsid w:val="00C40DF7"/>
    <w:rsid w:val="00C437A4"/>
    <w:rsid w:val="00C44220"/>
    <w:rsid w:val="00C455F2"/>
    <w:rsid w:val="00C46881"/>
    <w:rsid w:val="00C514C7"/>
    <w:rsid w:val="00C51CAC"/>
    <w:rsid w:val="00C541ED"/>
    <w:rsid w:val="00C54BBC"/>
    <w:rsid w:val="00C5718B"/>
    <w:rsid w:val="00C57201"/>
    <w:rsid w:val="00C604AF"/>
    <w:rsid w:val="00C61111"/>
    <w:rsid w:val="00C6164B"/>
    <w:rsid w:val="00C7024B"/>
    <w:rsid w:val="00C70ED4"/>
    <w:rsid w:val="00C73D3E"/>
    <w:rsid w:val="00C769AB"/>
    <w:rsid w:val="00C7760D"/>
    <w:rsid w:val="00C8210E"/>
    <w:rsid w:val="00C86276"/>
    <w:rsid w:val="00C90FFD"/>
    <w:rsid w:val="00C912BC"/>
    <w:rsid w:val="00C912EC"/>
    <w:rsid w:val="00C97FFB"/>
    <w:rsid w:val="00CA05DC"/>
    <w:rsid w:val="00CA1824"/>
    <w:rsid w:val="00CA7164"/>
    <w:rsid w:val="00CA75A7"/>
    <w:rsid w:val="00CB386E"/>
    <w:rsid w:val="00CB42D6"/>
    <w:rsid w:val="00CB52B2"/>
    <w:rsid w:val="00CC0F88"/>
    <w:rsid w:val="00CC6FB6"/>
    <w:rsid w:val="00CC7990"/>
    <w:rsid w:val="00CD4201"/>
    <w:rsid w:val="00CD5289"/>
    <w:rsid w:val="00CD52A9"/>
    <w:rsid w:val="00CE0096"/>
    <w:rsid w:val="00CE304A"/>
    <w:rsid w:val="00CE55F9"/>
    <w:rsid w:val="00CF051D"/>
    <w:rsid w:val="00CF0CD3"/>
    <w:rsid w:val="00CF3135"/>
    <w:rsid w:val="00CF4077"/>
    <w:rsid w:val="00CF7C5B"/>
    <w:rsid w:val="00D20DD2"/>
    <w:rsid w:val="00D23202"/>
    <w:rsid w:val="00D272DC"/>
    <w:rsid w:val="00D36B68"/>
    <w:rsid w:val="00D40C39"/>
    <w:rsid w:val="00D4353D"/>
    <w:rsid w:val="00D43E00"/>
    <w:rsid w:val="00D43E45"/>
    <w:rsid w:val="00D472EC"/>
    <w:rsid w:val="00D5488D"/>
    <w:rsid w:val="00D60A3C"/>
    <w:rsid w:val="00D61F68"/>
    <w:rsid w:val="00D624D8"/>
    <w:rsid w:val="00D65F90"/>
    <w:rsid w:val="00D72D1F"/>
    <w:rsid w:val="00D74D1C"/>
    <w:rsid w:val="00D76153"/>
    <w:rsid w:val="00D765C1"/>
    <w:rsid w:val="00D80577"/>
    <w:rsid w:val="00D81178"/>
    <w:rsid w:val="00D8492C"/>
    <w:rsid w:val="00D8571E"/>
    <w:rsid w:val="00D86393"/>
    <w:rsid w:val="00D864E8"/>
    <w:rsid w:val="00D87716"/>
    <w:rsid w:val="00D92C29"/>
    <w:rsid w:val="00D954B8"/>
    <w:rsid w:val="00D97201"/>
    <w:rsid w:val="00D973CC"/>
    <w:rsid w:val="00DA2EAD"/>
    <w:rsid w:val="00DA32BE"/>
    <w:rsid w:val="00DA3B17"/>
    <w:rsid w:val="00DA68C6"/>
    <w:rsid w:val="00DB3CD9"/>
    <w:rsid w:val="00DB58AE"/>
    <w:rsid w:val="00DC0359"/>
    <w:rsid w:val="00DC72F8"/>
    <w:rsid w:val="00DD1B1F"/>
    <w:rsid w:val="00DD5BD8"/>
    <w:rsid w:val="00DD7148"/>
    <w:rsid w:val="00DE2496"/>
    <w:rsid w:val="00DE43D3"/>
    <w:rsid w:val="00DE46A2"/>
    <w:rsid w:val="00DE633A"/>
    <w:rsid w:val="00DF05CE"/>
    <w:rsid w:val="00DF2D92"/>
    <w:rsid w:val="00E0734A"/>
    <w:rsid w:val="00E07548"/>
    <w:rsid w:val="00E12834"/>
    <w:rsid w:val="00E12D77"/>
    <w:rsid w:val="00E16D51"/>
    <w:rsid w:val="00E220D4"/>
    <w:rsid w:val="00E23B95"/>
    <w:rsid w:val="00E303C3"/>
    <w:rsid w:val="00E30B4A"/>
    <w:rsid w:val="00E36CBF"/>
    <w:rsid w:val="00E401C2"/>
    <w:rsid w:val="00E41F0E"/>
    <w:rsid w:val="00E42AF0"/>
    <w:rsid w:val="00E42C46"/>
    <w:rsid w:val="00E44339"/>
    <w:rsid w:val="00E45CE5"/>
    <w:rsid w:val="00E46E89"/>
    <w:rsid w:val="00E47FED"/>
    <w:rsid w:val="00E51A47"/>
    <w:rsid w:val="00E53C0F"/>
    <w:rsid w:val="00E56542"/>
    <w:rsid w:val="00E628A4"/>
    <w:rsid w:val="00E62E7C"/>
    <w:rsid w:val="00E73231"/>
    <w:rsid w:val="00E74DB6"/>
    <w:rsid w:val="00E74F2A"/>
    <w:rsid w:val="00E75280"/>
    <w:rsid w:val="00E76241"/>
    <w:rsid w:val="00E802D1"/>
    <w:rsid w:val="00E80F57"/>
    <w:rsid w:val="00E81CCB"/>
    <w:rsid w:val="00E83739"/>
    <w:rsid w:val="00E84B96"/>
    <w:rsid w:val="00E85585"/>
    <w:rsid w:val="00E85AB1"/>
    <w:rsid w:val="00E87061"/>
    <w:rsid w:val="00E90D53"/>
    <w:rsid w:val="00E94934"/>
    <w:rsid w:val="00E95497"/>
    <w:rsid w:val="00EB1EFA"/>
    <w:rsid w:val="00EB2B56"/>
    <w:rsid w:val="00EB2EE4"/>
    <w:rsid w:val="00EB79C7"/>
    <w:rsid w:val="00EC22BE"/>
    <w:rsid w:val="00EC62BA"/>
    <w:rsid w:val="00EE06D6"/>
    <w:rsid w:val="00EE14FB"/>
    <w:rsid w:val="00EE591C"/>
    <w:rsid w:val="00EE717B"/>
    <w:rsid w:val="00EF1885"/>
    <w:rsid w:val="00EF364C"/>
    <w:rsid w:val="00EF5694"/>
    <w:rsid w:val="00EF767B"/>
    <w:rsid w:val="00F01E81"/>
    <w:rsid w:val="00F11E96"/>
    <w:rsid w:val="00F12DB8"/>
    <w:rsid w:val="00F17A68"/>
    <w:rsid w:val="00F201F2"/>
    <w:rsid w:val="00F21297"/>
    <w:rsid w:val="00F34E22"/>
    <w:rsid w:val="00F36239"/>
    <w:rsid w:val="00F364B7"/>
    <w:rsid w:val="00F40DE4"/>
    <w:rsid w:val="00F4134F"/>
    <w:rsid w:val="00F436DE"/>
    <w:rsid w:val="00F4401C"/>
    <w:rsid w:val="00F52382"/>
    <w:rsid w:val="00F53633"/>
    <w:rsid w:val="00F54635"/>
    <w:rsid w:val="00F603FE"/>
    <w:rsid w:val="00F60842"/>
    <w:rsid w:val="00F6647C"/>
    <w:rsid w:val="00F72099"/>
    <w:rsid w:val="00F742CF"/>
    <w:rsid w:val="00F74558"/>
    <w:rsid w:val="00F76566"/>
    <w:rsid w:val="00F76C7D"/>
    <w:rsid w:val="00F77688"/>
    <w:rsid w:val="00F81AFC"/>
    <w:rsid w:val="00F83B1C"/>
    <w:rsid w:val="00F86FFC"/>
    <w:rsid w:val="00F879BC"/>
    <w:rsid w:val="00F902BE"/>
    <w:rsid w:val="00F93072"/>
    <w:rsid w:val="00F962A3"/>
    <w:rsid w:val="00FA047D"/>
    <w:rsid w:val="00FA0EE9"/>
    <w:rsid w:val="00FA578F"/>
    <w:rsid w:val="00FB00CC"/>
    <w:rsid w:val="00FB35FF"/>
    <w:rsid w:val="00FB4199"/>
    <w:rsid w:val="00FD1AA1"/>
    <w:rsid w:val="00FD34E5"/>
    <w:rsid w:val="00FE078C"/>
    <w:rsid w:val="00FE1989"/>
    <w:rsid w:val="00FE2ACF"/>
    <w:rsid w:val="00FF065E"/>
    <w:rsid w:val="00FF1428"/>
    <w:rsid w:val="00FF410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50FC4"/>
    <w:rPr>
      <w:rFonts w:ascii="Times New Roman" w:eastAsia="Times New Roman" w:hAnsi="Times New Roman"/>
      <w:sz w:val="20"/>
      <w:szCs w:val="20"/>
    </w:rPr>
  </w:style>
  <w:style w:type="paragraph" w:styleId="Virsraksts1">
    <w:name w:val="heading 1"/>
    <w:basedOn w:val="Parasts"/>
    <w:next w:val="Parasts"/>
    <w:link w:val="Virsraksts1Rakstz"/>
    <w:uiPriority w:val="99"/>
    <w:qFormat/>
    <w:rsid w:val="00550FC4"/>
    <w:pPr>
      <w:keepNext/>
      <w:ind w:left="33"/>
      <w:outlineLvl w:val="0"/>
    </w:pPr>
    <w:rPr>
      <w:b/>
      <w:bCs/>
      <w:color w:val="00007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50FC4"/>
    <w:rPr>
      <w:rFonts w:ascii="Times New Roman" w:hAnsi="Times New Roman" w:cs="Times New Roman"/>
      <w:b/>
      <w:bCs/>
      <w:color w:val="000070"/>
      <w:sz w:val="28"/>
      <w:szCs w:val="28"/>
      <w:lang w:eastAsia="lv-LV"/>
    </w:rPr>
  </w:style>
  <w:style w:type="paragraph" w:styleId="Galvene">
    <w:name w:val="header"/>
    <w:basedOn w:val="Parasts"/>
    <w:link w:val="GalveneRakstz"/>
    <w:uiPriority w:val="99"/>
    <w:rsid w:val="00550FC4"/>
    <w:pPr>
      <w:tabs>
        <w:tab w:val="center" w:pos="4153"/>
        <w:tab w:val="right" w:pos="8306"/>
      </w:tabs>
    </w:pPr>
  </w:style>
  <w:style w:type="character" w:customStyle="1" w:styleId="GalveneRakstz">
    <w:name w:val="Galvene Rakstz."/>
    <w:basedOn w:val="Noklusjumarindkopasfonts"/>
    <w:link w:val="Galvene"/>
    <w:uiPriority w:val="99"/>
    <w:locked/>
    <w:rsid w:val="00550FC4"/>
    <w:rPr>
      <w:rFonts w:ascii="Times New Roman" w:hAnsi="Times New Roman" w:cs="Times New Roman"/>
      <w:sz w:val="20"/>
      <w:szCs w:val="20"/>
      <w:lang w:eastAsia="lv-LV"/>
    </w:rPr>
  </w:style>
  <w:style w:type="paragraph" w:styleId="Kjene">
    <w:name w:val="footer"/>
    <w:basedOn w:val="Parasts"/>
    <w:link w:val="KjeneRakstz"/>
    <w:uiPriority w:val="99"/>
    <w:rsid w:val="00550FC4"/>
    <w:pPr>
      <w:tabs>
        <w:tab w:val="center" w:pos="4153"/>
        <w:tab w:val="right" w:pos="8306"/>
      </w:tabs>
    </w:pPr>
  </w:style>
  <w:style w:type="character" w:customStyle="1" w:styleId="KjeneRakstz">
    <w:name w:val="Kājene Rakstz."/>
    <w:basedOn w:val="Noklusjumarindkopasfonts"/>
    <w:link w:val="Kjene"/>
    <w:uiPriority w:val="99"/>
    <w:locked/>
    <w:rsid w:val="00550FC4"/>
    <w:rPr>
      <w:rFonts w:ascii="Times New Roman" w:hAnsi="Times New Roman" w:cs="Times New Roman"/>
      <w:sz w:val="20"/>
      <w:szCs w:val="20"/>
      <w:lang w:eastAsia="lv-LV"/>
    </w:rPr>
  </w:style>
  <w:style w:type="character" w:styleId="Hipersaite">
    <w:name w:val="Hyperlink"/>
    <w:basedOn w:val="Noklusjumarindkopasfonts"/>
    <w:uiPriority w:val="99"/>
    <w:rsid w:val="00550FC4"/>
    <w:rPr>
      <w:rFonts w:cs="Times New Roman"/>
      <w:color w:val="0000FF"/>
      <w:u w:val="single"/>
    </w:rPr>
  </w:style>
  <w:style w:type="character" w:styleId="Lappusesnumurs">
    <w:name w:val="page number"/>
    <w:basedOn w:val="Noklusjumarindkopasfonts"/>
    <w:uiPriority w:val="99"/>
    <w:rsid w:val="00550FC4"/>
    <w:rPr>
      <w:rFonts w:cs="Times New Roman"/>
    </w:rPr>
  </w:style>
  <w:style w:type="paragraph" w:styleId="Sarakstarindkopa">
    <w:name w:val="List Paragraph"/>
    <w:basedOn w:val="Parasts"/>
    <w:uiPriority w:val="34"/>
    <w:qFormat/>
    <w:rsid w:val="00550FC4"/>
    <w:pPr>
      <w:ind w:left="720"/>
      <w:contextualSpacing/>
    </w:pPr>
    <w:rPr>
      <w:sz w:val="24"/>
      <w:szCs w:val="24"/>
    </w:rPr>
  </w:style>
  <w:style w:type="character" w:customStyle="1" w:styleId="iubsearchhihglite">
    <w:name w:val="iubsearch_hihglite"/>
    <w:basedOn w:val="Noklusjumarindkopasfonts"/>
    <w:rsid w:val="00550FC4"/>
    <w:rPr>
      <w:rFonts w:cs="Times New Roman"/>
    </w:rPr>
  </w:style>
  <w:style w:type="character" w:customStyle="1" w:styleId="apple-converted-space">
    <w:name w:val="apple-converted-space"/>
    <w:basedOn w:val="Noklusjumarindkopasfonts"/>
    <w:rsid w:val="00550FC4"/>
    <w:rPr>
      <w:rFonts w:cs="Times New Roman"/>
    </w:rPr>
  </w:style>
  <w:style w:type="character" w:customStyle="1" w:styleId="apple-style-span">
    <w:name w:val="apple-style-span"/>
    <w:basedOn w:val="Noklusjumarindkopasfonts"/>
    <w:rsid w:val="00550FC4"/>
    <w:rPr>
      <w:rFonts w:cs="Times New Roman"/>
    </w:rPr>
  </w:style>
  <w:style w:type="paragraph" w:styleId="Bezatstarpm">
    <w:name w:val="No Spacing"/>
    <w:uiPriority w:val="1"/>
    <w:qFormat/>
    <w:rsid w:val="00550FC4"/>
    <w:rPr>
      <w:rFonts w:ascii="Times New Roman" w:eastAsia="Times New Roman" w:hAnsi="Times New Roman"/>
      <w:sz w:val="20"/>
      <w:szCs w:val="20"/>
    </w:rPr>
  </w:style>
  <w:style w:type="paragraph" w:styleId="Balonteksts">
    <w:name w:val="Balloon Text"/>
    <w:basedOn w:val="Parasts"/>
    <w:link w:val="BalontekstsRakstz"/>
    <w:uiPriority w:val="99"/>
    <w:semiHidden/>
    <w:rsid w:val="00550FC4"/>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50FC4"/>
    <w:rPr>
      <w:rFonts w:ascii="Tahoma" w:hAnsi="Tahoma" w:cs="Tahoma"/>
      <w:sz w:val="16"/>
      <w:szCs w:val="16"/>
      <w:lang w:eastAsia="lv-LV"/>
    </w:rPr>
  </w:style>
  <w:style w:type="paragraph" w:customStyle="1" w:styleId="Sarakstarindkopa1">
    <w:name w:val="Saraksta rindkopa1"/>
    <w:basedOn w:val="Parasts"/>
    <w:qFormat/>
    <w:rsid w:val="00F36239"/>
    <w:pPr>
      <w:spacing w:after="200" w:line="276" w:lineRule="auto"/>
      <w:ind w:left="720"/>
      <w:contextualSpacing/>
    </w:pPr>
    <w:rPr>
      <w:rFonts w:ascii="Calibri" w:eastAsia="Calibri" w:hAnsi="Calibri"/>
      <w:sz w:val="22"/>
      <w:szCs w:val="22"/>
      <w:lang w:eastAsia="en-US"/>
    </w:rPr>
  </w:style>
  <w:style w:type="paragraph" w:customStyle="1" w:styleId="Sarakstarindkopa2">
    <w:name w:val="Saraksta rindkopa2"/>
    <w:basedOn w:val="Parasts"/>
    <w:uiPriority w:val="99"/>
    <w:qFormat/>
    <w:rsid w:val="00D8492C"/>
    <w:pPr>
      <w:widowControl w:val="0"/>
      <w:autoSpaceDE w:val="0"/>
      <w:autoSpaceDN w:val="0"/>
      <w:adjustRightInd w:val="0"/>
      <w:ind w:left="720"/>
    </w:pPr>
    <w:rPr>
      <w:lang w:val="en-US" w:eastAsia="en-US"/>
    </w:rPr>
  </w:style>
  <w:style w:type="table" w:styleId="Reatabula">
    <w:name w:val="Table Grid"/>
    <w:basedOn w:val="Parastatabula"/>
    <w:locked/>
    <w:rsid w:val="002E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6470B"/>
    <w:pPr>
      <w:spacing w:before="100" w:beforeAutospacing="1" w:after="100" w:afterAutospacing="1"/>
    </w:pPr>
    <w:rPr>
      <w:sz w:val="24"/>
      <w:szCs w:val="24"/>
    </w:rPr>
  </w:style>
  <w:style w:type="paragraph" w:styleId="Pamatteksts">
    <w:name w:val="Body Text"/>
    <w:basedOn w:val="Parasts"/>
    <w:link w:val="PamattekstsRakstz"/>
    <w:rsid w:val="0036470B"/>
    <w:pPr>
      <w:jc w:val="both"/>
    </w:pPr>
    <w:rPr>
      <w:sz w:val="24"/>
      <w:szCs w:val="24"/>
      <w:lang w:eastAsia="en-US"/>
    </w:rPr>
  </w:style>
  <w:style w:type="character" w:customStyle="1" w:styleId="PamattekstsRakstz">
    <w:name w:val="Pamatteksts Rakstz."/>
    <w:basedOn w:val="Noklusjumarindkopasfonts"/>
    <w:link w:val="Pamatteksts"/>
    <w:rsid w:val="0036470B"/>
    <w:rPr>
      <w:rFonts w:ascii="Times New Roman" w:eastAsia="Times New Roman" w:hAnsi="Times New Roman"/>
      <w:sz w:val="24"/>
      <w:szCs w:val="24"/>
      <w:lang w:eastAsia="en-US"/>
    </w:rPr>
  </w:style>
  <w:style w:type="paragraph" w:styleId="Vienkrsteksts">
    <w:name w:val="Plain Text"/>
    <w:basedOn w:val="Parasts"/>
    <w:link w:val="VienkrstekstsRakstz"/>
    <w:unhideWhenUsed/>
    <w:rsid w:val="009B498F"/>
    <w:rPr>
      <w:rFonts w:ascii="Consolas" w:eastAsia="Calibri" w:hAnsi="Consolas"/>
      <w:sz w:val="21"/>
      <w:szCs w:val="21"/>
      <w:lang w:eastAsia="en-US"/>
    </w:rPr>
  </w:style>
  <w:style w:type="character" w:customStyle="1" w:styleId="VienkrstekstsRakstz">
    <w:name w:val="Vienkāršs teksts Rakstz."/>
    <w:basedOn w:val="Noklusjumarindkopasfonts"/>
    <w:link w:val="Vienkrsteksts"/>
    <w:uiPriority w:val="99"/>
    <w:rsid w:val="009B498F"/>
    <w:rPr>
      <w:rFonts w:ascii="Consolas" w:hAnsi="Consolas"/>
      <w:sz w:val="21"/>
      <w:szCs w:val="21"/>
      <w:lang w:eastAsia="en-US"/>
    </w:rPr>
  </w:style>
  <w:style w:type="character" w:styleId="Izclums">
    <w:name w:val="Emphasis"/>
    <w:basedOn w:val="Noklusjumarindkopasfonts"/>
    <w:qFormat/>
    <w:locked/>
    <w:rsid w:val="006030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50FC4"/>
    <w:rPr>
      <w:rFonts w:ascii="Times New Roman" w:eastAsia="Times New Roman" w:hAnsi="Times New Roman"/>
      <w:sz w:val="20"/>
      <w:szCs w:val="20"/>
    </w:rPr>
  </w:style>
  <w:style w:type="paragraph" w:styleId="Virsraksts1">
    <w:name w:val="heading 1"/>
    <w:basedOn w:val="Parasts"/>
    <w:next w:val="Parasts"/>
    <w:link w:val="Virsraksts1Rakstz"/>
    <w:uiPriority w:val="99"/>
    <w:qFormat/>
    <w:rsid w:val="00550FC4"/>
    <w:pPr>
      <w:keepNext/>
      <w:ind w:left="33"/>
      <w:outlineLvl w:val="0"/>
    </w:pPr>
    <w:rPr>
      <w:b/>
      <w:bCs/>
      <w:color w:val="00007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50FC4"/>
    <w:rPr>
      <w:rFonts w:ascii="Times New Roman" w:hAnsi="Times New Roman" w:cs="Times New Roman"/>
      <w:b/>
      <w:bCs/>
      <w:color w:val="000070"/>
      <w:sz w:val="28"/>
      <w:szCs w:val="28"/>
      <w:lang w:eastAsia="lv-LV"/>
    </w:rPr>
  </w:style>
  <w:style w:type="paragraph" w:styleId="Galvene">
    <w:name w:val="header"/>
    <w:basedOn w:val="Parasts"/>
    <w:link w:val="GalveneRakstz"/>
    <w:uiPriority w:val="99"/>
    <w:rsid w:val="00550FC4"/>
    <w:pPr>
      <w:tabs>
        <w:tab w:val="center" w:pos="4153"/>
        <w:tab w:val="right" w:pos="8306"/>
      </w:tabs>
    </w:pPr>
  </w:style>
  <w:style w:type="character" w:customStyle="1" w:styleId="GalveneRakstz">
    <w:name w:val="Galvene Rakstz."/>
    <w:basedOn w:val="Noklusjumarindkopasfonts"/>
    <w:link w:val="Galvene"/>
    <w:uiPriority w:val="99"/>
    <w:locked/>
    <w:rsid w:val="00550FC4"/>
    <w:rPr>
      <w:rFonts w:ascii="Times New Roman" w:hAnsi="Times New Roman" w:cs="Times New Roman"/>
      <w:sz w:val="20"/>
      <w:szCs w:val="20"/>
      <w:lang w:eastAsia="lv-LV"/>
    </w:rPr>
  </w:style>
  <w:style w:type="paragraph" w:styleId="Kjene">
    <w:name w:val="footer"/>
    <w:basedOn w:val="Parasts"/>
    <w:link w:val="KjeneRakstz"/>
    <w:uiPriority w:val="99"/>
    <w:rsid w:val="00550FC4"/>
    <w:pPr>
      <w:tabs>
        <w:tab w:val="center" w:pos="4153"/>
        <w:tab w:val="right" w:pos="8306"/>
      </w:tabs>
    </w:pPr>
  </w:style>
  <w:style w:type="character" w:customStyle="1" w:styleId="KjeneRakstz">
    <w:name w:val="Kājene Rakstz."/>
    <w:basedOn w:val="Noklusjumarindkopasfonts"/>
    <w:link w:val="Kjene"/>
    <w:uiPriority w:val="99"/>
    <w:locked/>
    <w:rsid w:val="00550FC4"/>
    <w:rPr>
      <w:rFonts w:ascii="Times New Roman" w:hAnsi="Times New Roman" w:cs="Times New Roman"/>
      <w:sz w:val="20"/>
      <w:szCs w:val="20"/>
      <w:lang w:eastAsia="lv-LV"/>
    </w:rPr>
  </w:style>
  <w:style w:type="character" w:styleId="Hipersaite">
    <w:name w:val="Hyperlink"/>
    <w:basedOn w:val="Noklusjumarindkopasfonts"/>
    <w:uiPriority w:val="99"/>
    <w:rsid w:val="00550FC4"/>
    <w:rPr>
      <w:rFonts w:cs="Times New Roman"/>
      <w:color w:val="0000FF"/>
      <w:u w:val="single"/>
    </w:rPr>
  </w:style>
  <w:style w:type="character" w:styleId="Lappusesnumurs">
    <w:name w:val="page number"/>
    <w:basedOn w:val="Noklusjumarindkopasfonts"/>
    <w:uiPriority w:val="99"/>
    <w:rsid w:val="00550FC4"/>
    <w:rPr>
      <w:rFonts w:cs="Times New Roman"/>
    </w:rPr>
  </w:style>
  <w:style w:type="paragraph" w:styleId="Sarakstarindkopa">
    <w:name w:val="List Paragraph"/>
    <w:basedOn w:val="Parasts"/>
    <w:uiPriority w:val="34"/>
    <w:qFormat/>
    <w:rsid w:val="00550FC4"/>
    <w:pPr>
      <w:ind w:left="720"/>
      <w:contextualSpacing/>
    </w:pPr>
    <w:rPr>
      <w:sz w:val="24"/>
      <w:szCs w:val="24"/>
    </w:rPr>
  </w:style>
  <w:style w:type="character" w:customStyle="1" w:styleId="iubsearchhihglite">
    <w:name w:val="iubsearch_hihglite"/>
    <w:basedOn w:val="Noklusjumarindkopasfonts"/>
    <w:rsid w:val="00550FC4"/>
    <w:rPr>
      <w:rFonts w:cs="Times New Roman"/>
    </w:rPr>
  </w:style>
  <w:style w:type="character" w:customStyle="1" w:styleId="apple-converted-space">
    <w:name w:val="apple-converted-space"/>
    <w:basedOn w:val="Noklusjumarindkopasfonts"/>
    <w:rsid w:val="00550FC4"/>
    <w:rPr>
      <w:rFonts w:cs="Times New Roman"/>
    </w:rPr>
  </w:style>
  <w:style w:type="character" w:customStyle="1" w:styleId="apple-style-span">
    <w:name w:val="apple-style-span"/>
    <w:basedOn w:val="Noklusjumarindkopasfonts"/>
    <w:rsid w:val="00550FC4"/>
    <w:rPr>
      <w:rFonts w:cs="Times New Roman"/>
    </w:rPr>
  </w:style>
  <w:style w:type="paragraph" w:styleId="Bezatstarpm">
    <w:name w:val="No Spacing"/>
    <w:uiPriority w:val="1"/>
    <w:qFormat/>
    <w:rsid w:val="00550FC4"/>
    <w:rPr>
      <w:rFonts w:ascii="Times New Roman" w:eastAsia="Times New Roman" w:hAnsi="Times New Roman"/>
      <w:sz w:val="20"/>
      <w:szCs w:val="20"/>
    </w:rPr>
  </w:style>
  <w:style w:type="paragraph" w:styleId="Balonteksts">
    <w:name w:val="Balloon Text"/>
    <w:basedOn w:val="Parasts"/>
    <w:link w:val="BalontekstsRakstz"/>
    <w:uiPriority w:val="99"/>
    <w:semiHidden/>
    <w:rsid w:val="00550FC4"/>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50FC4"/>
    <w:rPr>
      <w:rFonts w:ascii="Tahoma" w:hAnsi="Tahoma" w:cs="Tahoma"/>
      <w:sz w:val="16"/>
      <w:szCs w:val="16"/>
      <w:lang w:eastAsia="lv-LV"/>
    </w:rPr>
  </w:style>
  <w:style w:type="paragraph" w:customStyle="1" w:styleId="Sarakstarindkopa1">
    <w:name w:val="Saraksta rindkopa1"/>
    <w:basedOn w:val="Parasts"/>
    <w:qFormat/>
    <w:rsid w:val="00F36239"/>
    <w:pPr>
      <w:spacing w:after="200" w:line="276" w:lineRule="auto"/>
      <w:ind w:left="720"/>
      <w:contextualSpacing/>
    </w:pPr>
    <w:rPr>
      <w:rFonts w:ascii="Calibri" w:eastAsia="Calibri" w:hAnsi="Calibri"/>
      <w:sz w:val="22"/>
      <w:szCs w:val="22"/>
      <w:lang w:eastAsia="en-US"/>
    </w:rPr>
  </w:style>
  <w:style w:type="paragraph" w:customStyle="1" w:styleId="Sarakstarindkopa2">
    <w:name w:val="Saraksta rindkopa2"/>
    <w:basedOn w:val="Parasts"/>
    <w:uiPriority w:val="99"/>
    <w:qFormat/>
    <w:rsid w:val="00D8492C"/>
    <w:pPr>
      <w:widowControl w:val="0"/>
      <w:autoSpaceDE w:val="0"/>
      <w:autoSpaceDN w:val="0"/>
      <w:adjustRightInd w:val="0"/>
      <w:ind w:left="720"/>
    </w:pPr>
    <w:rPr>
      <w:lang w:val="en-US" w:eastAsia="en-US"/>
    </w:rPr>
  </w:style>
  <w:style w:type="table" w:styleId="Reatabula">
    <w:name w:val="Table Grid"/>
    <w:basedOn w:val="Parastatabula"/>
    <w:locked/>
    <w:rsid w:val="002E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6470B"/>
    <w:pPr>
      <w:spacing w:before="100" w:beforeAutospacing="1" w:after="100" w:afterAutospacing="1"/>
    </w:pPr>
    <w:rPr>
      <w:sz w:val="24"/>
      <w:szCs w:val="24"/>
    </w:rPr>
  </w:style>
  <w:style w:type="paragraph" w:styleId="Pamatteksts">
    <w:name w:val="Body Text"/>
    <w:basedOn w:val="Parasts"/>
    <w:link w:val="PamattekstsRakstz"/>
    <w:rsid w:val="0036470B"/>
    <w:pPr>
      <w:jc w:val="both"/>
    </w:pPr>
    <w:rPr>
      <w:sz w:val="24"/>
      <w:szCs w:val="24"/>
      <w:lang w:eastAsia="en-US"/>
    </w:rPr>
  </w:style>
  <w:style w:type="character" w:customStyle="1" w:styleId="PamattekstsRakstz">
    <w:name w:val="Pamatteksts Rakstz."/>
    <w:basedOn w:val="Noklusjumarindkopasfonts"/>
    <w:link w:val="Pamatteksts"/>
    <w:rsid w:val="0036470B"/>
    <w:rPr>
      <w:rFonts w:ascii="Times New Roman" w:eastAsia="Times New Roman" w:hAnsi="Times New Roman"/>
      <w:sz w:val="24"/>
      <w:szCs w:val="24"/>
      <w:lang w:eastAsia="en-US"/>
    </w:rPr>
  </w:style>
  <w:style w:type="paragraph" w:styleId="Vienkrsteksts">
    <w:name w:val="Plain Text"/>
    <w:basedOn w:val="Parasts"/>
    <w:link w:val="VienkrstekstsRakstz"/>
    <w:unhideWhenUsed/>
    <w:rsid w:val="009B498F"/>
    <w:rPr>
      <w:rFonts w:ascii="Consolas" w:eastAsia="Calibri" w:hAnsi="Consolas"/>
      <w:sz w:val="21"/>
      <w:szCs w:val="21"/>
      <w:lang w:eastAsia="en-US"/>
    </w:rPr>
  </w:style>
  <w:style w:type="character" w:customStyle="1" w:styleId="VienkrstekstsRakstz">
    <w:name w:val="Vienkāršs teksts Rakstz."/>
    <w:basedOn w:val="Noklusjumarindkopasfonts"/>
    <w:link w:val="Vienkrsteksts"/>
    <w:uiPriority w:val="99"/>
    <w:rsid w:val="009B498F"/>
    <w:rPr>
      <w:rFonts w:ascii="Consolas" w:hAnsi="Consolas"/>
      <w:sz w:val="21"/>
      <w:szCs w:val="21"/>
      <w:lang w:eastAsia="en-US"/>
    </w:rPr>
  </w:style>
  <w:style w:type="character" w:styleId="Izclums">
    <w:name w:val="Emphasis"/>
    <w:basedOn w:val="Noklusjumarindkopasfonts"/>
    <w:qFormat/>
    <w:locked/>
    <w:rsid w:val="0060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84">
      <w:bodyDiv w:val="1"/>
      <w:marLeft w:val="0"/>
      <w:marRight w:val="0"/>
      <w:marTop w:val="0"/>
      <w:marBottom w:val="0"/>
      <w:divBdr>
        <w:top w:val="none" w:sz="0" w:space="0" w:color="auto"/>
        <w:left w:val="none" w:sz="0" w:space="0" w:color="auto"/>
        <w:bottom w:val="none" w:sz="0" w:space="0" w:color="auto"/>
        <w:right w:val="none" w:sz="0" w:space="0" w:color="auto"/>
      </w:divBdr>
    </w:div>
    <w:div w:id="1786408">
      <w:bodyDiv w:val="1"/>
      <w:marLeft w:val="0"/>
      <w:marRight w:val="0"/>
      <w:marTop w:val="0"/>
      <w:marBottom w:val="0"/>
      <w:divBdr>
        <w:top w:val="none" w:sz="0" w:space="0" w:color="auto"/>
        <w:left w:val="none" w:sz="0" w:space="0" w:color="auto"/>
        <w:bottom w:val="none" w:sz="0" w:space="0" w:color="auto"/>
        <w:right w:val="none" w:sz="0" w:space="0" w:color="auto"/>
      </w:divBdr>
    </w:div>
    <w:div w:id="11497507">
      <w:bodyDiv w:val="1"/>
      <w:marLeft w:val="0"/>
      <w:marRight w:val="0"/>
      <w:marTop w:val="0"/>
      <w:marBottom w:val="0"/>
      <w:divBdr>
        <w:top w:val="none" w:sz="0" w:space="0" w:color="auto"/>
        <w:left w:val="none" w:sz="0" w:space="0" w:color="auto"/>
        <w:bottom w:val="none" w:sz="0" w:space="0" w:color="auto"/>
        <w:right w:val="none" w:sz="0" w:space="0" w:color="auto"/>
      </w:divBdr>
    </w:div>
    <w:div w:id="15738298">
      <w:bodyDiv w:val="1"/>
      <w:marLeft w:val="0"/>
      <w:marRight w:val="0"/>
      <w:marTop w:val="0"/>
      <w:marBottom w:val="0"/>
      <w:divBdr>
        <w:top w:val="none" w:sz="0" w:space="0" w:color="auto"/>
        <w:left w:val="none" w:sz="0" w:space="0" w:color="auto"/>
        <w:bottom w:val="none" w:sz="0" w:space="0" w:color="auto"/>
        <w:right w:val="none" w:sz="0" w:space="0" w:color="auto"/>
      </w:divBdr>
    </w:div>
    <w:div w:id="15738348">
      <w:bodyDiv w:val="1"/>
      <w:marLeft w:val="0"/>
      <w:marRight w:val="0"/>
      <w:marTop w:val="0"/>
      <w:marBottom w:val="0"/>
      <w:divBdr>
        <w:top w:val="none" w:sz="0" w:space="0" w:color="auto"/>
        <w:left w:val="none" w:sz="0" w:space="0" w:color="auto"/>
        <w:bottom w:val="none" w:sz="0" w:space="0" w:color="auto"/>
        <w:right w:val="none" w:sz="0" w:space="0" w:color="auto"/>
      </w:divBdr>
    </w:div>
    <w:div w:id="18316698">
      <w:bodyDiv w:val="1"/>
      <w:marLeft w:val="0"/>
      <w:marRight w:val="0"/>
      <w:marTop w:val="0"/>
      <w:marBottom w:val="0"/>
      <w:divBdr>
        <w:top w:val="none" w:sz="0" w:space="0" w:color="auto"/>
        <w:left w:val="none" w:sz="0" w:space="0" w:color="auto"/>
        <w:bottom w:val="none" w:sz="0" w:space="0" w:color="auto"/>
        <w:right w:val="none" w:sz="0" w:space="0" w:color="auto"/>
      </w:divBdr>
    </w:div>
    <w:div w:id="19865174">
      <w:bodyDiv w:val="1"/>
      <w:marLeft w:val="0"/>
      <w:marRight w:val="0"/>
      <w:marTop w:val="0"/>
      <w:marBottom w:val="0"/>
      <w:divBdr>
        <w:top w:val="none" w:sz="0" w:space="0" w:color="auto"/>
        <w:left w:val="none" w:sz="0" w:space="0" w:color="auto"/>
        <w:bottom w:val="none" w:sz="0" w:space="0" w:color="auto"/>
        <w:right w:val="none" w:sz="0" w:space="0" w:color="auto"/>
      </w:divBdr>
    </w:div>
    <w:div w:id="22050449">
      <w:bodyDiv w:val="1"/>
      <w:marLeft w:val="0"/>
      <w:marRight w:val="0"/>
      <w:marTop w:val="0"/>
      <w:marBottom w:val="0"/>
      <w:divBdr>
        <w:top w:val="none" w:sz="0" w:space="0" w:color="auto"/>
        <w:left w:val="none" w:sz="0" w:space="0" w:color="auto"/>
        <w:bottom w:val="none" w:sz="0" w:space="0" w:color="auto"/>
        <w:right w:val="none" w:sz="0" w:space="0" w:color="auto"/>
      </w:divBdr>
    </w:div>
    <w:div w:id="27611567">
      <w:bodyDiv w:val="1"/>
      <w:marLeft w:val="0"/>
      <w:marRight w:val="0"/>
      <w:marTop w:val="0"/>
      <w:marBottom w:val="0"/>
      <w:divBdr>
        <w:top w:val="none" w:sz="0" w:space="0" w:color="auto"/>
        <w:left w:val="none" w:sz="0" w:space="0" w:color="auto"/>
        <w:bottom w:val="none" w:sz="0" w:space="0" w:color="auto"/>
        <w:right w:val="none" w:sz="0" w:space="0" w:color="auto"/>
      </w:divBdr>
    </w:div>
    <w:div w:id="32317596">
      <w:bodyDiv w:val="1"/>
      <w:marLeft w:val="0"/>
      <w:marRight w:val="0"/>
      <w:marTop w:val="0"/>
      <w:marBottom w:val="0"/>
      <w:divBdr>
        <w:top w:val="none" w:sz="0" w:space="0" w:color="auto"/>
        <w:left w:val="none" w:sz="0" w:space="0" w:color="auto"/>
        <w:bottom w:val="none" w:sz="0" w:space="0" w:color="auto"/>
        <w:right w:val="none" w:sz="0" w:space="0" w:color="auto"/>
      </w:divBdr>
    </w:div>
    <w:div w:id="33846966">
      <w:bodyDiv w:val="1"/>
      <w:marLeft w:val="0"/>
      <w:marRight w:val="0"/>
      <w:marTop w:val="0"/>
      <w:marBottom w:val="0"/>
      <w:divBdr>
        <w:top w:val="none" w:sz="0" w:space="0" w:color="auto"/>
        <w:left w:val="none" w:sz="0" w:space="0" w:color="auto"/>
        <w:bottom w:val="none" w:sz="0" w:space="0" w:color="auto"/>
        <w:right w:val="none" w:sz="0" w:space="0" w:color="auto"/>
      </w:divBdr>
    </w:div>
    <w:div w:id="34276330">
      <w:bodyDiv w:val="1"/>
      <w:marLeft w:val="0"/>
      <w:marRight w:val="0"/>
      <w:marTop w:val="0"/>
      <w:marBottom w:val="0"/>
      <w:divBdr>
        <w:top w:val="none" w:sz="0" w:space="0" w:color="auto"/>
        <w:left w:val="none" w:sz="0" w:space="0" w:color="auto"/>
        <w:bottom w:val="none" w:sz="0" w:space="0" w:color="auto"/>
        <w:right w:val="none" w:sz="0" w:space="0" w:color="auto"/>
      </w:divBdr>
    </w:div>
    <w:div w:id="38945678">
      <w:bodyDiv w:val="1"/>
      <w:marLeft w:val="0"/>
      <w:marRight w:val="0"/>
      <w:marTop w:val="0"/>
      <w:marBottom w:val="0"/>
      <w:divBdr>
        <w:top w:val="none" w:sz="0" w:space="0" w:color="auto"/>
        <w:left w:val="none" w:sz="0" w:space="0" w:color="auto"/>
        <w:bottom w:val="none" w:sz="0" w:space="0" w:color="auto"/>
        <w:right w:val="none" w:sz="0" w:space="0" w:color="auto"/>
      </w:divBdr>
    </w:div>
    <w:div w:id="39940569">
      <w:bodyDiv w:val="1"/>
      <w:marLeft w:val="0"/>
      <w:marRight w:val="0"/>
      <w:marTop w:val="0"/>
      <w:marBottom w:val="0"/>
      <w:divBdr>
        <w:top w:val="none" w:sz="0" w:space="0" w:color="auto"/>
        <w:left w:val="none" w:sz="0" w:space="0" w:color="auto"/>
        <w:bottom w:val="none" w:sz="0" w:space="0" w:color="auto"/>
        <w:right w:val="none" w:sz="0" w:space="0" w:color="auto"/>
      </w:divBdr>
    </w:div>
    <w:div w:id="40176334">
      <w:bodyDiv w:val="1"/>
      <w:marLeft w:val="0"/>
      <w:marRight w:val="0"/>
      <w:marTop w:val="0"/>
      <w:marBottom w:val="0"/>
      <w:divBdr>
        <w:top w:val="none" w:sz="0" w:space="0" w:color="auto"/>
        <w:left w:val="none" w:sz="0" w:space="0" w:color="auto"/>
        <w:bottom w:val="none" w:sz="0" w:space="0" w:color="auto"/>
        <w:right w:val="none" w:sz="0" w:space="0" w:color="auto"/>
      </w:divBdr>
    </w:div>
    <w:div w:id="40978564">
      <w:bodyDiv w:val="1"/>
      <w:marLeft w:val="0"/>
      <w:marRight w:val="0"/>
      <w:marTop w:val="0"/>
      <w:marBottom w:val="0"/>
      <w:divBdr>
        <w:top w:val="none" w:sz="0" w:space="0" w:color="auto"/>
        <w:left w:val="none" w:sz="0" w:space="0" w:color="auto"/>
        <w:bottom w:val="none" w:sz="0" w:space="0" w:color="auto"/>
        <w:right w:val="none" w:sz="0" w:space="0" w:color="auto"/>
      </w:divBdr>
    </w:div>
    <w:div w:id="41944760">
      <w:bodyDiv w:val="1"/>
      <w:marLeft w:val="0"/>
      <w:marRight w:val="0"/>
      <w:marTop w:val="0"/>
      <w:marBottom w:val="0"/>
      <w:divBdr>
        <w:top w:val="none" w:sz="0" w:space="0" w:color="auto"/>
        <w:left w:val="none" w:sz="0" w:space="0" w:color="auto"/>
        <w:bottom w:val="none" w:sz="0" w:space="0" w:color="auto"/>
        <w:right w:val="none" w:sz="0" w:space="0" w:color="auto"/>
      </w:divBdr>
    </w:div>
    <w:div w:id="44334497">
      <w:bodyDiv w:val="1"/>
      <w:marLeft w:val="0"/>
      <w:marRight w:val="0"/>
      <w:marTop w:val="0"/>
      <w:marBottom w:val="0"/>
      <w:divBdr>
        <w:top w:val="none" w:sz="0" w:space="0" w:color="auto"/>
        <w:left w:val="none" w:sz="0" w:space="0" w:color="auto"/>
        <w:bottom w:val="none" w:sz="0" w:space="0" w:color="auto"/>
        <w:right w:val="none" w:sz="0" w:space="0" w:color="auto"/>
      </w:divBdr>
    </w:div>
    <w:div w:id="44767144">
      <w:bodyDiv w:val="1"/>
      <w:marLeft w:val="0"/>
      <w:marRight w:val="0"/>
      <w:marTop w:val="0"/>
      <w:marBottom w:val="0"/>
      <w:divBdr>
        <w:top w:val="none" w:sz="0" w:space="0" w:color="auto"/>
        <w:left w:val="none" w:sz="0" w:space="0" w:color="auto"/>
        <w:bottom w:val="none" w:sz="0" w:space="0" w:color="auto"/>
        <w:right w:val="none" w:sz="0" w:space="0" w:color="auto"/>
      </w:divBdr>
    </w:div>
    <w:div w:id="57362659">
      <w:bodyDiv w:val="1"/>
      <w:marLeft w:val="0"/>
      <w:marRight w:val="0"/>
      <w:marTop w:val="0"/>
      <w:marBottom w:val="0"/>
      <w:divBdr>
        <w:top w:val="none" w:sz="0" w:space="0" w:color="auto"/>
        <w:left w:val="none" w:sz="0" w:space="0" w:color="auto"/>
        <w:bottom w:val="none" w:sz="0" w:space="0" w:color="auto"/>
        <w:right w:val="none" w:sz="0" w:space="0" w:color="auto"/>
      </w:divBdr>
    </w:div>
    <w:div w:id="59326393">
      <w:bodyDiv w:val="1"/>
      <w:marLeft w:val="0"/>
      <w:marRight w:val="0"/>
      <w:marTop w:val="0"/>
      <w:marBottom w:val="0"/>
      <w:divBdr>
        <w:top w:val="none" w:sz="0" w:space="0" w:color="auto"/>
        <w:left w:val="none" w:sz="0" w:space="0" w:color="auto"/>
        <w:bottom w:val="none" w:sz="0" w:space="0" w:color="auto"/>
        <w:right w:val="none" w:sz="0" w:space="0" w:color="auto"/>
      </w:divBdr>
    </w:div>
    <w:div w:id="64841963">
      <w:bodyDiv w:val="1"/>
      <w:marLeft w:val="0"/>
      <w:marRight w:val="0"/>
      <w:marTop w:val="0"/>
      <w:marBottom w:val="0"/>
      <w:divBdr>
        <w:top w:val="none" w:sz="0" w:space="0" w:color="auto"/>
        <w:left w:val="none" w:sz="0" w:space="0" w:color="auto"/>
        <w:bottom w:val="none" w:sz="0" w:space="0" w:color="auto"/>
        <w:right w:val="none" w:sz="0" w:space="0" w:color="auto"/>
      </w:divBdr>
    </w:div>
    <w:div w:id="66851127">
      <w:bodyDiv w:val="1"/>
      <w:marLeft w:val="0"/>
      <w:marRight w:val="0"/>
      <w:marTop w:val="0"/>
      <w:marBottom w:val="0"/>
      <w:divBdr>
        <w:top w:val="none" w:sz="0" w:space="0" w:color="auto"/>
        <w:left w:val="none" w:sz="0" w:space="0" w:color="auto"/>
        <w:bottom w:val="none" w:sz="0" w:space="0" w:color="auto"/>
        <w:right w:val="none" w:sz="0" w:space="0" w:color="auto"/>
      </w:divBdr>
    </w:div>
    <w:div w:id="72626870">
      <w:bodyDiv w:val="1"/>
      <w:marLeft w:val="0"/>
      <w:marRight w:val="0"/>
      <w:marTop w:val="0"/>
      <w:marBottom w:val="0"/>
      <w:divBdr>
        <w:top w:val="none" w:sz="0" w:space="0" w:color="auto"/>
        <w:left w:val="none" w:sz="0" w:space="0" w:color="auto"/>
        <w:bottom w:val="none" w:sz="0" w:space="0" w:color="auto"/>
        <w:right w:val="none" w:sz="0" w:space="0" w:color="auto"/>
      </w:divBdr>
    </w:div>
    <w:div w:id="74591386">
      <w:bodyDiv w:val="1"/>
      <w:marLeft w:val="0"/>
      <w:marRight w:val="0"/>
      <w:marTop w:val="0"/>
      <w:marBottom w:val="0"/>
      <w:divBdr>
        <w:top w:val="none" w:sz="0" w:space="0" w:color="auto"/>
        <w:left w:val="none" w:sz="0" w:space="0" w:color="auto"/>
        <w:bottom w:val="none" w:sz="0" w:space="0" w:color="auto"/>
        <w:right w:val="none" w:sz="0" w:space="0" w:color="auto"/>
      </w:divBdr>
    </w:div>
    <w:div w:id="75323570">
      <w:bodyDiv w:val="1"/>
      <w:marLeft w:val="0"/>
      <w:marRight w:val="0"/>
      <w:marTop w:val="0"/>
      <w:marBottom w:val="0"/>
      <w:divBdr>
        <w:top w:val="none" w:sz="0" w:space="0" w:color="auto"/>
        <w:left w:val="none" w:sz="0" w:space="0" w:color="auto"/>
        <w:bottom w:val="none" w:sz="0" w:space="0" w:color="auto"/>
        <w:right w:val="none" w:sz="0" w:space="0" w:color="auto"/>
      </w:divBdr>
    </w:div>
    <w:div w:id="76708486">
      <w:bodyDiv w:val="1"/>
      <w:marLeft w:val="0"/>
      <w:marRight w:val="0"/>
      <w:marTop w:val="0"/>
      <w:marBottom w:val="0"/>
      <w:divBdr>
        <w:top w:val="none" w:sz="0" w:space="0" w:color="auto"/>
        <w:left w:val="none" w:sz="0" w:space="0" w:color="auto"/>
        <w:bottom w:val="none" w:sz="0" w:space="0" w:color="auto"/>
        <w:right w:val="none" w:sz="0" w:space="0" w:color="auto"/>
      </w:divBdr>
    </w:div>
    <w:div w:id="78261345">
      <w:bodyDiv w:val="1"/>
      <w:marLeft w:val="0"/>
      <w:marRight w:val="0"/>
      <w:marTop w:val="0"/>
      <w:marBottom w:val="0"/>
      <w:divBdr>
        <w:top w:val="none" w:sz="0" w:space="0" w:color="auto"/>
        <w:left w:val="none" w:sz="0" w:space="0" w:color="auto"/>
        <w:bottom w:val="none" w:sz="0" w:space="0" w:color="auto"/>
        <w:right w:val="none" w:sz="0" w:space="0" w:color="auto"/>
      </w:divBdr>
    </w:div>
    <w:div w:id="79915829">
      <w:bodyDiv w:val="1"/>
      <w:marLeft w:val="0"/>
      <w:marRight w:val="0"/>
      <w:marTop w:val="0"/>
      <w:marBottom w:val="0"/>
      <w:divBdr>
        <w:top w:val="none" w:sz="0" w:space="0" w:color="auto"/>
        <w:left w:val="none" w:sz="0" w:space="0" w:color="auto"/>
        <w:bottom w:val="none" w:sz="0" w:space="0" w:color="auto"/>
        <w:right w:val="none" w:sz="0" w:space="0" w:color="auto"/>
      </w:divBdr>
    </w:div>
    <w:div w:id="80832753">
      <w:bodyDiv w:val="1"/>
      <w:marLeft w:val="0"/>
      <w:marRight w:val="0"/>
      <w:marTop w:val="0"/>
      <w:marBottom w:val="0"/>
      <w:divBdr>
        <w:top w:val="none" w:sz="0" w:space="0" w:color="auto"/>
        <w:left w:val="none" w:sz="0" w:space="0" w:color="auto"/>
        <w:bottom w:val="none" w:sz="0" w:space="0" w:color="auto"/>
        <w:right w:val="none" w:sz="0" w:space="0" w:color="auto"/>
      </w:divBdr>
    </w:div>
    <w:div w:id="84960021">
      <w:bodyDiv w:val="1"/>
      <w:marLeft w:val="0"/>
      <w:marRight w:val="0"/>
      <w:marTop w:val="0"/>
      <w:marBottom w:val="0"/>
      <w:divBdr>
        <w:top w:val="none" w:sz="0" w:space="0" w:color="auto"/>
        <w:left w:val="none" w:sz="0" w:space="0" w:color="auto"/>
        <w:bottom w:val="none" w:sz="0" w:space="0" w:color="auto"/>
        <w:right w:val="none" w:sz="0" w:space="0" w:color="auto"/>
      </w:divBdr>
    </w:div>
    <w:div w:id="87652479">
      <w:bodyDiv w:val="1"/>
      <w:marLeft w:val="0"/>
      <w:marRight w:val="0"/>
      <w:marTop w:val="0"/>
      <w:marBottom w:val="0"/>
      <w:divBdr>
        <w:top w:val="none" w:sz="0" w:space="0" w:color="auto"/>
        <w:left w:val="none" w:sz="0" w:space="0" w:color="auto"/>
        <w:bottom w:val="none" w:sz="0" w:space="0" w:color="auto"/>
        <w:right w:val="none" w:sz="0" w:space="0" w:color="auto"/>
      </w:divBdr>
    </w:div>
    <w:div w:id="88964530">
      <w:bodyDiv w:val="1"/>
      <w:marLeft w:val="0"/>
      <w:marRight w:val="0"/>
      <w:marTop w:val="0"/>
      <w:marBottom w:val="0"/>
      <w:divBdr>
        <w:top w:val="none" w:sz="0" w:space="0" w:color="auto"/>
        <w:left w:val="none" w:sz="0" w:space="0" w:color="auto"/>
        <w:bottom w:val="none" w:sz="0" w:space="0" w:color="auto"/>
        <w:right w:val="none" w:sz="0" w:space="0" w:color="auto"/>
      </w:divBdr>
    </w:div>
    <w:div w:id="90666202">
      <w:bodyDiv w:val="1"/>
      <w:marLeft w:val="0"/>
      <w:marRight w:val="0"/>
      <w:marTop w:val="0"/>
      <w:marBottom w:val="0"/>
      <w:divBdr>
        <w:top w:val="none" w:sz="0" w:space="0" w:color="auto"/>
        <w:left w:val="none" w:sz="0" w:space="0" w:color="auto"/>
        <w:bottom w:val="none" w:sz="0" w:space="0" w:color="auto"/>
        <w:right w:val="none" w:sz="0" w:space="0" w:color="auto"/>
      </w:divBdr>
    </w:div>
    <w:div w:id="91170228">
      <w:bodyDiv w:val="1"/>
      <w:marLeft w:val="0"/>
      <w:marRight w:val="0"/>
      <w:marTop w:val="0"/>
      <w:marBottom w:val="0"/>
      <w:divBdr>
        <w:top w:val="none" w:sz="0" w:space="0" w:color="auto"/>
        <w:left w:val="none" w:sz="0" w:space="0" w:color="auto"/>
        <w:bottom w:val="none" w:sz="0" w:space="0" w:color="auto"/>
        <w:right w:val="none" w:sz="0" w:space="0" w:color="auto"/>
      </w:divBdr>
    </w:div>
    <w:div w:id="93937905">
      <w:bodyDiv w:val="1"/>
      <w:marLeft w:val="0"/>
      <w:marRight w:val="0"/>
      <w:marTop w:val="0"/>
      <w:marBottom w:val="0"/>
      <w:divBdr>
        <w:top w:val="none" w:sz="0" w:space="0" w:color="auto"/>
        <w:left w:val="none" w:sz="0" w:space="0" w:color="auto"/>
        <w:bottom w:val="none" w:sz="0" w:space="0" w:color="auto"/>
        <w:right w:val="none" w:sz="0" w:space="0" w:color="auto"/>
      </w:divBdr>
    </w:div>
    <w:div w:id="94905375">
      <w:bodyDiv w:val="1"/>
      <w:marLeft w:val="0"/>
      <w:marRight w:val="0"/>
      <w:marTop w:val="0"/>
      <w:marBottom w:val="0"/>
      <w:divBdr>
        <w:top w:val="none" w:sz="0" w:space="0" w:color="auto"/>
        <w:left w:val="none" w:sz="0" w:space="0" w:color="auto"/>
        <w:bottom w:val="none" w:sz="0" w:space="0" w:color="auto"/>
        <w:right w:val="none" w:sz="0" w:space="0" w:color="auto"/>
      </w:divBdr>
    </w:div>
    <w:div w:id="95713905">
      <w:bodyDiv w:val="1"/>
      <w:marLeft w:val="0"/>
      <w:marRight w:val="0"/>
      <w:marTop w:val="0"/>
      <w:marBottom w:val="0"/>
      <w:divBdr>
        <w:top w:val="none" w:sz="0" w:space="0" w:color="auto"/>
        <w:left w:val="none" w:sz="0" w:space="0" w:color="auto"/>
        <w:bottom w:val="none" w:sz="0" w:space="0" w:color="auto"/>
        <w:right w:val="none" w:sz="0" w:space="0" w:color="auto"/>
      </w:divBdr>
    </w:div>
    <w:div w:id="96606462">
      <w:bodyDiv w:val="1"/>
      <w:marLeft w:val="0"/>
      <w:marRight w:val="0"/>
      <w:marTop w:val="0"/>
      <w:marBottom w:val="0"/>
      <w:divBdr>
        <w:top w:val="none" w:sz="0" w:space="0" w:color="auto"/>
        <w:left w:val="none" w:sz="0" w:space="0" w:color="auto"/>
        <w:bottom w:val="none" w:sz="0" w:space="0" w:color="auto"/>
        <w:right w:val="none" w:sz="0" w:space="0" w:color="auto"/>
      </w:divBdr>
    </w:div>
    <w:div w:id="105972544">
      <w:bodyDiv w:val="1"/>
      <w:marLeft w:val="0"/>
      <w:marRight w:val="0"/>
      <w:marTop w:val="0"/>
      <w:marBottom w:val="0"/>
      <w:divBdr>
        <w:top w:val="none" w:sz="0" w:space="0" w:color="auto"/>
        <w:left w:val="none" w:sz="0" w:space="0" w:color="auto"/>
        <w:bottom w:val="none" w:sz="0" w:space="0" w:color="auto"/>
        <w:right w:val="none" w:sz="0" w:space="0" w:color="auto"/>
      </w:divBdr>
    </w:div>
    <w:div w:id="107553367">
      <w:bodyDiv w:val="1"/>
      <w:marLeft w:val="0"/>
      <w:marRight w:val="0"/>
      <w:marTop w:val="0"/>
      <w:marBottom w:val="0"/>
      <w:divBdr>
        <w:top w:val="none" w:sz="0" w:space="0" w:color="auto"/>
        <w:left w:val="none" w:sz="0" w:space="0" w:color="auto"/>
        <w:bottom w:val="none" w:sz="0" w:space="0" w:color="auto"/>
        <w:right w:val="none" w:sz="0" w:space="0" w:color="auto"/>
      </w:divBdr>
    </w:div>
    <w:div w:id="110321338">
      <w:bodyDiv w:val="1"/>
      <w:marLeft w:val="0"/>
      <w:marRight w:val="0"/>
      <w:marTop w:val="0"/>
      <w:marBottom w:val="0"/>
      <w:divBdr>
        <w:top w:val="none" w:sz="0" w:space="0" w:color="auto"/>
        <w:left w:val="none" w:sz="0" w:space="0" w:color="auto"/>
        <w:bottom w:val="none" w:sz="0" w:space="0" w:color="auto"/>
        <w:right w:val="none" w:sz="0" w:space="0" w:color="auto"/>
      </w:divBdr>
    </w:div>
    <w:div w:id="111822855">
      <w:bodyDiv w:val="1"/>
      <w:marLeft w:val="0"/>
      <w:marRight w:val="0"/>
      <w:marTop w:val="0"/>
      <w:marBottom w:val="0"/>
      <w:divBdr>
        <w:top w:val="none" w:sz="0" w:space="0" w:color="auto"/>
        <w:left w:val="none" w:sz="0" w:space="0" w:color="auto"/>
        <w:bottom w:val="none" w:sz="0" w:space="0" w:color="auto"/>
        <w:right w:val="none" w:sz="0" w:space="0" w:color="auto"/>
      </w:divBdr>
    </w:div>
    <w:div w:id="117141943">
      <w:bodyDiv w:val="1"/>
      <w:marLeft w:val="0"/>
      <w:marRight w:val="0"/>
      <w:marTop w:val="0"/>
      <w:marBottom w:val="0"/>
      <w:divBdr>
        <w:top w:val="none" w:sz="0" w:space="0" w:color="auto"/>
        <w:left w:val="none" w:sz="0" w:space="0" w:color="auto"/>
        <w:bottom w:val="none" w:sz="0" w:space="0" w:color="auto"/>
        <w:right w:val="none" w:sz="0" w:space="0" w:color="auto"/>
      </w:divBdr>
    </w:div>
    <w:div w:id="120341990">
      <w:bodyDiv w:val="1"/>
      <w:marLeft w:val="0"/>
      <w:marRight w:val="0"/>
      <w:marTop w:val="0"/>
      <w:marBottom w:val="0"/>
      <w:divBdr>
        <w:top w:val="none" w:sz="0" w:space="0" w:color="auto"/>
        <w:left w:val="none" w:sz="0" w:space="0" w:color="auto"/>
        <w:bottom w:val="none" w:sz="0" w:space="0" w:color="auto"/>
        <w:right w:val="none" w:sz="0" w:space="0" w:color="auto"/>
      </w:divBdr>
    </w:div>
    <w:div w:id="121969138">
      <w:bodyDiv w:val="1"/>
      <w:marLeft w:val="0"/>
      <w:marRight w:val="0"/>
      <w:marTop w:val="0"/>
      <w:marBottom w:val="0"/>
      <w:divBdr>
        <w:top w:val="none" w:sz="0" w:space="0" w:color="auto"/>
        <w:left w:val="none" w:sz="0" w:space="0" w:color="auto"/>
        <w:bottom w:val="none" w:sz="0" w:space="0" w:color="auto"/>
        <w:right w:val="none" w:sz="0" w:space="0" w:color="auto"/>
      </w:divBdr>
    </w:div>
    <w:div w:id="122115019">
      <w:bodyDiv w:val="1"/>
      <w:marLeft w:val="0"/>
      <w:marRight w:val="0"/>
      <w:marTop w:val="0"/>
      <w:marBottom w:val="0"/>
      <w:divBdr>
        <w:top w:val="none" w:sz="0" w:space="0" w:color="auto"/>
        <w:left w:val="none" w:sz="0" w:space="0" w:color="auto"/>
        <w:bottom w:val="none" w:sz="0" w:space="0" w:color="auto"/>
        <w:right w:val="none" w:sz="0" w:space="0" w:color="auto"/>
      </w:divBdr>
    </w:div>
    <w:div w:id="124278262">
      <w:bodyDiv w:val="1"/>
      <w:marLeft w:val="0"/>
      <w:marRight w:val="0"/>
      <w:marTop w:val="0"/>
      <w:marBottom w:val="0"/>
      <w:divBdr>
        <w:top w:val="none" w:sz="0" w:space="0" w:color="auto"/>
        <w:left w:val="none" w:sz="0" w:space="0" w:color="auto"/>
        <w:bottom w:val="none" w:sz="0" w:space="0" w:color="auto"/>
        <w:right w:val="none" w:sz="0" w:space="0" w:color="auto"/>
      </w:divBdr>
    </w:div>
    <w:div w:id="129250235">
      <w:bodyDiv w:val="1"/>
      <w:marLeft w:val="0"/>
      <w:marRight w:val="0"/>
      <w:marTop w:val="0"/>
      <w:marBottom w:val="0"/>
      <w:divBdr>
        <w:top w:val="none" w:sz="0" w:space="0" w:color="auto"/>
        <w:left w:val="none" w:sz="0" w:space="0" w:color="auto"/>
        <w:bottom w:val="none" w:sz="0" w:space="0" w:color="auto"/>
        <w:right w:val="none" w:sz="0" w:space="0" w:color="auto"/>
      </w:divBdr>
    </w:div>
    <w:div w:id="129982366">
      <w:bodyDiv w:val="1"/>
      <w:marLeft w:val="0"/>
      <w:marRight w:val="0"/>
      <w:marTop w:val="0"/>
      <w:marBottom w:val="0"/>
      <w:divBdr>
        <w:top w:val="none" w:sz="0" w:space="0" w:color="auto"/>
        <w:left w:val="none" w:sz="0" w:space="0" w:color="auto"/>
        <w:bottom w:val="none" w:sz="0" w:space="0" w:color="auto"/>
        <w:right w:val="none" w:sz="0" w:space="0" w:color="auto"/>
      </w:divBdr>
    </w:div>
    <w:div w:id="138422892">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44661191">
      <w:bodyDiv w:val="1"/>
      <w:marLeft w:val="0"/>
      <w:marRight w:val="0"/>
      <w:marTop w:val="0"/>
      <w:marBottom w:val="0"/>
      <w:divBdr>
        <w:top w:val="none" w:sz="0" w:space="0" w:color="auto"/>
        <w:left w:val="none" w:sz="0" w:space="0" w:color="auto"/>
        <w:bottom w:val="none" w:sz="0" w:space="0" w:color="auto"/>
        <w:right w:val="none" w:sz="0" w:space="0" w:color="auto"/>
      </w:divBdr>
    </w:div>
    <w:div w:id="145247311">
      <w:bodyDiv w:val="1"/>
      <w:marLeft w:val="0"/>
      <w:marRight w:val="0"/>
      <w:marTop w:val="0"/>
      <w:marBottom w:val="0"/>
      <w:divBdr>
        <w:top w:val="none" w:sz="0" w:space="0" w:color="auto"/>
        <w:left w:val="none" w:sz="0" w:space="0" w:color="auto"/>
        <w:bottom w:val="none" w:sz="0" w:space="0" w:color="auto"/>
        <w:right w:val="none" w:sz="0" w:space="0" w:color="auto"/>
      </w:divBdr>
    </w:div>
    <w:div w:id="146093038">
      <w:bodyDiv w:val="1"/>
      <w:marLeft w:val="0"/>
      <w:marRight w:val="0"/>
      <w:marTop w:val="0"/>
      <w:marBottom w:val="0"/>
      <w:divBdr>
        <w:top w:val="none" w:sz="0" w:space="0" w:color="auto"/>
        <w:left w:val="none" w:sz="0" w:space="0" w:color="auto"/>
        <w:bottom w:val="none" w:sz="0" w:space="0" w:color="auto"/>
        <w:right w:val="none" w:sz="0" w:space="0" w:color="auto"/>
      </w:divBdr>
    </w:div>
    <w:div w:id="148327640">
      <w:bodyDiv w:val="1"/>
      <w:marLeft w:val="0"/>
      <w:marRight w:val="0"/>
      <w:marTop w:val="0"/>
      <w:marBottom w:val="0"/>
      <w:divBdr>
        <w:top w:val="none" w:sz="0" w:space="0" w:color="auto"/>
        <w:left w:val="none" w:sz="0" w:space="0" w:color="auto"/>
        <w:bottom w:val="none" w:sz="0" w:space="0" w:color="auto"/>
        <w:right w:val="none" w:sz="0" w:space="0" w:color="auto"/>
      </w:divBdr>
    </w:div>
    <w:div w:id="149559601">
      <w:bodyDiv w:val="1"/>
      <w:marLeft w:val="0"/>
      <w:marRight w:val="0"/>
      <w:marTop w:val="0"/>
      <w:marBottom w:val="0"/>
      <w:divBdr>
        <w:top w:val="none" w:sz="0" w:space="0" w:color="auto"/>
        <w:left w:val="none" w:sz="0" w:space="0" w:color="auto"/>
        <w:bottom w:val="none" w:sz="0" w:space="0" w:color="auto"/>
        <w:right w:val="none" w:sz="0" w:space="0" w:color="auto"/>
      </w:divBdr>
    </w:div>
    <w:div w:id="149685756">
      <w:bodyDiv w:val="1"/>
      <w:marLeft w:val="0"/>
      <w:marRight w:val="0"/>
      <w:marTop w:val="0"/>
      <w:marBottom w:val="0"/>
      <w:divBdr>
        <w:top w:val="none" w:sz="0" w:space="0" w:color="auto"/>
        <w:left w:val="none" w:sz="0" w:space="0" w:color="auto"/>
        <w:bottom w:val="none" w:sz="0" w:space="0" w:color="auto"/>
        <w:right w:val="none" w:sz="0" w:space="0" w:color="auto"/>
      </w:divBdr>
    </w:div>
    <w:div w:id="157694460">
      <w:bodyDiv w:val="1"/>
      <w:marLeft w:val="0"/>
      <w:marRight w:val="0"/>
      <w:marTop w:val="0"/>
      <w:marBottom w:val="0"/>
      <w:divBdr>
        <w:top w:val="none" w:sz="0" w:space="0" w:color="auto"/>
        <w:left w:val="none" w:sz="0" w:space="0" w:color="auto"/>
        <w:bottom w:val="none" w:sz="0" w:space="0" w:color="auto"/>
        <w:right w:val="none" w:sz="0" w:space="0" w:color="auto"/>
      </w:divBdr>
    </w:div>
    <w:div w:id="158007522">
      <w:bodyDiv w:val="1"/>
      <w:marLeft w:val="0"/>
      <w:marRight w:val="0"/>
      <w:marTop w:val="0"/>
      <w:marBottom w:val="0"/>
      <w:divBdr>
        <w:top w:val="none" w:sz="0" w:space="0" w:color="auto"/>
        <w:left w:val="none" w:sz="0" w:space="0" w:color="auto"/>
        <w:bottom w:val="none" w:sz="0" w:space="0" w:color="auto"/>
        <w:right w:val="none" w:sz="0" w:space="0" w:color="auto"/>
      </w:divBdr>
    </w:div>
    <w:div w:id="158890205">
      <w:bodyDiv w:val="1"/>
      <w:marLeft w:val="0"/>
      <w:marRight w:val="0"/>
      <w:marTop w:val="0"/>
      <w:marBottom w:val="0"/>
      <w:divBdr>
        <w:top w:val="none" w:sz="0" w:space="0" w:color="auto"/>
        <w:left w:val="none" w:sz="0" w:space="0" w:color="auto"/>
        <w:bottom w:val="none" w:sz="0" w:space="0" w:color="auto"/>
        <w:right w:val="none" w:sz="0" w:space="0" w:color="auto"/>
      </w:divBdr>
    </w:div>
    <w:div w:id="163932823">
      <w:bodyDiv w:val="1"/>
      <w:marLeft w:val="0"/>
      <w:marRight w:val="0"/>
      <w:marTop w:val="0"/>
      <w:marBottom w:val="0"/>
      <w:divBdr>
        <w:top w:val="none" w:sz="0" w:space="0" w:color="auto"/>
        <w:left w:val="none" w:sz="0" w:space="0" w:color="auto"/>
        <w:bottom w:val="none" w:sz="0" w:space="0" w:color="auto"/>
        <w:right w:val="none" w:sz="0" w:space="0" w:color="auto"/>
      </w:divBdr>
    </w:div>
    <w:div w:id="169223654">
      <w:bodyDiv w:val="1"/>
      <w:marLeft w:val="0"/>
      <w:marRight w:val="0"/>
      <w:marTop w:val="0"/>
      <w:marBottom w:val="0"/>
      <w:divBdr>
        <w:top w:val="none" w:sz="0" w:space="0" w:color="auto"/>
        <w:left w:val="none" w:sz="0" w:space="0" w:color="auto"/>
        <w:bottom w:val="none" w:sz="0" w:space="0" w:color="auto"/>
        <w:right w:val="none" w:sz="0" w:space="0" w:color="auto"/>
      </w:divBdr>
    </w:div>
    <w:div w:id="177040063">
      <w:bodyDiv w:val="1"/>
      <w:marLeft w:val="0"/>
      <w:marRight w:val="0"/>
      <w:marTop w:val="0"/>
      <w:marBottom w:val="0"/>
      <w:divBdr>
        <w:top w:val="none" w:sz="0" w:space="0" w:color="auto"/>
        <w:left w:val="none" w:sz="0" w:space="0" w:color="auto"/>
        <w:bottom w:val="none" w:sz="0" w:space="0" w:color="auto"/>
        <w:right w:val="none" w:sz="0" w:space="0" w:color="auto"/>
      </w:divBdr>
    </w:div>
    <w:div w:id="184055291">
      <w:bodyDiv w:val="1"/>
      <w:marLeft w:val="0"/>
      <w:marRight w:val="0"/>
      <w:marTop w:val="0"/>
      <w:marBottom w:val="0"/>
      <w:divBdr>
        <w:top w:val="none" w:sz="0" w:space="0" w:color="auto"/>
        <w:left w:val="none" w:sz="0" w:space="0" w:color="auto"/>
        <w:bottom w:val="none" w:sz="0" w:space="0" w:color="auto"/>
        <w:right w:val="none" w:sz="0" w:space="0" w:color="auto"/>
      </w:divBdr>
    </w:div>
    <w:div w:id="190073294">
      <w:bodyDiv w:val="1"/>
      <w:marLeft w:val="0"/>
      <w:marRight w:val="0"/>
      <w:marTop w:val="0"/>
      <w:marBottom w:val="0"/>
      <w:divBdr>
        <w:top w:val="none" w:sz="0" w:space="0" w:color="auto"/>
        <w:left w:val="none" w:sz="0" w:space="0" w:color="auto"/>
        <w:bottom w:val="none" w:sz="0" w:space="0" w:color="auto"/>
        <w:right w:val="none" w:sz="0" w:space="0" w:color="auto"/>
      </w:divBdr>
    </w:div>
    <w:div w:id="193469202">
      <w:bodyDiv w:val="1"/>
      <w:marLeft w:val="0"/>
      <w:marRight w:val="0"/>
      <w:marTop w:val="0"/>
      <w:marBottom w:val="0"/>
      <w:divBdr>
        <w:top w:val="none" w:sz="0" w:space="0" w:color="auto"/>
        <w:left w:val="none" w:sz="0" w:space="0" w:color="auto"/>
        <w:bottom w:val="none" w:sz="0" w:space="0" w:color="auto"/>
        <w:right w:val="none" w:sz="0" w:space="0" w:color="auto"/>
      </w:divBdr>
    </w:div>
    <w:div w:id="193737671">
      <w:bodyDiv w:val="1"/>
      <w:marLeft w:val="0"/>
      <w:marRight w:val="0"/>
      <w:marTop w:val="0"/>
      <w:marBottom w:val="0"/>
      <w:divBdr>
        <w:top w:val="none" w:sz="0" w:space="0" w:color="auto"/>
        <w:left w:val="none" w:sz="0" w:space="0" w:color="auto"/>
        <w:bottom w:val="none" w:sz="0" w:space="0" w:color="auto"/>
        <w:right w:val="none" w:sz="0" w:space="0" w:color="auto"/>
      </w:divBdr>
    </w:div>
    <w:div w:id="197591728">
      <w:bodyDiv w:val="1"/>
      <w:marLeft w:val="0"/>
      <w:marRight w:val="0"/>
      <w:marTop w:val="0"/>
      <w:marBottom w:val="0"/>
      <w:divBdr>
        <w:top w:val="none" w:sz="0" w:space="0" w:color="auto"/>
        <w:left w:val="none" w:sz="0" w:space="0" w:color="auto"/>
        <w:bottom w:val="none" w:sz="0" w:space="0" w:color="auto"/>
        <w:right w:val="none" w:sz="0" w:space="0" w:color="auto"/>
      </w:divBdr>
    </w:div>
    <w:div w:id="199705017">
      <w:bodyDiv w:val="1"/>
      <w:marLeft w:val="0"/>
      <w:marRight w:val="0"/>
      <w:marTop w:val="0"/>
      <w:marBottom w:val="0"/>
      <w:divBdr>
        <w:top w:val="none" w:sz="0" w:space="0" w:color="auto"/>
        <w:left w:val="none" w:sz="0" w:space="0" w:color="auto"/>
        <w:bottom w:val="none" w:sz="0" w:space="0" w:color="auto"/>
        <w:right w:val="none" w:sz="0" w:space="0" w:color="auto"/>
      </w:divBdr>
    </w:div>
    <w:div w:id="199830710">
      <w:bodyDiv w:val="1"/>
      <w:marLeft w:val="0"/>
      <w:marRight w:val="0"/>
      <w:marTop w:val="0"/>
      <w:marBottom w:val="0"/>
      <w:divBdr>
        <w:top w:val="none" w:sz="0" w:space="0" w:color="auto"/>
        <w:left w:val="none" w:sz="0" w:space="0" w:color="auto"/>
        <w:bottom w:val="none" w:sz="0" w:space="0" w:color="auto"/>
        <w:right w:val="none" w:sz="0" w:space="0" w:color="auto"/>
      </w:divBdr>
    </w:div>
    <w:div w:id="207499924">
      <w:bodyDiv w:val="1"/>
      <w:marLeft w:val="0"/>
      <w:marRight w:val="0"/>
      <w:marTop w:val="0"/>
      <w:marBottom w:val="0"/>
      <w:divBdr>
        <w:top w:val="none" w:sz="0" w:space="0" w:color="auto"/>
        <w:left w:val="none" w:sz="0" w:space="0" w:color="auto"/>
        <w:bottom w:val="none" w:sz="0" w:space="0" w:color="auto"/>
        <w:right w:val="none" w:sz="0" w:space="0" w:color="auto"/>
      </w:divBdr>
    </w:div>
    <w:div w:id="209146987">
      <w:bodyDiv w:val="1"/>
      <w:marLeft w:val="0"/>
      <w:marRight w:val="0"/>
      <w:marTop w:val="0"/>
      <w:marBottom w:val="0"/>
      <w:divBdr>
        <w:top w:val="none" w:sz="0" w:space="0" w:color="auto"/>
        <w:left w:val="none" w:sz="0" w:space="0" w:color="auto"/>
        <w:bottom w:val="none" w:sz="0" w:space="0" w:color="auto"/>
        <w:right w:val="none" w:sz="0" w:space="0" w:color="auto"/>
      </w:divBdr>
    </w:div>
    <w:div w:id="220989327">
      <w:bodyDiv w:val="1"/>
      <w:marLeft w:val="0"/>
      <w:marRight w:val="0"/>
      <w:marTop w:val="0"/>
      <w:marBottom w:val="0"/>
      <w:divBdr>
        <w:top w:val="none" w:sz="0" w:space="0" w:color="auto"/>
        <w:left w:val="none" w:sz="0" w:space="0" w:color="auto"/>
        <w:bottom w:val="none" w:sz="0" w:space="0" w:color="auto"/>
        <w:right w:val="none" w:sz="0" w:space="0" w:color="auto"/>
      </w:divBdr>
    </w:div>
    <w:div w:id="225649024">
      <w:bodyDiv w:val="1"/>
      <w:marLeft w:val="0"/>
      <w:marRight w:val="0"/>
      <w:marTop w:val="0"/>
      <w:marBottom w:val="0"/>
      <w:divBdr>
        <w:top w:val="none" w:sz="0" w:space="0" w:color="auto"/>
        <w:left w:val="none" w:sz="0" w:space="0" w:color="auto"/>
        <w:bottom w:val="none" w:sz="0" w:space="0" w:color="auto"/>
        <w:right w:val="none" w:sz="0" w:space="0" w:color="auto"/>
      </w:divBdr>
    </w:div>
    <w:div w:id="226772257">
      <w:bodyDiv w:val="1"/>
      <w:marLeft w:val="0"/>
      <w:marRight w:val="0"/>
      <w:marTop w:val="0"/>
      <w:marBottom w:val="0"/>
      <w:divBdr>
        <w:top w:val="none" w:sz="0" w:space="0" w:color="auto"/>
        <w:left w:val="none" w:sz="0" w:space="0" w:color="auto"/>
        <w:bottom w:val="none" w:sz="0" w:space="0" w:color="auto"/>
        <w:right w:val="none" w:sz="0" w:space="0" w:color="auto"/>
      </w:divBdr>
    </w:div>
    <w:div w:id="230964096">
      <w:bodyDiv w:val="1"/>
      <w:marLeft w:val="0"/>
      <w:marRight w:val="0"/>
      <w:marTop w:val="0"/>
      <w:marBottom w:val="0"/>
      <w:divBdr>
        <w:top w:val="none" w:sz="0" w:space="0" w:color="auto"/>
        <w:left w:val="none" w:sz="0" w:space="0" w:color="auto"/>
        <w:bottom w:val="none" w:sz="0" w:space="0" w:color="auto"/>
        <w:right w:val="none" w:sz="0" w:space="0" w:color="auto"/>
      </w:divBdr>
    </w:div>
    <w:div w:id="233518052">
      <w:bodyDiv w:val="1"/>
      <w:marLeft w:val="0"/>
      <w:marRight w:val="0"/>
      <w:marTop w:val="0"/>
      <w:marBottom w:val="0"/>
      <w:divBdr>
        <w:top w:val="none" w:sz="0" w:space="0" w:color="auto"/>
        <w:left w:val="none" w:sz="0" w:space="0" w:color="auto"/>
        <w:bottom w:val="none" w:sz="0" w:space="0" w:color="auto"/>
        <w:right w:val="none" w:sz="0" w:space="0" w:color="auto"/>
      </w:divBdr>
    </w:div>
    <w:div w:id="234242436">
      <w:bodyDiv w:val="1"/>
      <w:marLeft w:val="0"/>
      <w:marRight w:val="0"/>
      <w:marTop w:val="0"/>
      <w:marBottom w:val="0"/>
      <w:divBdr>
        <w:top w:val="none" w:sz="0" w:space="0" w:color="auto"/>
        <w:left w:val="none" w:sz="0" w:space="0" w:color="auto"/>
        <w:bottom w:val="none" w:sz="0" w:space="0" w:color="auto"/>
        <w:right w:val="none" w:sz="0" w:space="0" w:color="auto"/>
      </w:divBdr>
    </w:div>
    <w:div w:id="234433223">
      <w:bodyDiv w:val="1"/>
      <w:marLeft w:val="0"/>
      <w:marRight w:val="0"/>
      <w:marTop w:val="0"/>
      <w:marBottom w:val="0"/>
      <w:divBdr>
        <w:top w:val="none" w:sz="0" w:space="0" w:color="auto"/>
        <w:left w:val="none" w:sz="0" w:space="0" w:color="auto"/>
        <w:bottom w:val="none" w:sz="0" w:space="0" w:color="auto"/>
        <w:right w:val="none" w:sz="0" w:space="0" w:color="auto"/>
      </w:divBdr>
    </w:div>
    <w:div w:id="236478526">
      <w:bodyDiv w:val="1"/>
      <w:marLeft w:val="0"/>
      <w:marRight w:val="0"/>
      <w:marTop w:val="0"/>
      <w:marBottom w:val="0"/>
      <w:divBdr>
        <w:top w:val="none" w:sz="0" w:space="0" w:color="auto"/>
        <w:left w:val="none" w:sz="0" w:space="0" w:color="auto"/>
        <w:bottom w:val="none" w:sz="0" w:space="0" w:color="auto"/>
        <w:right w:val="none" w:sz="0" w:space="0" w:color="auto"/>
      </w:divBdr>
    </w:div>
    <w:div w:id="238176081">
      <w:bodyDiv w:val="1"/>
      <w:marLeft w:val="0"/>
      <w:marRight w:val="0"/>
      <w:marTop w:val="0"/>
      <w:marBottom w:val="0"/>
      <w:divBdr>
        <w:top w:val="none" w:sz="0" w:space="0" w:color="auto"/>
        <w:left w:val="none" w:sz="0" w:space="0" w:color="auto"/>
        <w:bottom w:val="none" w:sz="0" w:space="0" w:color="auto"/>
        <w:right w:val="none" w:sz="0" w:space="0" w:color="auto"/>
      </w:divBdr>
    </w:div>
    <w:div w:id="240529501">
      <w:bodyDiv w:val="1"/>
      <w:marLeft w:val="0"/>
      <w:marRight w:val="0"/>
      <w:marTop w:val="0"/>
      <w:marBottom w:val="0"/>
      <w:divBdr>
        <w:top w:val="none" w:sz="0" w:space="0" w:color="auto"/>
        <w:left w:val="none" w:sz="0" w:space="0" w:color="auto"/>
        <w:bottom w:val="none" w:sz="0" w:space="0" w:color="auto"/>
        <w:right w:val="none" w:sz="0" w:space="0" w:color="auto"/>
      </w:divBdr>
    </w:div>
    <w:div w:id="243035170">
      <w:bodyDiv w:val="1"/>
      <w:marLeft w:val="0"/>
      <w:marRight w:val="0"/>
      <w:marTop w:val="0"/>
      <w:marBottom w:val="0"/>
      <w:divBdr>
        <w:top w:val="none" w:sz="0" w:space="0" w:color="auto"/>
        <w:left w:val="none" w:sz="0" w:space="0" w:color="auto"/>
        <w:bottom w:val="none" w:sz="0" w:space="0" w:color="auto"/>
        <w:right w:val="none" w:sz="0" w:space="0" w:color="auto"/>
      </w:divBdr>
    </w:div>
    <w:div w:id="266887215">
      <w:bodyDiv w:val="1"/>
      <w:marLeft w:val="0"/>
      <w:marRight w:val="0"/>
      <w:marTop w:val="0"/>
      <w:marBottom w:val="0"/>
      <w:divBdr>
        <w:top w:val="none" w:sz="0" w:space="0" w:color="auto"/>
        <w:left w:val="none" w:sz="0" w:space="0" w:color="auto"/>
        <w:bottom w:val="none" w:sz="0" w:space="0" w:color="auto"/>
        <w:right w:val="none" w:sz="0" w:space="0" w:color="auto"/>
      </w:divBdr>
    </w:div>
    <w:div w:id="268702131">
      <w:bodyDiv w:val="1"/>
      <w:marLeft w:val="0"/>
      <w:marRight w:val="0"/>
      <w:marTop w:val="0"/>
      <w:marBottom w:val="0"/>
      <w:divBdr>
        <w:top w:val="none" w:sz="0" w:space="0" w:color="auto"/>
        <w:left w:val="none" w:sz="0" w:space="0" w:color="auto"/>
        <w:bottom w:val="none" w:sz="0" w:space="0" w:color="auto"/>
        <w:right w:val="none" w:sz="0" w:space="0" w:color="auto"/>
      </w:divBdr>
    </w:div>
    <w:div w:id="276956879">
      <w:bodyDiv w:val="1"/>
      <w:marLeft w:val="0"/>
      <w:marRight w:val="0"/>
      <w:marTop w:val="0"/>
      <w:marBottom w:val="0"/>
      <w:divBdr>
        <w:top w:val="none" w:sz="0" w:space="0" w:color="auto"/>
        <w:left w:val="none" w:sz="0" w:space="0" w:color="auto"/>
        <w:bottom w:val="none" w:sz="0" w:space="0" w:color="auto"/>
        <w:right w:val="none" w:sz="0" w:space="0" w:color="auto"/>
      </w:divBdr>
    </w:div>
    <w:div w:id="290327815">
      <w:bodyDiv w:val="1"/>
      <w:marLeft w:val="0"/>
      <w:marRight w:val="0"/>
      <w:marTop w:val="0"/>
      <w:marBottom w:val="0"/>
      <w:divBdr>
        <w:top w:val="none" w:sz="0" w:space="0" w:color="auto"/>
        <w:left w:val="none" w:sz="0" w:space="0" w:color="auto"/>
        <w:bottom w:val="none" w:sz="0" w:space="0" w:color="auto"/>
        <w:right w:val="none" w:sz="0" w:space="0" w:color="auto"/>
      </w:divBdr>
    </w:div>
    <w:div w:id="299578170">
      <w:bodyDiv w:val="1"/>
      <w:marLeft w:val="0"/>
      <w:marRight w:val="0"/>
      <w:marTop w:val="0"/>
      <w:marBottom w:val="0"/>
      <w:divBdr>
        <w:top w:val="none" w:sz="0" w:space="0" w:color="auto"/>
        <w:left w:val="none" w:sz="0" w:space="0" w:color="auto"/>
        <w:bottom w:val="none" w:sz="0" w:space="0" w:color="auto"/>
        <w:right w:val="none" w:sz="0" w:space="0" w:color="auto"/>
      </w:divBdr>
    </w:div>
    <w:div w:id="304505783">
      <w:bodyDiv w:val="1"/>
      <w:marLeft w:val="0"/>
      <w:marRight w:val="0"/>
      <w:marTop w:val="0"/>
      <w:marBottom w:val="0"/>
      <w:divBdr>
        <w:top w:val="none" w:sz="0" w:space="0" w:color="auto"/>
        <w:left w:val="none" w:sz="0" w:space="0" w:color="auto"/>
        <w:bottom w:val="none" w:sz="0" w:space="0" w:color="auto"/>
        <w:right w:val="none" w:sz="0" w:space="0" w:color="auto"/>
      </w:divBdr>
    </w:div>
    <w:div w:id="313722686">
      <w:bodyDiv w:val="1"/>
      <w:marLeft w:val="0"/>
      <w:marRight w:val="0"/>
      <w:marTop w:val="0"/>
      <w:marBottom w:val="0"/>
      <w:divBdr>
        <w:top w:val="none" w:sz="0" w:space="0" w:color="auto"/>
        <w:left w:val="none" w:sz="0" w:space="0" w:color="auto"/>
        <w:bottom w:val="none" w:sz="0" w:space="0" w:color="auto"/>
        <w:right w:val="none" w:sz="0" w:space="0" w:color="auto"/>
      </w:divBdr>
    </w:div>
    <w:div w:id="313727705">
      <w:bodyDiv w:val="1"/>
      <w:marLeft w:val="0"/>
      <w:marRight w:val="0"/>
      <w:marTop w:val="0"/>
      <w:marBottom w:val="0"/>
      <w:divBdr>
        <w:top w:val="none" w:sz="0" w:space="0" w:color="auto"/>
        <w:left w:val="none" w:sz="0" w:space="0" w:color="auto"/>
        <w:bottom w:val="none" w:sz="0" w:space="0" w:color="auto"/>
        <w:right w:val="none" w:sz="0" w:space="0" w:color="auto"/>
      </w:divBdr>
    </w:div>
    <w:div w:id="313873405">
      <w:bodyDiv w:val="1"/>
      <w:marLeft w:val="0"/>
      <w:marRight w:val="0"/>
      <w:marTop w:val="0"/>
      <w:marBottom w:val="0"/>
      <w:divBdr>
        <w:top w:val="none" w:sz="0" w:space="0" w:color="auto"/>
        <w:left w:val="none" w:sz="0" w:space="0" w:color="auto"/>
        <w:bottom w:val="none" w:sz="0" w:space="0" w:color="auto"/>
        <w:right w:val="none" w:sz="0" w:space="0" w:color="auto"/>
      </w:divBdr>
    </w:div>
    <w:div w:id="314455263">
      <w:bodyDiv w:val="1"/>
      <w:marLeft w:val="0"/>
      <w:marRight w:val="0"/>
      <w:marTop w:val="0"/>
      <w:marBottom w:val="0"/>
      <w:divBdr>
        <w:top w:val="none" w:sz="0" w:space="0" w:color="auto"/>
        <w:left w:val="none" w:sz="0" w:space="0" w:color="auto"/>
        <w:bottom w:val="none" w:sz="0" w:space="0" w:color="auto"/>
        <w:right w:val="none" w:sz="0" w:space="0" w:color="auto"/>
      </w:divBdr>
    </w:div>
    <w:div w:id="318387237">
      <w:bodyDiv w:val="1"/>
      <w:marLeft w:val="0"/>
      <w:marRight w:val="0"/>
      <w:marTop w:val="0"/>
      <w:marBottom w:val="0"/>
      <w:divBdr>
        <w:top w:val="none" w:sz="0" w:space="0" w:color="auto"/>
        <w:left w:val="none" w:sz="0" w:space="0" w:color="auto"/>
        <w:bottom w:val="none" w:sz="0" w:space="0" w:color="auto"/>
        <w:right w:val="none" w:sz="0" w:space="0" w:color="auto"/>
      </w:divBdr>
    </w:div>
    <w:div w:id="331379450">
      <w:bodyDiv w:val="1"/>
      <w:marLeft w:val="0"/>
      <w:marRight w:val="0"/>
      <w:marTop w:val="0"/>
      <w:marBottom w:val="0"/>
      <w:divBdr>
        <w:top w:val="none" w:sz="0" w:space="0" w:color="auto"/>
        <w:left w:val="none" w:sz="0" w:space="0" w:color="auto"/>
        <w:bottom w:val="none" w:sz="0" w:space="0" w:color="auto"/>
        <w:right w:val="none" w:sz="0" w:space="0" w:color="auto"/>
      </w:divBdr>
    </w:div>
    <w:div w:id="331572545">
      <w:bodyDiv w:val="1"/>
      <w:marLeft w:val="0"/>
      <w:marRight w:val="0"/>
      <w:marTop w:val="0"/>
      <w:marBottom w:val="0"/>
      <w:divBdr>
        <w:top w:val="none" w:sz="0" w:space="0" w:color="auto"/>
        <w:left w:val="none" w:sz="0" w:space="0" w:color="auto"/>
        <w:bottom w:val="none" w:sz="0" w:space="0" w:color="auto"/>
        <w:right w:val="none" w:sz="0" w:space="0" w:color="auto"/>
      </w:divBdr>
    </w:div>
    <w:div w:id="331883111">
      <w:bodyDiv w:val="1"/>
      <w:marLeft w:val="0"/>
      <w:marRight w:val="0"/>
      <w:marTop w:val="0"/>
      <w:marBottom w:val="0"/>
      <w:divBdr>
        <w:top w:val="none" w:sz="0" w:space="0" w:color="auto"/>
        <w:left w:val="none" w:sz="0" w:space="0" w:color="auto"/>
        <w:bottom w:val="none" w:sz="0" w:space="0" w:color="auto"/>
        <w:right w:val="none" w:sz="0" w:space="0" w:color="auto"/>
      </w:divBdr>
    </w:div>
    <w:div w:id="333067933">
      <w:bodyDiv w:val="1"/>
      <w:marLeft w:val="0"/>
      <w:marRight w:val="0"/>
      <w:marTop w:val="0"/>
      <w:marBottom w:val="0"/>
      <w:divBdr>
        <w:top w:val="none" w:sz="0" w:space="0" w:color="auto"/>
        <w:left w:val="none" w:sz="0" w:space="0" w:color="auto"/>
        <w:bottom w:val="none" w:sz="0" w:space="0" w:color="auto"/>
        <w:right w:val="none" w:sz="0" w:space="0" w:color="auto"/>
      </w:divBdr>
    </w:div>
    <w:div w:id="334498311">
      <w:bodyDiv w:val="1"/>
      <w:marLeft w:val="0"/>
      <w:marRight w:val="0"/>
      <w:marTop w:val="0"/>
      <w:marBottom w:val="0"/>
      <w:divBdr>
        <w:top w:val="none" w:sz="0" w:space="0" w:color="auto"/>
        <w:left w:val="none" w:sz="0" w:space="0" w:color="auto"/>
        <w:bottom w:val="none" w:sz="0" w:space="0" w:color="auto"/>
        <w:right w:val="none" w:sz="0" w:space="0" w:color="auto"/>
      </w:divBdr>
    </w:div>
    <w:div w:id="334573690">
      <w:bodyDiv w:val="1"/>
      <w:marLeft w:val="0"/>
      <w:marRight w:val="0"/>
      <w:marTop w:val="0"/>
      <w:marBottom w:val="0"/>
      <w:divBdr>
        <w:top w:val="none" w:sz="0" w:space="0" w:color="auto"/>
        <w:left w:val="none" w:sz="0" w:space="0" w:color="auto"/>
        <w:bottom w:val="none" w:sz="0" w:space="0" w:color="auto"/>
        <w:right w:val="none" w:sz="0" w:space="0" w:color="auto"/>
      </w:divBdr>
    </w:div>
    <w:div w:id="337542852">
      <w:bodyDiv w:val="1"/>
      <w:marLeft w:val="0"/>
      <w:marRight w:val="0"/>
      <w:marTop w:val="0"/>
      <w:marBottom w:val="0"/>
      <w:divBdr>
        <w:top w:val="none" w:sz="0" w:space="0" w:color="auto"/>
        <w:left w:val="none" w:sz="0" w:space="0" w:color="auto"/>
        <w:bottom w:val="none" w:sz="0" w:space="0" w:color="auto"/>
        <w:right w:val="none" w:sz="0" w:space="0" w:color="auto"/>
      </w:divBdr>
    </w:div>
    <w:div w:id="341788389">
      <w:bodyDiv w:val="1"/>
      <w:marLeft w:val="0"/>
      <w:marRight w:val="0"/>
      <w:marTop w:val="0"/>
      <w:marBottom w:val="0"/>
      <w:divBdr>
        <w:top w:val="none" w:sz="0" w:space="0" w:color="auto"/>
        <w:left w:val="none" w:sz="0" w:space="0" w:color="auto"/>
        <w:bottom w:val="none" w:sz="0" w:space="0" w:color="auto"/>
        <w:right w:val="none" w:sz="0" w:space="0" w:color="auto"/>
      </w:divBdr>
    </w:div>
    <w:div w:id="343748821">
      <w:bodyDiv w:val="1"/>
      <w:marLeft w:val="0"/>
      <w:marRight w:val="0"/>
      <w:marTop w:val="0"/>
      <w:marBottom w:val="0"/>
      <w:divBdr>
        <w:top w:val="none" w:sz="0" w:space="0" w:color="auto"/>
        <w:left w:val="none" w:sz="0" w:space="0" w:color="auto"/>
        <w:bottom w:val="none" w:sz="0" w:space="0" w:color="auto"/>
        <w:right w:val="none" w:sz="0" w:space="0" w:color="auto"/>
      </w:divBdr>
    </w:div>
    <w:div w:id="344288017">
      <w:bodyDiv w:val="1"/>
      <w:marLeft w:val="0"/>
      <w:marRight w:val="0"/>
      <w:marTop w:val="0"/>
      <w:marBottom w:val="0"/>
      <w:divBdr>
        <w:top w:val="none" w:sz="0" w:space="0" w:color="auto"/>
        <w:left w:val="none" w:sz="0" w:space="0" w:color="auto"/>
        <w:bottom w:val="none" w:sz="0" w:space="0" w:color="auto"/>
        <w:right w:val="none" w:sz="0" w:space="0" w:color="auto"/>
      </w:divBdr>
    </w:div>
    <w:div w:id="349375200">
      <w:bodyDiv w:val="1"/>
      <w:marLeft w:val="0"/>
      <w:marRight w:val="0"/>
      <w:marTop w:val="0"/>
      <w:marBottom w:val="0"/>
      <w:divBdr>
        <w:top w:val="none" w:sz="0" w:space="0" w:color="auto"/>
        <w:left w:val="none" w:sz="0" w:space="0" w:color="auto"/>
        <w:bottom w:val="none" w:sz="0" w:space="0" w:color="auto"/>
        <w:right w:val="none" w:sz="0" w:space="0" w:color="auto"/>
      </w:divBdr>
    </w:div>
    <w:div w:id="349916377">
      <w:bodyDiv w:val="1"/>
      <w:marLeft w:val="0"/>
      <w:marRight w:val="0"/>
      <w:marTop w:val="0"/>
      <w:marBottom w:val="0"/>
      <w:divBdr>
        <w:top w:val="none" w:sz="0" w:space="0" w:color="auto"/>
        <w:left w:val="none" w:sz="0" w:space="0" w:color="auto"/>
        <w:bottom w:val="none" w:sz="0" w:space="0" w:color="auto"/>
        <w:right w:val="none" w:sz="0" w:space="0" w:color="auto"/>
      </w:divBdr>
    </w:div>
    <w:div w:id="350765332">
      <w:bodyDiv w:val="1"/>
      <w:marLeft w:val="0"/>
      <w:marRight w:val="0"/>
      <w:marTop w:val="0"/>
      <w:marBottom w:val="0"/>
      <w:divBdr>
        <w:top w:val="none" w:sz="0" w:space="0" w:color="auto"/>
        <w:left w:val="none" w:sz="0" w:space="0" w:color="auto"/>
        <w:bottom w:val="none" w:sz="0" w:space="0" w:color="auto"/>
        <w:right w:val="none" w:sz="0" w:space="0" w:color="auto"/>
      </w:divBdr>
    </w:div>
    <w:div w:id="352657214">
      <w:bodyDiv w:val="1"/>
      <w:marLeft w:val="0"/>
      <w:marRight w:val="0"/>
      <w:marTop w:val="0"/>
      <w:marBottom w:val="0"/>
      <w:divBdr>
        <w:top w:val="none" w:sz="0" w:space="0" w:color="auto"/>
        <w:left w:val="none" w:sz="0" w:space="0" w:color="auto"/>
        <w:bottom w:val="none" w:sz="0" w:space="0" w:color="auto"/>
        <w:right w:val="none" w:sz="0" w:space="0" w:color="auto"/>
      </w:divBdr>
    </w:div>
    <w:div w:id="356853796">
      <w:bodyDiv w:val="1"/>
      <w:marLeft w:val="0"/>
      <w:marRight w:val="0"/>
      <w:marTop w:val="0"/>
      <w:marBottom w:val="0"/>
      <w:divBdr>
        <w:top w:val="none" w:sz="0" w:space="0" w:color="auto"/>
        <w:left w:val="none" w:sz="0" w:space="0" w:color="auto"/>
        <w:bottom w:val="none" w:sz="0" w:space="0" w:color="auto"/>
        <w:right w:val="none" w:sz="0" w:space="0" w:color="auto"/>
      </w:divBdr>
    </w:div>
    <w:div w:id="357201394">
      <w:bodyDiv w:val="1"/>
      <w:marLeft w:val="0"/>
      <w:marRight w:val="0"/>
      <w:marTop w:val="0"/>
      <w:marBottom w:val="0"/>
      <w:divBdr>
        <w:top w:val="none" w:sz="0" w:space="0" w:color="auto"/>
        <w:left w:val="none" w:sz="0" w:space="0" w:color="auto"/>
        <w:bottom w:val="none" w:sz="0" w:space="0" w:color="auto"/>
        <w:right w:val="none" w:sz="0" w:space="0" w:color="auto"/>
      </w:divBdr>
    </w:div>
    <w:div w:id="357437301">
      <w:bodyDiv w:val="1"/>
      <w:marLeft w:val="0"/>
      <w:marRight w:val="0"/>
      <w:marTop w:val="0"/>
      <w:marBottom w:val="0"/>
      <w:divBdr>
        <w:top w:val="none" w:sz="0" w:space="0" w:color="auto"/>
        <w:left w:val="none" w:sz="0" w:space="0" w:color="auto"/>
        <w:bottom w:val="none" w:sz="0" w:space="0" w:color="auto"/>
        <w:right w:val="none" w:sz="0" w:space="0" w:color="auto"/>
      </w:divBdr>
    </w:div>
    <w:div w:id="357898760">
      <w:bodyDiv w:val="1"/>
      <w:marLeft w:val="0"/>
      <w:marRight w:val="0"/>
      <w:marTop w:val="0"/>
      <w:marBottom w:val="0"/>
      <w:divBdr>
        <w:top w:val="none" w:sz="0" w:space="0" w:color="auto"/>
        <w:left w:val="none" w:sz="0" w:space="0" w:color="auto"/>
        <w:bottom w:val="none" w:sz="0" w:space="0" w:color="auto"/>
        <w:right w:val="none" w:sz="0" w:space="0" w:color="auto"/>
      </w:divBdr>
    </w:div>
    <w:div w:id="361394539">
      <w:bodyDiv w:val="1"/>
      <w:marLeft w:val="0"/>
      <w:marRight w:val="0"/>
      <w:marTop w:val="0"/>
      <w:marBottom w:val="0"/>
      <w:divBdr>
        <w:top w:val="none" w:sz="0" w:space="0" w:color="auto"/>
        <w:left w:val="none" w:sz="0" w:space="0" w:color="auto"/>
        <w:bottom w:val="none" w:sz="0" w:space="0" w:color="auto"/>
        <w:right w:val="none" w:sz="0" w:space="0" w:color="auto"/>
      </w:divBdr>
    </w:div>
    <w:div w:id="362218673">
      <w:bodyDiv w:val="1"/>
      <w:marLeft w:val="0"/>
      <w:marRight w:val="0"/>
      <w:marTop w:val="0"/>
      <w:marBottom w:val="0"/>
      <w:divBdr>
        <w:top w:val="none" w:sz="0" w:space="0" w:color="auto"/>
        <w:left w:val="none" w:sz="0" w:space="0" w:color="auto"/>
        <w:bottom w:val="none" w:sz="0" w:space="0" w:color="auto"/>
        <w:right w:val="none" w:sz="0" w:space="0" w:color="auto"/>
      </w:divBdr>
    </w:div>
    <w:div w:id="364596795">
      <w:bodyDiv w:val="1"/>
      <w:marLeft w:val="0"/>
      <w:marRight w:val="0"/>
      <w:marTop w:val="0"/>
      <w:marBottom w:val="0"/>
      <w:divBdr>
        <w:top w:val="none" w:sz="0" w:space="0" w:color="auto"/>
        <w:left w:val="none" w:sz="0" w:space="0" w:color="auto"/>
        <w:bottom w:val="none" w:sz="0" w:space="0" w:color="auto"/>
        <w:right w:val="none" w:sz="0" w:space="0" w:color="auto"/>
      </w:divBdr>
    </w:div>
    <w:div w:id="366026386">
      <w:bodyDiv w:val="1"/>
      <w:marLeft w:val="0"/>
      <w:marRight w:val="0"/>
      <w:marTop w:val="0"/>
      <w:marBottom w:val="0"/>
      <w:divBdr>
        <w:top w:val="none" w:sz="0" w:space="0" w:color="auto"/>
        <w:left w:val="none" w:sz="0" w:space="0" w:color="auto"/>
        <w:bottom w:val="none" w:sz="0" w:space="0" w:color="auto"/>
        <w:right w:val="none" w:sz="0" w:space="0" w:color="auto"/>
      </w:divBdr>
    </w:div>
    <w:div w:id="366836925">
      <w:bodyDiv w:val="1"/>
      <w:marLeft w:val="0"/>
      <w:marRight w:val="0"/>
      <w:marTop w:val="0"/>
      <w:marBottom w:val="0"/>
      <w:divBdr>
        <w:top w:val="none" w:sz="0" w:space="0" w:color="auto"/>
        <w:left w:val="none" w:sz="0" w:space="0" w:color="auto"/>
        <w:bottom w:val="none" w:sz="0" w:space="0" w:color="auto"/>
        <w:right w:val="none" w:sz="0" w:space="0" w:color="auto"/>
      </w:divBdr>
    </w:div>
    <w:div w:id="367412592">
      <w:bodyDiv w:val="1"/>
      <w:marLeft w:val="0"/>
      <w:marRight w:val="0"/>
      <w:marTop w:val="0"/>
      <w:marBottom w:val="0"/>
      <w:divBdr>
        <w:top w:val="none" w:sz="0" w:space="0" w:color="auto"/>
        <w:left w:val="none" w:sz="0" w:space="0" w:color="auto"/>
        <w:bottom w:val="none" w:sz="0" w:space="0" w:color="auto"/>
        <w:right w:val="none" w:sz="0" w:space="0" w:color="auto"/>
      </w:divBdr>
    </w:div>
    <w:div w:id="368145516">
      <w:bodyDiv w:val="1"/>
      <w:marLeft w:val="0"/>
      <w:marRight w:val="0"/>
      <w:marTop w:val="0"/>
      <w:marBottom w:val="0"/>
      <w:divBdr>
        <w:top w:val="none" w:sz="0" w:space="0" w:color="auto"/>
        <w:left w:val="none" w:sz="0" w:space="0" w:color="auto"/>
        <w:bottom w:val="none" w:sz="0" w:space="0" w:color="auto"/>
        <w:right w:val="none" w:sz="0" w:space="0" w:color="auto"/>
      </w:divBdr>
    </w:div>
    <w:div w:id="369501837">
      <w:bodyDiv w:val="1"/>
      <w:marLeft w:val="0"/>
      <w:marRight w:val="0"/>
      <w:marTop w:val="0"/>
      <w:marBottom w:val="0"/>
      <w:divBdr>
        <w:top w:val="none" w:sz="0" w:space="0" w:color="auto"/>
        <w:left w:val="none" w:sz="0" w:space="0" w:color="auto"/>
        <w:bottom w:val="none" w:sz="0" w:space="0" w:color="auto"/>
        <w:right w:val="none" w:sz="0" w:space="0" w:color="auto"/>
      </w:divBdr>
    </w:div>
    <w:div w:id="372119329">
      <w:bodyDiv w:val="1"/>
      <w:marLeft w:val="0"/>
      <w:marRight w:val="0"/>
      <w:marTop w:val="0"/>
      <w:marBottom w:val="0"/>
      <w:divBdr>
        <w:top w:val="none" w:sz="0" w:space="0" w:color="auto"/>
        <w:left w:val="none" w:sz="0" w:space="0" w:color="auto"/>
        <w:bottom w:val="none" w:sz="0" w:space="0" w:color="auto"/>
        <w:right w:val="none" w:sz="0" w:space="0" w:color="auto"/>
      </w:divBdr>
    </w:div>
    <w:div w:id="372468185">
      <w:bodyDiv w:val="1"/>
      <w:marLeft w:val="0"/>
      <w:marRight w:val="0"/>
      <w:marTop w:val="0"/>
      <w:marBottom w:val="0"/>
      <w:divBdr>
        <w:top w:val="none" w:sz="0" w:space="0" w:color="auto"/>
        <w:left w:val="none" w:sz="0" w:space="0" w:color="auto"/>
        <w:bottom w:val="none" w:sz="0" w:space="0" w:color="auto"/>
        <w:right w:val="none" w:sz="0" w:space="0" w:color="auto"/>
      </w:divBdr>
    </w:div>
    <w:div w:id="376202748">
      <w:bodyDiv w:val="1"/>
      <w:marLeft w:val="0"/>
      <w:marRight w:val="0"/>
      <w:marTop w:val="0"/>
      <w:marBottom w:val="0"/>
      <w:divBdr>
        <w:top w:val="none" w:sz="0" w:space="0" w:color="auto"/>
        <w:left w:val="none" w:sz="0" w:space="0" w:color="auto"/>
        <w:bottom w:val="none" w:sz="0" w:space="0" w:color="auto"/>
        <w:right w:val="none" w:sz="0" w:space="0" w:color="auto"/>
      </w:divBdr>
    </w:div>
    <w:div w:id="380058138">
      <w:bodyDiv w:val="1"/>
      <w:marLeft w:val="0"/>
      <w:marRight w:val="0"/>
      <w:marTop w:val="0"/>
      <w:marBottom w:val="0"/>
      <w:divBdr>
        <w:top w:val="none" w:sz="0" w:space="0" w:color="auto"/>
        <w:left w:val="none" w:sz="0" w:space="0" w:color="auto"/>
        <w:bottom w:val="none" w:sz="0" w:space="0" w:color="auto"/>
        <w:right w:val="none" w:sz="0" w:space="0" w:color="auto"/>
      </w:divBdr>
    </w:div>
    <w:div w:id="383141814">
      <w:bodyDiv w:val="1"/>
      <w:marLeft w:val="0"/>
      <w:marRight w:val="0"/>
      <w:marTop w:val="0"/>
      <w:marBottom w:val="0"/>
      <w:divBdr>
        <w:top w:val="none" w:sz="0" w:space="0" w:color="auto"/>
        <w:left w:val="none" w:sz="0" w:space="0" w:color="auto"/>
        <w:bottom w:val="none" w:sz="0" w:space="0" w:color="auto"/>
        <w:right w:val="none" w:sz="0" w:space="0" w:color="auto"/>
      </w:divBdr>
    </w:div>
    <w:div w:id="383526338">
      <w:bodyDiv w:val="1"/>
      <w:marLeft w:val="0"/>
      <w:marRight w:val="0"/>
      <w:marTop w:val="0"/>
      <w:marBottom w:val="0"/>
      <w:divBdr>
        <w:top w:val="none" w:sz="0" w:space="0" w:color="auto"/>
        <w:left w:val="none" w:sz="0" w:space="0" w:color="auto"/>
        <w:bottom w:val="none" w:sz="0" w:space="0" w:color="auto"/>
        <w:right w:val="none" w:sz="0" w:space="0" w:color="auto"/>
      </w:divBdr>
    </w:div>
    <w:div w:id="388070847">
      <w:bodyDiv w:val="1"/>
      <w:marLeft w:val="0"/>
      <w:marRight w:val="0"/>
      <w:marTop w:val="0"/>
      <w:marBottom w:val="0"/>
      <w:divBdr>
        <w:top w:val="none" w:sz="0" w:space="0" w:color="auto"/>
        <w:left w:val="none" w:sz="0" w:space="0" w:color="auto"/>
        <w:bottom w:val="none" w:sz="0" w:space="0" w:color="auto"/>
        <w:right w:val="none" w:sz="0" w:space="0" w:color="auto"/>
      </w:divBdr>
    </w:div>
    <w:div w:id="388116921">
      <w:bodyDiv w:val="1"/>
      <w:marLeft w:val="0"/>
      <w:marRight w:val="0"/>
      <w:marTop w:val="0"/>
      <w:marBottom w:val="0"/>
      <w:divBdr>
        <w:top w:val="none" w:sz="0" w:space="0" w:color="auto"/>
        <w:left w:val="none" w:sz="0" w:space="0" w:color="auto"/>
        <w:bottom w:val="none" w:sz="0" w:space="0" w:color="auto"/>
        <w:right w:val="none" w:sz="0" w:space="0" w:color="auto"/>
      </w:divBdr>
    </w:div>
    <w:div w:id="395278074">
      <w:bodyDiv w:val="1"/>
      <w:marLeft w:val="0"/>
      <w:marRight w:val="0"/>
      <w:marTop w:val="0"/>
      <w:marBottom w:val="0"/>
      <w:divBdr>
        <w:top w:val="none" w:sz="0" w:space="0" w:color="auto"/>
        <w:left w:val="none" w:sz="0" w:space="0" w:color="auto"/>
        <w:bottom w:val="none" w:sz="0" w:space="0" w:color="auto"/>
        <w:right w:val="none" w:sz="0" w:space="0" w:color="auto"/>
      </w:divBdr>
    </w:div>
    <w:div w:id="399332489">
      <w:bodyDiv w:val="1"/>
      <w:marLeft w:val="0"/>
      <w:marRight w:val="0"/>
      <w:marTop w:val="0"/>
      <w:marBottom w:val="0"/>
      <w:divBdr>
        <w:top w:val="none" w:sz="0" w:space="0" w:color="auto"/>
        <w:left w:val="none" w:sz="0" w:space="0" w:color="auto"/>
        <w:bottom w:val="none" w:sz="0" w:space="0" w:color="auto"/>
        <w:right w:val="none" w:sz="0" w:space="0" w:color="auto"/>
      </w:divBdr>
    </w:div>
    <w:div w:id="408617081">
      <w:bodyDiv w:val="1"/>
      <w:marLeft w:val="0"/>
      <w:marRight w:val="0"/>
      <w:marTop w:val="0"/>
      <w:marBottom w:val="0"/>
      <w:divBdr>
        <w:top w:val="none" w:sz="0" w:space="0" w:color="auto"/>
        <w:left w:val="none" w:sz="0" w:space="0" w:color="auto"/>
        <w:bottom w:val="none" w:sz="0" w:space="0" w:color="auto"/>
        <w:right w:val="none" w:sz="0" w:space="0" w:color="auto"/>
      </w:divBdr>
    </w:div>
    <w:div w:id="408696164">
      <w:bodyDiv w:val="1"/>
      <w:marLeft w:val="0"/>
      <w:marRight w:val="0"/>
      <w:marTop w:val="0"/>
      <w:marBottom w:val="0"/>
      <w:divBdr>
        <w:top w:val="none" w:sz="0" w:space="0" w:color="auto"/>
        <w:left w:val="none" w:sz="0" w:space="0" w:color="auto"/>
        <w:bottom w:val="none" w:sz="0" w:space="0" w:color="auto"/>
        <w:right w:val="none" w:sz="0" w:space="0" w:color="auto"/>
      </w:divBdr>
    </w:div>
    <w:div w:id="409734934">
      <w:bodyDiv w:val="1"/>
      <w:marLeft w:val="0"/>
      <w:marRight w:val="0"/>
      <w:marTop w:val="0"/>
      <w:marBottom w:val="0"/>
      <w:divBdr>
        <w:top w:val="none" w:sz="0" w:space="0" w:color="auto"/>
        <w:left w:val="none" w:sz="0" w:space="0" w:color="auto"/>
        <w:bottom w:val="none" w:sz="0" w:space="0" w:color="auto"/>
        <w:right w:val="none" w:sz="0" w:space="0" w:color="auto"/>
      </w:divBdr>
    </w:div>
    <w:div w:id="410473822">
      <w:bodyDiv w:val="1"/>
      <w:marLeft w:val="0"/>
      <w:marRight w:val="0"/>
      <w:marTop w:val="0"/>
      <w:marBottom w:val="0"/>
      <w:divBdr>
        <w:top w:val="none" w:sz="0" w:space="0" w:color="auto"/>
        <w:left w:val="none" w:sz="0" w:space="0" w:color="auto"/>
        <w:bottom w:val="none" w:sz="0" w:space="0" w:color="auto"/>
        <w:right w:val="none" w:sz="0" w:space="0" w:color="auto"/>
      </w:divBdr>
    </w:div>
    <w:div w:id="425813198">
      <w:bodyDiv w:val="1"/>
      <w:marLeft w:val="0"/>
      <w:marRight w:val="0"/>
      <w:marTop w:val="0"/>
      <w:marBottom w:val="0"/>
      <w:divBdr>
        <w:top w:val="none" w:sz="0" w:space="0" w:color="auto"/>
        <w:left w:val="none" w:sz="0" w:space="0" w:color="auto"/>
        <w:bottom w:val="none" w:sz="0" w:space="0" w:color="auto"/>
        <w:right w:val="none" w:sz="0" w:space="0" w:color="auto"/>
      </w:divBdr>
    </w:div>
    <w:div w:id="426388807">
      <w:bodyDiv w:val="1"/>
      <w:marLeft w:val="0"/>
      <w:marRight w:val="0"/>
      <w:marTop w:val="0"/>
      <w:marBottom w:val="0"/>
      <w:divBdr>
        <w:top w:val="none" w:sz="0" w:space="0" w:color="auto"/>
        <w:left w:val="none" w:sz="0" w:space="0" w:color="auto"/>
        <w:bottom w:val="none" w:sz="0" w:space="0" w:color="auto"/>
        <w:right w:val="none" w:sz="0" w:space="0" w:color="auto"/>
      </w:divBdr>
    </w:div>
    <w:div w:id="427311115">
      <w:bodyDiv w:val="1"/>
      <w:marLeft w:val="0"/>
      <w:marRight w:val="0"/>
      <w:marTop w:val="0"/>
      <w:marBottom w:val="0"/>
      <w:divBdr>
        <w:top w:val="none" w:sz="0" w:space="0" w:color="auto"/>
        <w:left w:val="none" w:sz="0" w:space="0" w:color="auto"/>
        <w:bottom w:val="none" w:sz="0" w:space="0" w:color="auto"/>
        <w:right w:val="none" w:sz="0" w:space="0" w:color="auto"/>
      </w:divBdr>
    </w:div>
    <w:div w:id="429158422">
      <w:bodyDiv w:val="1"/>
      <w:marLeft w:val="0"/>
      <w:marRight w:val="0"/>
      <w:marTop w:val="0"/>
      <w:marBottom w:val="0"/>
      <w:divBdr>
        <w:top w:val="none" w:sz="0" w:space="0" w:color="auto"/>
        <w:left w:val="none" w:sz="0" w:space="0" w:color="auto"/>
        <w:bottom w:val="none" w:sz="0" w:space="0" w:color="auto"/>
        <w:right w:val="none" w:sz="0" w:space="0" w:color="auto"/>
      </w:divBdr>
    </w:div>
    <w:div w:id="432553026">
      <w:bodyDiv w:val="1"/>
      <w:marLeft w:val="0"/>
      <w:marRight w:val="0"/>
      <w:marTop w:val="0"/>
      <w:marBottom w:val="0"/>
      <w:divBdr>
        <w:top w:val="none" w:sz="0" w:space="0" w:color="auto"/>
        <w:left w:val="none" w:sz="0" w:space="0" w:color="auto"/>
        <w:bottom w:val="none" w:sz="0" w:space="0" w:color="auto"/>
        <w:right w:val="none" w:sz="0" w:space="0" w:color="auto"/>
      </w:divBdr>
    </w:div>
    <w:div w:id="433718953">
      <w:bodyDiv w:val="1"/>
      <w:marLeft w:val="0"/>
      <w:marRight w:val="0"/>
      <w:marTop w:val="0"/>
      <w:marBottom w:val="0"/>
      <w:divBdr>
        <w:top w:val="none" w:sz="0" w:space="0" w:color="auto"/>
        <w:left w:val="none" w:sz="0" w:space="0" w:color="auto"/>
        <w:bottom w:val="none" w:sz="0" w:space="0" w:color="auto"/>
        <w:right w:val="none" w:sz="0" w:space="0" w:color="auto"/>
      </w:divBdr>
    </w:div>
    <w:div w:id="434979780">
      <w:bodyDiv w:val="1"/>
      <w:marLeft w:val="0"/>
      <w:marRight w:val="0"/>
      <w:marTop w:val="0"/>
      <w:marBottom w:val="0"/>
      <w:divBdr>
        <w:top w:val="none" w:sz="0" w:space="0" w:color="auto"/>
        <w:left w:val="none" w:sz="0" w:space="0" w:color="auto"/>
        <w:bottom w:val="none" w:sz="0" w:space="0" w:color="auto"/>
        <w:right w:val="none" w:sz="0" w:space="0" w:color="auto"/>
      </w:divBdr>
    </w:div>
    <w:div w:id="435515206">
      <w:bodyDiv w:val="1"/>
      <w:marLeft w:val="0"/>
      <w:marRight w:val="0"/>
      <w:marTop w:val="0"/>
      <w:marBottom w:val="0"/>
      <w:divBdr>
        <w:top w:val="none" w:sz="0" w:space="0" w:color="auto"/>
        <w:left w:val="none" w:sz="0" w:space="0" w:color="auto"/>
        <w:bottom w:val="none" w:sz="0" w:space="0" w:color="auto"/>
        <w:right w:val="none" w:sz="0" w:space="0" w:color="auto"/>
      </w:divBdr>
    </w:div>
    <w:div w:id="440537903">
      <w:bodyDiv w:val="1"/>
      <w:marLeft w:val="0"/>
      <w:marRight w:val="0"/>
      <w:marTop w:val="0"/>
      <w:marBottom w:val="0"/>
      <w:divBdr>
        <w:top w:val="none" w:sz="0" w:space="0" w:color="auto"/>
        <w:left w:val="none" w:sz="0" w:space="0" w:color="auto"/>
        <w:bottom w:val="none" w:sz="0" w:space="0" w:color="auto"/>
        <w:right w:val="none" w:sz="0" w:space="0" w:color="auto"/>
      </w:divBdr>
    </w:div>
    <w:div w:id="441463747">
      <w:bodyDiv w:val="1"/>
      <w:marLeft w:val="0"/>
      <w:marRight w:val="0"/>
      <w:marTop w:val="0"/>
      <w:marBottom w:val="0"/>
      <w:divBdr>
        <w:top w:val="none" w:sz="0" w:space="0" w:color="auto"/>
        <w:left w:val="none" w:sz="0" w:space="0" w:color="auto"/>
        <w:bottom w:val="none" w:sz="0" w:space="0" w:color="auto"/>
        <w:right w:val="none" w:sz="0" w:space="0" w:color="auto"/>
      </w:divBdr>
    </w:div>
    <w:div w:id="442115061">
      <w:bodyDiv w:val="1"/>
      <w:marLeft w:val="0"/>
      <w:marRight w:val="0"/>
      <w:marTop w:val="0"/>
      <w:marBottom w:val="0"/>
      <w:divBdr>
        <w:top w:val="none" w:sz="0" w:space="0" w:color="auto"/>
        <w:left w:val="none" w:sz="0" w:space="0" w:color="auto"/>
        <w:bottom w:val="none" w:sz="0" w:space="0" w:color="auto"/>
        <w:right w:val="none" w:sz="0" w:space="0" w:color="auto"/>
      </w:divBdr>
    </w:div>
    <w:div w:id="444271727">
      <w:bodyDiv w:val="1"/>
      <w:marLeft w:val="0"/>
      <w:marRight w:val="0"/>
      <w:marTop w:val="0"/>
      <w:marBottom w:val="0"/>
      <w:divBdr>
        <w:top w:val="none" w:sz="0" w:space="0" w:color="auto"/>
        <w:left w:val="none" w:sz="0" w:space="0" w:color="auto"/>
        <w:bottom w:val="none" w:sz="0" w:space="0" w:color="auto"/>
        <w:right w:val="none" w:sz="0" w:space="0" w:color="auto"/>
      </w:divBdr>
    </w:div>
    <w:div w:id="444353735">
      <w:bodyDiv w:val="1"/>
      <w:marLeft w:val="0"/>
      <w:marRight w:val="0"/>
      <w:marTop w:val="0"/>
      <w:marBottom w:val="0"/>
      <w:divBdr>
        <w:top w:val="none" w:sz="0" w:space="0" w:color="auto"/>
        <w:left w:val="none" w:sz="0" w:space="0" w:color="auto"/>
        <w:bottom w:val="none" w:sz="0" w:space="0" w:color="auto"/>
        <w:right w:val="none" w:sz="0" w:space="0" w:color="auto"/>
      </w:divBdr>
    </w:div>
    <w:div w:id="447621969">
      <w:bodyDiv w:val="1"/>
      <w:marLeft w:val="0"/>
      <w:marRight w:val="0"/>
      <w:marTop w:val="0"/>
      <w:marBottom w:val="0"/>
      <w:divBdr>
        <w:top w:val="none" w:sz="0" w:space="0" w:color="auto"/>
        <w:left w:val="none" w:sz="0" w:space="0" w:color="auto"/>
        <w:bottom w:val="none" w:sz="0" w:space="0" w:color="auto"/>
        <w:right w:val="none" w:sz="0" w:space="0" w:color="auto"/>
      </w:divBdr>
    </w:div>
    <w:div w:id="449014952">
      <w:bodyDiv w:val="1"/>
      <w:marLeft w:val="0"/>
      <w:marRight w:val="0"/>
      <w:marTop w:val="0"/>
      <w:marBottom w:val="0"/>
      <w:divBdr>
        <w:top w:val="none" w:sz="0" w:space="0" w:color="auto"/>
        <w:left w:val="none" w:sz="0" w:space="0" w:color="auto"/>
        <w:bottom w:val="none" w:sz="0" w:space="0" w:color="auto"/>
        <w:right w:val="none" w:sz="0" w:space="0" w:color="auto"/>
      </w:divBdr>
    </w:div>
    <w:div w:id="449319197">
      <w:bodyDiv w:val="1"/>
      <w:marLeft w:val="0"/>
      <w:marRight w:val="0"/>
      <w:marTop w:val="0"/>
      <w:marBottom w:val="0"/>
      <w:divBdr>
        <w:top w:val="none" w:sz="0" w:space="0" w:color="auto"/>
        <w:left w:val="none" w:sz="0" w:space="0" w:color="auto"/>
        <w:bottom w:val="none" w:sz="0" w:space="0" w:color="auto"/>
        <w:right w:val="none" w:sz="0" w:space="0" w:color="auto"/>
      </w:divBdr>
    </w:div>
    <w:div w:id="450783545">
      <w:bodyDiv w:val="1"/>
      <w:marLeft w:val="0"/>
      <w:marRight w:val="0"/>
      <w:marTop w:val="0"/>
      <w:marBottom w:val="0"/>
      <w:divBdr>
        <w:top w:val="none" w:sz="0" w:space="0" w:color="auto"/>
        <w:left w:val="none" w:sz="0" w:space="0" w:color="auto"/>
        <w:bottom w:val="none" w:sz="0" w:space="0" w:color="auto"/>
        <w:right w:val="none" w:sz="0" w:space="0" w:color="auto"/>
      </w:divBdr>
    </w:div>
    <w:div w:id="452675402">
      <w:bodyDiv w:val="1"/>
      <w:marLeft w:val="0"/>
      <w:marRight w:val="0"/>
      <w:marTop w:val="0"/>
      <w:marBottom w:val="0"/>
      <w:divBdr>
        <w:top w:val="none" w:sz="0" w:space="0" w:color="auto"/>
        <w:left w:val="none" w:sz="0" w:space="0" w:color="auto"/>
        <w:bottom w:val="none" w:sz="0" w:space="0" w:color="auto"/>
        <w:right w:val="none" w:sz="0" w:space="0" w:color="auto"/>
      </w:divBdr>
    </w:div>
    <w:div w:id="458113999">
      <w:bodyDiv w:val="1"/>
      <w:marLeft w:val="0"/>
      <w:marRight w:val="0"/>
      <w:marTop w:val="0"/>
      <w:marBottom w:val="0"/>
      <w:divBdr>
        <w:top w:val="none" w:sz="0" w:space="0" w:color="auto"/>
        <w:left w:val="none" w:sz="0" w:space="0" w:color="auto"/>
        <w:bottom w:val="none" w:sz="0" w:space="0" w:color="auto"/>
        <w:right w:val="none" w:sz="0" w:space="0" w:color="auto"/>
      </w:divBdr>
    </w:div>
    <w:div w:id="458692340">
      <w:bodyDiv w:val="1"/>
      <w:marLeft w:val="0"/>
      <w:marRight w:val="0"/>
      <w:marTop w:val="0"/>
      <w:marBottom w:val="0"/>
      <w:divBdr>
        <w:top w:val="none" w:sz="0" w:space="0" w:color="auto"/>
        <w:left w:val="none" w:sz="0" w:space="0" w:color="auto"/>
        <w:bottom w:val="none" w:sz="0" w:space="0" w:color="auto"/>
        <w:right w:val="none" w:sz="0" w:space="0" w:color="auto"/>
      </w:divBdr>
    </w:div>
    <w:div w:id="460417605">
      <w:bodyDiv w:val="1"/>
      <w:marLeft w:val="0"/>
      <w:marRight w:val="0"/>
      <w:marTop w:val="0"/>
      <w:marBottom w:val="0"/>
      <w:divBdr>
        <w:top w:val="none" w:sz="0" w:space="0" w:color="auto"/>
        <w:left w:val="none" w:sz="0" w:space="0" w:color="auto"/>
        <w:bottom w:val="none" w:sz="0" w:space="0" w:color="auto"/>
        <w:right w:val="none" w:sz="0" w:space="0" w:color="auto"/>
      </w:divBdr>
    </w:div>
    <w:div w:id="461312057">
      <w:bodyDiv w:val="1"/>
      <w:marLeft w:val="0"/>
      <w:marRight w:val="0"/>
      <w:marTop w:val="0"/>
      <w:marBottom w:val="0"/>
      <w:divBdr>
        <w:top w:val="none" w:sz="0" w:space="0" w:color="auto"/>
        <w:left w:val="none" w:sz="0" w:space="0" w:color="auto"/>
        <w:bottom w:val="none" w:sz="0" w:space="0" w:color="auto"/>
        <w:right w:val="none" w:sz="0" w:space="0" w:color="auto"/>
      </w:divBdr>
    </w:div>
    <w:div w:id="467557433">
      <w:bodyDiv w:val="1"/>
      <w:marLeft w:val="0"/>
      <w:marRight w:val="0"/>
      <w:marTop w:val="0"/>
      <w:marBottom w:val="0"/>
      <w:divBdr>
        <w:top w:val="none" w:sz="0" w:space="0" w:color="auto"/>
        <w:left w:val="none" w:sz="0" w:space="0" w:color="auto"/>
        <w:bottom w:val="none" w:sz="0" w:space="0" w:color="auto"/>
        <w:right w:val="none" w:sz="0" w:space="0" w:color="auto"/>
      </w:divBdr>
    </w:div>
    <w:div w:id="467745582">
      <w:bodyDiv w:val="1"/>
      <w:marLeft w:val="0"/>
      <w:marRight w:val="0"/>
      <w:marTop w:val="0"/>
      <w:marBottom w:val="0"/>
      <w:divBdr>
        <w:top w:val="none" w:sz="0" w:space="0" w:color="auto"/>
        <w:left w:val="none" w:sz="0" w:space="0" w:color="auto"/>
        <w:bottom w:val="none" w:sz="0" w:space="0" w:color="auto"/>
        <w:right w:val="none" w:sz="0" w:space="0" w:color="auto"/>
      </w:divBdr>
    </w:div>
    <w:div w:id="471483719">
      <w:bodyDiv w:val="1"/>
      <w:marLeft w:val="0"/>
      <w:marRight w:val="0"/>
      <w:marTop w:val="0"/>
      <w:marBottom w:val="0"/>
      <w:divBdr>
        <w:top w:val="none" w:sz="0" w:space="0" w:color="auto"/>
        <w:left w:val="none" w:sz="0" w:space="0" w:color="auto"/>
        <w:bottom w:val="none" w:sz="0" w:space="0" w:color="auto"/>
        <w:right w:val="none" w:sz="0" w:space="0" w:color="auto"/>
      </w:divBdr>
    </w:div>
    <w:div w:id="472216415">
      <w:bodyDiv w:val="1"/>
      <w:marLeft w:val="0"/>
      <w:marRight w:val="0"/>
      <w:marTop w:val="0"/>
      <w:marBottom w:val="0"/>
      <w:divBdr>
        <w:top w:val="none" w:sz="0" w:space="0" w:color="auto"/>
        <w:left w:val="none" w:sz="0" w:space="0" w:color="auto"/>
        <w:bottom w:val="none" w:sz="0" w:space="0" w:color="auto"/>
        <w:right w:val="none" w:sz="0" w:space="0" w:color="auto"/>
      </w:divBdr>
    </w:div>
    <w:div w:id="474641164">
      <w:bodyDiv w:val="1"/>
      <w:marLeft w:val="0"/>
      <w:marRight w:val="0"/>
      <w:marTop w:val="0"/>
      <w:marBottom w:val="0"/>
      <w:divBdr>
        <w:top w:val="none" w:sz="0" w:space="0" w:color="auto"/>
        <w:left w:val="none" w:sz="0" w:space="0" w:color="auto"/>
        <w:bottom w:val="none" w:sz="0" w:space="0" w:color="auto"/>
        <w:right w:val="none" w:sz="0" w:space="0" w:color="auto"/>
      </w:divBdr>
    </w:div>
    <w:div w:id="476996852">
      <w:bodyDiv w:val="1"/>
      <w:marLeft w:val="0"/>
      <w:marRight w:val="0"/>
      <w:marTop w:val="0"/>
      <w:marBottom w:val="0"/>
      <w:divBdr>
        <w:top w:val="none" w:sz="0" w:space="0" w:color="auto"/>
        <w:left w:val="none" w:sz="0" w:space="0" w:color="auto"/>
        <w:bottom w:val="none" w:sz="0" w:space="0" w:color="auto"/>
        <w:right w:val="none" w:sz="0" w:space="0" w:color="auto"/>
      </w:divBdr>
    </w:div>
    <w:div w:id="482817636">
      <w:bodyDiv w:val="1"/>
      <w:marLeft w:val="0"/>
      <w:marRight w:val="0"/>
      <w:marTop w:val="0"/>
      <w:marBottom w:val="0"/>
      <w:divBdr>
        <w:top w:val="none" w:sz="0" w:space="0" w:color="auto"/>
        <w:left w:val="none" w:sz="0" w:space="0" w:color="auto"/>
        <w:bottom w:val="none" w:sz="0" w:space="0" w:color="auto"/>
        <w:right w:val="none" w:sz="0" w:space="0" w:color="auto"/>
      </w:divBdr>
    </w:div>
    <w:div w:id="487945667">
      <w:bodyDiv w:val="1"/>
      <w:marLeft w:val="0"/>
      <w:marRight w:val="0"/>
      <w:marTop w:val="0"/>
      <w:marBottom w:val="0"/>
      <w:divBdr>
        <w:top w:val="none" w:sz="0" w:space="0" w:color="auto"/>
        <w:left w:val="none" w:sz="0" w:space="0" w:color="auto"/>
        <w:bottom w:val="none" w:sz="0" w:space="0" w:color="auto"/>
        <w:right w:val="none" w:sz="0" w:space="0" w:color="auto"/>
      </w:divBdr>
    </w:div>
    <w:div w:id="490023410">
      <w:bodyDiv w:val="1"/>
      <w:marLeft w:val="0"/>
      <w:marRight w:val="0"/>
      <w:marTop w:val="0"/>
      <w:marBottom w:val="0"/>
      <w:divBdr>
        <w:top w:val="none" w:sz="0" w:space="0" w:color="auto"/>
        <w:left w:val="none" w:sz="0" w:space="0" w:color="auto"/>
        <w:bottom w:val="none" w:sz="0" w:space="0" w:color="auto"/>
        <w:right w:val="none" w:sz="0" w:space="0" w:color="auto"/>
      </w:divBdr>
    </w:div>
    <w:div w:id="491798359">
      <w:bodyDiv w:val="1"/>
      <w:marLeft w:val="0"/>
      <w:marRight w:val="0"/>
      <w:marTop w:val="0"/>
      <w:marBottom w:val="0"/>
      <w:divBdr>
        <w:top w:val="none" w:sz="0" w:space="0" w:color="auto"/>
        <w:left w:val="none" w:sz="0" w:space="0" w:color="auto"/>
        <w:bottom w:val="none" w:sz="0" w:space="0" w:color="auto"/>
        <w:right w:val="none" w:sz="0" w:space="0" w:color="auto"/>
      </w:divBdr>
    </w:div>
    <w:div w:id="497354685">
      <w:bodyDiv w:val="1"/>
      <w:marLeft w:val="0"/>
      <w:marRight w:val="0"/>
      <w:marTop w:val="0"/>
      <w:marBottom w:val="0"/>
      <w:divBdr>
        <w:top w:val="none" w:sz="0" w:space="0" w:color="auto"/>
        <w:left w:val="none" w:sz="0" w:space="0" w:color="auto"/>
        <w:bottom w:val="none" w:sz="0" w:space="0" w:color="auto"/>
        <w:right w:val="none" w:sz="0" w:space="0" w:color="auto"/>
      </w:divBdr>
    </w:div>
    <w:div w:id="503206248">
      <w:bodyDiv w:val="1"/>
      <w:marLeft w:val="0"/>
      <w:marRight w:val="0"/>
      <w:marTop w:val="0"/>
      <w:marBottom w:val="0"/>
      <w:divBdr>
        <w:top w:val="none" w:sz="0" w:space="0" w:color="auto"/>
        <w:left w:val="none" w:sz="0" w:space="0" w:color="auto"/>
        <w:bottom w:val="none" w:sz="0" w:space="0" w:color="auto"/>
        <w:right w:val="none" w:sz="0" w:space="0" w:color="auto"/>
      </w:divBdr>
    </w:div>
    <w:div w:id="506941475">
      <w:bodyDiv w:val="1"/>
      <w:marLeft w:val="0"/>
      <w:marRight w:val="0"/>
      <w:marTop w:val="0"/>
      <w:marBottom w:val="0"/>
      <w:divBdr>
        <w:top w:val="none" w:sz="0" w:space="0" w:color="auto"/>
        <w:left w:val="none" w:sz="0" w:space="0" w:color="auto"/>
        <w:bottom w:val="none" w:sz="0" w:space="0" w:color="auto"/>
        <w:right w:val="none" w:sz="0" w:space="0" w:color="auto"/>
      </w:divBdr>
    </w:div>
    <w:div w:id="514003209">
      <w:bodyDiv w:val="1"/>
      <w:marLeft w:val="0"/>
      <w:marRight w:val="0"/>
      <w:marTop w:val="0"/>
      <w:marBottom w:val="0"/>
      <w:divBdr>
        <w:top w:val="none" w:sz="0" w:space="0" w:color="auto"/>
        <w:left w:val="none" w:sz="0" w:space="0" w:color="auto"/>
        <w:bottom w:val="none" w:sz="0" w:space="0" w:color="auto"/>
        <w:right w:val="none" w:sz="0" w:space="0" w:color="auto"/>
      </w:divBdr>
    </w:div>
    <w:div w:id="515310701">
      <w:bodyDiv w:val="1"/>
      <w:marLeft w:val="0"/>
      <w:marRight w:val="0"/>
      <w:marTop w:val="0"/>
      <w:marBottom w:val="0"/>
      <w:divBdr>
        <w:top w:val="none" w:sz="0" w:space="0" w:color="auto"/>
        <w:left w:val="none" w:sz="0" w:space="0" w:color="auto"/>
        <w:bottom w:val="none" w:sz="0" w:space="0" w:color="auto"/>
        <w:right w:val="none" w:sz="0" w:space="0" w:color="auto"/>
      </w:divBdr>
    </w:div>
    <w:div w:id="533272649">
      <w:bodyDiv w:val="1"/>
      <w:marLeft w:val="0"/>
      <w:marRight w:val="0"/>
      <w:marTop w:val="0"/>
      <w:marBottom w:val="0"/>
      <w:divBdr>
        <w:top w:val="none" w:sz="0" w:space="0" w:color="auto"/>
        <w:left w:val="none" w:sz="0" w:space="0" w:color="auto"/>
        <w:bottom w:val="none" w:sz="0" w:space="0" w:color="auto"/>
        <w:right w:val="none" w:sz="0" w:space="0" w:color="auto"/>
      </w:divBdr>
    </w:div>
    <w:div w:id="533537883">
      <w:bodyDiv w:val="1"/>
      <w:marLeft w:val="0"/>
      <w:marRight w:val="0"/>
      <w:marTop w:val="0"/>
      <w:marBottom w:val="0"/>
      <w:divBdr>
        <w:top w:val="none" w:sz="0" w:space="0" w:color="auto"/>
        <w:left w:val="none" w:sz="0" w:space="0" w:color="auto"/>
        <w:bottom w:val="none" w:sz="0" w:space="0" w:color="auto"/>
        <w:right w:val="none" w:sz="0" w:space="0" w:color="auto"/>
      </w:divBdr>
    </w:div>
    <w:div w:id="533813519">
      <w:bodyDiv w:val="1"/>
      <w:marLeft w:val="0"/>
      <w:marRight w:val="0"/>
      <w:marTop w:val="0"/>
      <w:marBottom w:val="0"/>
      <w:divBdr>
        <w:top w:val="none" w:sz="0" w:space="0" w:color="auto"/>
        <w:left w:val="none" w:sz="0" w:space="0" w:color="auto"/>
        <w:bottom w:val="none" w:sz="0" w:space="0" w:color="auto"/>
        <w:right w:val="none" w:sz="0" w:space="0" w:color="auto"/>
      </w:divBdr>
    </w:div>
    <w:div w:id="535234664">
      <w:bodyDiv w:val="1"/>
      <w:marLeft w:val="0"/>
      <w:marRight w:val="0"/>
      <w:marTop w:val="0"/>
      <w:marBottom w:val="0"/>
      <w:divBdr>
        <w:top w:val="none" w:sz="0" w:space="0" w:color="auto"/>
        <w:left w:val="none" w:sz="0" w:space="0" w:color="auto"/>
        <w:bottom w:val="none" w:sz="0" w:space="0" w:color="auto"/>
        <w:right w:val="none" w:sz="0" w:space="0" w:color="auto"/>
      </w:divBdr>
    </w:div>
    <w:div w:id="537819226">
      <w:bodyDiv w:val="1"/>
      <w:marLeft w:val="0"/>
      <w:marRight w:val="0"/>
      <w:marTop w:val="0"/>
      <w:marBottom w:val="0"/>
      <w:divBdr>
        <w:top w:val="none" w:sz="0" w:space="0" w:color="auto"/>
        <w:left w:val="none" w:sz="0" w:space="0" w:color="auto"/>
        <w:bottom w:val="none" w:sz="0" w:space="0" w:color="auto"/>
        <w:right w:val="none" w:sz="0" w:space="0" w:color="auto"/>
      </w:divBdr>
    </w:div>
    <w:div w:id="551311268">
      <w:bodyDiv w:val="1"/>
      <w:marLeft w:val="0"/>
      <w:marRight w:val="0"/>
      <w:marTop w:val="0"/>
      <w:marBottom w:val="0"/>
      <w:divBdr>
        <w:top w:val="none" w:sz="0" w:space="0" w:color="auto"/>
        <w:left w:val="none" w:sz="0" w:space="0" w:color="auto"/>
        <w:bottom w:val="none" w:sz="0" w:space="0" w:color="auto"/>
        <w:right w:val="none" w:sz="0" w:space="0" w:color="auto"/>
      </w:divBdr>
    </w:div>
    <w:div w:id="555121428">
      <w:bodyDiv w:val="1"/>
      <w:marLeft w:val="0"/>
      <w:marRight w:val="0"/>
      <w:marTop w:val="0"/>
      <w:marBottom w:val="0"/>
      <w:divBdr>
        <w:top w:val="none" w:sz="0" w:space="0" w:color="auto"/>
        <w:left w:val="none" w:sz="0" w:space="0" w:color="auto"/>
        <w:bottom w:val="none" w:sz="0" w:space="0" w:color="auto"/>
        <w:right w:val="none" w:sz="0" w:space="0" w:color="auto"/>
      </w:divBdr>
    </w:div>
    <w:div w:id="562372317">
      <w:bodyDiv w:val="1"/>
      <w:marLeft w:val="0"/>
      <w:marRight w:val="0"/>
      <w:marTop w:val="0"/>
      <w:marBottom w:val="0"/>
      <w:divBdr>
        <w:top w:val="none" w:sz="0" w:space="0" w:color="auto"/>
        <w:left w:val="none" w:sz="0" w:space="0" w:color="auto"/>
        <w:bottom w:val="none" w:sz="0" w:space="0" w:color="auto"/>
        <w:right w:val="none" w:sz="0" w:space="0" w:color="auto"/>
      </w:divBdr>
    </w:div>
    <w:div w:id="570771864">
      <w:bodyDiv w:val="1"/>
      <w:marLeft w:val="0"/>
      <w:marRight w:val="0"/>
      <w:marTop w:val="0"/>
      <w:marBottom w:val="0"/>
      <w:divBdr>
        <w:top w:val="none" w:sz="0" w:space="0" w:color="auto"/>
        <w:left w:val="none" w:sz="0" w:space="0" w:color="auto"/>
        <w:bottom w:val="none" w:sz="0" w:space="0" w:color="auto"/>
        <w:right w:val="none" w:sz="0" w:space="0" w:color="auto"/>
      </w:divBdr>
    </w:div>
    <w:div w:id="570894707">
      <w:bodyDiv w:val="1"/>
      <w:marLeft w:val="0"/>
      <w:marRight w:val="0"/>
      <w:marTop w:val="0"/>
      <w:marBottom w:val="0"/>
      <w:divBdr>
        <w:top w:val="none" w:sz="0" w:space="0" w:color="auto"/>
        <w:left w:val="none" w:sz="0" w:space="0" w:color="auto"/>
        <w:bottom w:val="none" w:sz="0" w:space="0" w:color="auto"/>
        <w:right w:val="none" w:sz="0" w:space="0" w:color="auto"/>
      </w:divBdr>
    </w:div>
    <w:div w:id="578366495">
      <w:bodyDiv w:val="1"/>
      <w:marLeft w:val="0"/>
      <w:marRight w:val="0"/>
      <w:marTop w:val="0"/>
      <w:marBottom w:val="0"/>
      <w:divBdr>
        <w:top w:val="none" w:sz="0" w:space="0" w:color="auto"/>
        <w:left w:val="none" w:sz="0" w:space="0" w:color="auto"/>
        <w:bottom w:val="none" w:sz="0" w:space="0" w:color="auto"/>
        <w:right w:val="none" w:sz="0" w:space="0" w:color="auto"/>
      </w:divBdr>
    </w:div>
    <w:div w:id="582761519">
      <w:bodyDiv w:val="1"/>
      <w:marLeft w:val="0"/>
      <w:marRight w:val="0"/>
      <w:marTop w:val="0"/>
      <w:marBottom w:val="0"/>
      <w:divBdr>
        <w:top w:val="none" w:sz="0" w:space="0" w:color="auto"/>
        <w:left w:val="none" w:sz="0" w:space="0" w:color="auto"/>
        <w:bottom w:val="none" w:sz="0" w:space="0" w:color="auto"/>
        <w:right w:val="none" w:sz="0" w:space="0" w:color="auto"/>
      </w:divBdr>
    </w:div>
    <w:div w:id="587159778">
      <w:bodyDiv w:val="1"/>
      <w:marLeft w:val="0"/>
      <w:marRight w:val="0"/>
      <w:marTop w:val="0"/>
      <w:marBottom w:val="0"/>
      <w:divBdr>
        <w:top w:val="none" w:sz="0" w:space="0" w:color="auto"/>
        <w:left w:val="none" w:sz="0" w:space="0" w:color="auto"/>
        <w:bottom w:val="none" w:sz="0" w:space="0" w:color="auto"/>
        <w:right w:val="none" w:sz="0" w:space="0" w:color="auto"/>
      </w:divBdr>
    </w:div>
    <w:div w:id="593782458">
      <w:bodyDiv w:val="1"/>
      <w:marLeft w:val="0"/>
      <w:marRight w:val="0"/>
      <w:marTop w:val="0"/>
      <w:marBottom w:val="0"/>
      <w:divBdr>
        <w:top w:val="none" w:sz="0" w:space="0" w:color="auto"/>
        <w:left w:val="none" w:sz="0" w:space="0" w:color="auto"/>
        <w:bottom w:val="none" w:sz="0" w:space="0" w:color="auto"/>
        <w:right w:val="none" w:sz="0" w:space="0" w:color="auto"/>
      </w:divBdr>
    </w:div>
    <w:div w:id="596981016">
      <w:bodyDiv w:val="1"/>
      <w:marLeft w:val="0"/>
      <w:marRight w:val="0"/>
      <w:marTop w:val="0"/>
      <w:marBottom w:val="0"/>
      <w:divBdr>
        <w:top w:val="none" w:sz="0" w:space="0" w:color="auto"/>
        <w:left w:val="none" w:sz="0" w:space="0" w:color="auto"/>
        <w:bottom w:val="none" w:sz="0" w:space="0" w:color="auto"/>
        <w:right w:val="none" w:sz="0" w:space="0" w:color="auto"/>
      </w:divBdr>
    </w:div>
    <w:div w:id="600604668">
      <w:bodyDiv w:val="1"/>
      <w:marLeft w:val="0"/>
      <w:marRight w:val="0"/>
      <w:marTop w:val="0"/>
      <w:marBottom w:val="0"/>
      <w:divBdr>
        <w:top w:val="none" w:sz="0" w:space="0" w:color="auto"/>
        <w:left w:val="none" w:sz="0" w:space="0" w:color="auto"/>
        <w:bottom w:val="none" w:sz="0" w:space="0" w:color="auto"/>
        <w:right w:val="none" w:sz="0" w:space="0" w:color="auto"/>
      </w:divBdr>
    </w:div>
    <w:div w:id="607742133">
      <w:bodyDiv w:val="1"/>
      <w:marLeft w:val="0"/>
      <w:marRight w:val="0"/>
      <w:marTop w:val="0"/>
      <w:marBottom w:val="0"/>
      <w:divBdr>
        <w:top w:val="none" w:sz="0" w:space="0" w:color="auto"/>
        <w:left w:val="none" w:sz="0" w:space="0" w:color="auto"/>
        <w:bottom w:val="none" w:sz="0" w:space="0" w:color="auto"/>
        <w:right w:val="none" w:sz="0" w:space="0" w:color="auto"/>
      </w:divBdr>
    </w:div>
    <w:div w:id="613251619">
      <w:bodyDiv w:val="1"/>
      <w:marLeft w:val="0"/>
      <w:marRight w:val="0"/>
      <w:marTop w:val="0"/>
      <w:marBottom w:val="0"/>
      <w:divBdr>
        <w:top w:val="none" w:sz="0" w:space="0" w:color="auto"/>
        <w:left w:val="none" w:sz="0" w:space="0" w:color="auto"/>
        <w:bottom w:val="none" w:sz="0" w:space="0" w:color="auto"/>
        <w:right w:val="none" w:sz="0" w:space="0" w:color="auto"/>
      </w:divBdr>
    </w:div>
    <w:div w:id="614873159">
      <w:bodyDiv w:val="1"/>
      <w:marLeft w:val="0"/>
      <w:marRight w:val="0"/>
      <w:marTop w:val="0"/>
      <w:marBottom w:val="0"/>
      <w:divBdr>
        <w:top w:val="none" w:sz="0" w:space="0" w:color="auto"/>
        <w:left w:val="none" w:sz="0" w:space="0" w:color="auto"/>
        <w:bottom w:val="none" w:sz="0" w:space="0" w:color="auto"/>
        <w:right w:val="none" w:sz="0" w:space="0" w:color="auto"/>
      </w:divBdr>
    </w:div>
    <w:div w:id="615600572">
      <w:bodyDiv w:val="1"/>
      <w:marLeft w:val="0"/>
      <w:marRight w:val="0"/>
      <w:marTop w:val="0"/>
      <w:marBottom w:val="0"/>
      <w:divBdr>
        <w:top w:val="none" w:sz="0" w:space="0" w:color="auto"/>
        <w:left w:val="none" w:sz="0" w:space="0" w:color="auto"/>
        <w:bottom w:val="none" w:sz="0" w:space="0" w:color="auto"/>
        <w:right w:val="none" w:sz="0" w:space="0" w:color="auto"/>
      </w:divBdr>
    </w:div>
    <w:div w:id="625114261">
      <w:bodyDiv w:val="1"/>
      <w:marLeft w:val="0"/>
      <w:marRight w:val="0"/>
      <w:marTop w:val="0"/>
      <w:marBottom w:val="0"/>
      <w:divBdr>
        <w:top w:val="none" w:sz="0" w:space="0" w:color="auto"/>
        <w:left w:val="none" w:sz="0" w:space="0" w:color="auto"/>
        <w:bottom w:val="none" w:sz="0" w:space="0" w:color="auto"/>
        <w:right w:val="none" w:sz="0" w:space="0" w:color="auto"/>
      </w:divBdr>
    </w:div>
    <w:div w:id="632368552">
      <w:bodyDiv w:val="1"/>
      <w:marLeft w:val="0"/>
      <w:marRight w:val="0"/>
      <w:marTop w:val="0"/>
      <w:marBottom w:val="0"/>
      <w:divBdr>
        <w:top w:val="none" w:sz="0" w:space="0" w:color="auto"/>
        <w:left w:val="none" w:sz="0" w:space="0" w:color="auto"/>
        <w:bottom w:val="none" w:sz="0" w:space="0" w:color="auto"/>
        <w:right w:val="none" w:sz="0" w:space="0" w:color="auto"/>
      </w:divBdr>
    </w:div>
    <w:div w:id="637993281">
      <w:bodyDiv w:val="1"/>
      <w:marLeft w:val="0"/>
      <w:marRight w:val="0"/>
      <w:marTop w:val="0"/>
      <w:marBottom w:val="0"/>
      <w:divBdr>
        <w:top w:val="none" w:sz="0" w:space="0" w:color="auto"/>
        <w:left w:val="none" w:sz="0" w:space="0" w:color="auto"/>
        <w:bottom w:val="none" w:sz="0" w:space="0" w:color="auto"/>
        <w:right w:val="none" w:sz="0" w:space="0" w:color="auto"/>
      </w:divBdr>
    </w:div>
    <w:div w:id="639766485">
      <w:bodyDiv w:val="1"/>
      <w:marLeft w:val="0"/>
      <w:marRight w:val="0"/>
      <w:marTop w:val="0"/>
      <w:marBottom w:val="0"/>
      <w:divBdr>
        <w:top w:val="none" w:sz="0" w:space="0" w:color="auto"/>
        <w:left w:val="none" w:sz="0" w:space="0" w:color="auto"/>
        <w:bottom w:val="none" w:sz="0" w:space="0" w:color="auto"/>
        <w:right w:val="none" w:sz="0" w:space="0" w:color="auto"/>
      </w:divBdr>
    </w:div>
    <w:div w:id="643656481">
      <w:bodyDiv w:val="1"/>
      <w:marLeft w:val="0"/>
      <w:marRight w:val="0"/>
      <w:marTop w:val="0"/>
      <w:marBottom w:val="0"/>
      <w:divBdr>
        <w:top w:val="none" w:sz="0" w:space="0" w:color="auto"/>
        <w:left w:val="none" w:sz="0" w:space="0" w:color="auto"/>
        <w:bottom w:val="none" w:sz="0" w:space="0" w:color="auto"/>
        <w:right w:val="none" w:sz="0" w:space="0" w:color="auto"/>
      </w:divBdr>
    </w:div>
    <w:div w:id="645621846">
      <w:bodyDiv w:val="1"/>
      <w:marLeft w:val="0"/>
      <w:marRight w:val="0"/>
      <w:marTop w:val="0"/>
      <w:marBottom w:val="0"/>
      <w:divBdr>
        <w:top w:val="none" w:sz="0" w:space="0" w:color="auto"/>
        <w:left w:val="none" w:sz="0" w:space="0" w:color="auto"/>
        <w:bottom w:val="none" w:sz="0" w:space="0" w:color="auto"/>
        <w:right w:val="none" w:sz="0" w:space="0" w:color="auto"/>
      </w:divBdr>
    </w:div>
    <w:div w:id="646056579">
      <w:bodyDiv w:val="1"/>
      <w:marLeft w:val="0"/>
      <w:marRight w:val="0"/>
      <w:marTop w:val="0"/>
      <w:marBottom w:val="0"/>
      <w:divBdr>
        <w:top w:val="none" w:sz="0" w:space="0" w:color="auto"/>
        <w:left w:val="none" w:sz="0" w:space="0" w:color="auto"/>
        <w:bottom w:val="none" w:sz="0" w:space="0" w:color="auto"/>
        <w:right w:val="none" w:sz="0" w:space="0" w:color="auto"/>
      </w:divBdr>
    </w:div>
    <w:div w:id="647324271">
      <w:bodyDiv w:val="1"/>
      <w:marLeft w:val="0"/>
      <w:marRight w:val="0"/>
      <w:marTop w:val="0"/>
      <w:marBottom w:val="0"/>
      <w:divBdr>
        <w:top w:val="none" w:sz="0" w:space="0" w:color="auto"/>
        <w:left w:val="none" w:sz="0" w:space="0" w:color="auto"/>
        <w:bottom w:val="none" w:sz="0" w:space="0" w:color="auto"/>
        <w:right w:val="none" w:sz="0" w:space="0" w:color="auto"/>
      </w:divBdr>
    </w:div>
    <w:div w:id="660430108">
      <w:bodyDiv w:val="1"/>
      <w:marLeft w:val="0"/>
      <w:marRight w:val="0"/>
      <w:marTop w:val="0"/>
      <w:marBottom w:val="0"/>
      <w:divBdr>
        <w:top w:val="none" w:sz="0" w:space="0" w:color="auto"/>
        <w:left w:val="none" w:sz="0" w:space="0" w:color="auto"/>
        <w:bottom w:val="none" w:sz="0" w:space="0" w:color="auto"/>
        <w:right w:val="none" w:sz="0" w:space="0" w:color="auto"/>
      </w:divBdr>
    </w:div>
    <w:div w:id="669870421">
      <w:bodyDiv w:val="1"/>
      <w:marLeft w:val="0"/>
      <w:marRight w:val="0"/>
      <w:marTop w:val="0"/>
      <w:marBottom w:val="0"/>
      <w:divBdr>
        <w:top w:val="none" w:sz="0" w:space="0" w:color="auto"/>
        <w:left w:val="none" w:sz="0" w:space="0" w:color="auto"/>
        <w:bottom w:val="none" w:sz="0" w:space="0" w:color="auto"/>
        <w:right w:val="none" w:sz="0" w:space="0" w:color="auto"/>
      </w:divBdr>
    </w:div>
    <w:div w:id="674263815">
      <w:bodyDiv w:val="1"/>
      <w:marLeft w:val="0"/>
      <w:marRight w:val="0"/>
      <w:marTop w:val="0"/>
      <w:marBottom w:val="0"/>
      <w:divBdr>
        <w:top w:val="none" w:sz="0" w:space="0" w:color="auto"/>
        <w:left w:val="none" w:sz="0" w:space="0" w:color="auto"/>
        <w:bottom w:val="none" w:sz="0" w:space="0" w:color="auto"/>
        <w:right w:val="none" w:sz="0" w:space="0" w:color="auto"/>
      </w:divBdr>
    </w:div>
    <w:div w:id="688457776">
      <w:bodyDiv w:val="1"/>
      <w:marLeft w:val="0"/>
      <w:marRight w:val="0"/>
      <w:marTop w:val="0"/>
      <w:marBottom w:val="0"/>
      <w:divBdr>
        <w:top w:val="none" w:sz="0" w:space="0" w:color="auto"/>
        <w:left w:val="none" w:sz="0" w:space="0" w:color="auto"/>
        <w:bottom w:val="none" w:sz="0" w:space="0" w:color="auto"/>
        <w:right w:val="none" w:sz="0" w:space="0" w:color="auto"/>
      </w:divBdr>
    </w:div>
    <w:div w:id="689797451">
      <w:bodyDiv w:val="1"/>
      <w:marLeft w:val="0"/>
      <w:marRight w:val="0"/>
      <w:marTop w:val="0"/>
      <w:marBottom w:val="0"/>
      <w:divBdr>
        <w:top w:val="none" w:sz="0" w:space="0" w:color="auto"/>
        <w:left w:val="none" w:sz="0" w:space="0" w:color="auto"/>
        <w:bottom w:val="none" w:sz="0" w:space="0" w:color="auto"/>
        <w:right w:val="none" w:sz="0" w:space="0" w:color="auto"/>
      </w:divBdr>
    </w:div>
    <w:div w:id="691103108">
      <w:bodyDiv w:val="1"/>
      <w:marLeft w:val="0"/>
      <w:marRight w:val="0"/>
      <w:marTop w:val="0"/>
      <w:marBottom w:val="0"/>
      <w:divBdr>
        <w:top w:val="none" w:sz="0" w:space="0" w:color="auto"/>
        <w:left w:val="none" w:sz="0" w:space="0" w:color="auto"/>
        <w:bottom w:val="none" w:sz="0" w:space="0" w:color="auto"/>
        <w:right w:val="none" w:sz="0" w:space="0" w:color="auto"/>
      </w:divBdr>
    </w:div>
    <w:div w:id="692925752">
      <w:bodyDiv w:val="1"/>
      <w:marLeft w:val="0"/>
      <w:marRight w:val="0"/>
      <w:marTop w:val="0"/>
      <w:marBottom w:val="0"/>
      <w:divBdr>
        <w:top w:val="none" w:sz="0" w:space="0" w:color="auto"/>
        <w:left w:val="none" w:sz="0" w:space="0" w:color="auto"/>
        <w:bottom w:val="none" w:sz="0" w:space="0" w:color="auto"/>
        <w:right w:val="none" w:sz="0" w:space="0" w:color="auto"/>
      </w:divBdr>
    </w:div>
    <w:div w:id="696270467">
      <w:bodyDiv w:val="1"/>
      <w:marLeft w:val="0"/>
      <w:marRight w:val="0"/>
      <w:marTop w:val="0"/>
      <w:marBottom w:val="0"/>
      <w:divBdr>
        <w:top w:val="none" w:sz="0" w:space="0" w:color="auto"/>
        <w:left w:val="none" w:sz="0" w:space="0" w:color="auto"/>
        <w:bottom w:val="none" w:sz="0" w:space="0" w:color="auto"/>
        <w:right w:val="none" w:sz="0" w:space="0" w:color="auto"/>
      </w:divBdr>
    </w:div>
    <w:div w:id="697507616">
      <w:bodyDiv w:val="1"/>
      <w:marLeft w:val="0"/>
      <w:marRight w:val="0"/>
      <w:marTop w:val="0"/>
      <w:marBottom w:val="0"/>
      <w:divBdr>
        <w:top w:val="none" w:sz="0" w:space="0" w:color="auto"/>
        <w:left w:val="none" w:sz="0" w:space="0" w:color="auto"/>
        <w:bottom w:val="none" w:sz="0" w:space="0" w:color="auto"/>
        <w:right w:val="none" w:sz="0" w:space="0" w:color="auto"/>
      </w:divBdr>
    </w:div>
    <w:div w:id="703751447">
      <w:bodyDiv w:val="1"/>
      <w:marLeft w:val="0"/>
      <w:marRight w:val="0"/>
      <w:marTop w:val="0"/>
      <w:marBottom w:val="0"/>
      <w:divBdr>
        <w:top w:val="none" w:sz="0" w:space="0" w:color="auto"/>
        <w:left w:val="none" w:sz="0" w:space="0" w:color="auto"/>
        <w:bottom w:val="none" w:sz="0" w:space="0" w:color="auto"/>
        <w:right w:val="none" w:sz="0" w:space="0" w:color="auto"/>
      </w:divBdr>
    </w:div>
    <w:div w:id="706182995">
      <w:bodyDiv w:val="1"/>
      <w:marLeft w:val="0"/>
      <w:marRight w:val="0"/>
      <w:marTop w:val="0"/>
      <w:marBottom w:val="0"/>
      <w:divBdr>
        <w:top w:val="none" w:sz="0" w:space="0" w:color="auto"/>
        <w:left w:val="none" w:sz="0" w:space="0" w:color="auto"/>
        <w:bottom w:val="none" w:sz="0" w:space="0" w:color="auto"/>
        <w:right w:val="none" w:sz="0" w:space="0" w:color="auto"/>
      </w:divBdr>
    </w:div>
    <w:div w:id="706371662">
      <w:bodyDiv w:val="1"/>
      <w:marLeft w:val="0"/>
      <w:marRight w:val="0"/>
      <w:marTop w:val="0"/>
      <w:marBottom w:val="0"/>
      <w:divBdr>
        <w:top w:val="none" w:sz="0" w:space="0" w:color="auto"/>
        <w:left w:val="none" w:sz="0" w:space="0" w:color="auto"/>
        <w:bottom w:val="none" w:sz="0" w:space="0" w:color="auto"/>
        <w:right w:val="none" w:sz="0" w:space="0" w:color="auto"/>
      </w:divBdr>
    </w:div>
    <w:div w:id="710225323">
      <w:bodyDiv w:val="1"/>
      <w:marLeft w:val="0"/>
      <w:marRight w:val="0"/>
      <w:marTop w:val="0"/>
      <w:marBottom w:val="0"/>
      <w:divBdr>
        <w:top w:val="none" w:sz="0" w:space="0" w:color="auto"/>
        <w:left w:val="none" w:sz="0" w:space="0" w:color="auto"/>
        <w:bottom w:val="none" w:sz="0" w:space="0" w:color="auto"/>
        <w:right w:val="none" w:sz="0" w:space="0" w:color="auto"/>
      </w:divBdr>
    </w:div>
    <w:div w:id="717627913">
      <w:bodyDiv w:val="1"/>
      <w:marLeft w:val="0"/>
      <w:marRight w:val="0"/>
      <w:marTop w:val="0"/>
      <w:marBottom w:val="0"/>
      <w:divBdr>
        <w:top w:val="none" w:sz="0" w:space="0" w:color="auto"/>
        <w:left w:val="none" w:sz="0" w:space="0" w:color="auto"/>
        <w:bottom w:val="none" w:sz="0" w:space="0" w:color="auto"/>
        <w:right w:val="none" w:sz="0" w:space="0" w:color="auto"/>
      </w:divBdr>
    </w:div>
    <w:div w:id="718624982">
      <w:bodyDiv w:val="1"/>
      <w:marLeft w:val="0"/>
      <w:marRight w:val="0"/>
      <w:marTop w:val="0"/>
      <w:marBottom w:val="0"/>
      <w:divBdr>
        <w:top w:val="none" w:sz="0" w:space="0" w:color="auto"/>
        <w:left w:val="none" w:sz="0" w:space="0" w:color="auto"/>
        <w:bottom w:val="none" w:sz="0" w:space="0" w:color="auto"/>
        <w:right w:val="none" w:sz="0" w:space="0" w:color="auto"/>
      </w:divBdr>
    </w:div>
    <w:div w:id="720593985">
      <w:bodyDiv w:val="1"/>
      <w:marLeft w:val="0"/>
      <w:marRight w:val="0"/>
      <w:marTop w:val="0"/>
      <w:marBottom w:val="0"/>
      <w:divBdr>
        <w:top w:val="none" w:sz="0" w:space="0" w:color="auto"/>
        <w:left w:val="none" w:sz="0" w:space="0" w:color="auto"/>
        <w:bottom w:val="none" w:sz="0" w:space="0" w:color="auto"/>
        <w:right w:val="none" w:sz="0" w:space="0" w:color="auto"/>
      </w:divBdr>
    </w:div>
    <w:div w:id="732431353">
      <w:bodyDiv w:val="1"/>
      <w:marLeft w:val="0"/>
      <w:marRight w:val="0"/>
      <w:marTop w:val="0"/>
      <w:marBottom w:val="0"/>
      <w:divBdr>
        <w:top w:val="none" w:sz="0" w:space="0" w:color="auto"/>
        <w:left w:val="none" w:sz="0" w:space="0" w:color="auto"/>
        <w:bottom w:val="none" w:sz="0" w:space="0" w:color="auto"/>
        <w:right w:val="none" w:sz="0" w:space="0" w:color="auto"/>
      </w:divBdr>
    </w:div>
    <w:div w:id="735083142">
      <w:bodyDiv w:val="1"/>
      <w:marLeft w:val="0"/>
      <w:marRight w:val="0"/>
      <w:marTop w:val="0"/>
      <w:marBottom w:val="0"/>
      <w:divBdr>
        <w:top w:val="none" w:sz="0" w:space="0" w:color="auto"/>
        <w:left w:val="none" w:sz="0" w:space="0" w:color="auto"/>
        <w:bottom w:val="none" w:sz="0" w:space="0" w:color="auto"/>
        <w:right w:val="none" w:sz="0" w:space="0" w:color="auto"/>
      </w:divBdr>
    </w:div>
    <w:div w:id="735781487">
      <w:bodyDiv w:val="1"/>
      <w:marLeft w:val="0"/>
      <w:marRight w:val="0"/>
      <w:marTop w:val="0"/>
      <w:marBottom w:val="0"/>
      <w:divBdr>
        <w:top w:val="none" w:sz="0" w:space="0" w:color="auto"/>
        <w:left w:val="none" w:sz="0" w:space="0" w:color="auto"/>
        <w:bottom w:val="none" w:sz="0" w:space="0" w:color="auto"/>
        <w:right w:val="none" w:sz="0" w:space="0" w:color="auto"/>
      </w:divBdr>
    </w:div>
    <w:div w:id="736510992">
      <w:bodyDiv w:val="1"/>
      <w:marLeft w:val="0"/>
      <w:marRight w:val="0"/>
      <w:marTop w:val="0"/>
      <w:marBottom w:val="0"/>
      <w:divBdr>
        <w:top w:val="none" w:sz="0" w:space="0" w:color="auto"/>
        <w:left w:val="none" w:sz="0" w:space="0" w:color="auto"/>
        <w:bottom w:val="none" w:sz="0" w:space="0" w:color="auto"/>
        <w:right w:val="none" w:sz="0" w:space="0" w:color="auto"/>
      </w:divBdr>
    </w:div>
    <w:div w:id="738329622">
      <w:bodyDiv w:val="1"/>
      <w:marLeft w:val="0"/>
      <w:marRight w:val="0"/>
      <w:marTop w:val="0"/>
      <w:marBottom w:val="0"/>
      <w:divBdr>
        <w:top w:val="none" w:sz="0" w:space="0" w:color="auto"/>
        <w:left w:val="none" w:sz="0" w:space="0" w:color="auto"/>
        <w:bottom w:val="none" w:sz="0" w:space="0" w:color="auto"/>
        <w:right w:val="none" w:sz="0" w:space="0" w:color="auto"/>
      </w:divBdr>
    </w:div>
    <w:div w:id="739450450">
      <w:bodyDiv w:val="1"/>
      <w:marLeft w:val="0"/>
      <w:marRight w:val="0"/>
      <w:marTop w:val="0"/>
      <w:marBottom w:val="0"/>
      <w:divBdr>
        <w:top w:val="none" w:sz="0" w:space="0" w:color="auto"/>
        <w:left w:val="none" w:sz="0" w:space="0" w:color="auto"/>
        <w:bottom w:val="none" w:sz="0" w:space="0" w:color="auto"/>
        <w:right w:val="none" w:sz="0" w:space="0" w:color="auto"/>
      </w:divBdr>
    </w:div>
    <w:div w:id="744306613">
      <w:bodyDiv w:val="1"/>
      <w:marLeft w:val="0"/>
      <w:marRight w:val="0"/>
      <w:marTop w:val="0"/>
      <w:marBottom w:val="0"/>
      <w:divBdr>
        <w:top w:val="none" w:sz="0" w:space="0" w:color="auto"/>
        <w:left w:val="none" w:sz="0" w:space="0" w:color="auto"/>
        <w:bottom w:val="none" w:sz="0" w:space="0" w:color="auto"/>
        <w:right w:val="none" w:sz="0" w:space="0" w:color="auto"/>
      </w:divBdr>
    </w:div>
    <w:div w:id="744762863">
      <w:bodyDiv w:val="1"/>
      <w:marLeft w:val="0"/>
      <w:marRight w:val="0"/>
      <w:marTop w:val="0"/>
      <w:marBottom w:val="0"/>
      <w:divBdr>
        <w:top w:val="none" w:sz="0" w:space="0" w:color="auto"/>
        <w:left w:val="none" w:sz="0" w:space="0" w:color="auto"/>
        <w:bottom w:val="none" w:sz="0" w:space="0" w:color="auto"/>
        <w:right w:val="none" w:sz="0" w:space="0" w:color="auto"/>
      </w:divBdr>
    </w:div>
    <w:div w:id="745493554">
      <w:bodyDiv w:val="1"/>
      <w:marLeft w:val="0"/>
      <w:marRight w:val="0"/>
      <w:marTop w:val="0"/>
      <w:marBottom w:val="0"/>
      <w:divBdr>
        <w:top w:val="none" w:sz="0" w:space="0" w:color="auto"/>
        <w:left w:val="none" w:sz="0" w:space="0" w:color="auto"/>
        <w:bottom w:val="none" w:sz="0" w:space="0" w:color="auto"/>
        <w:right w:val="none" w:sz="0" w:space="0" w:color="auto"/>
      </w:divBdr>
    </w:div>
    <w:div w:id="759109569">
      <w:bodyDiv w:val="1"/>
      <w:marLeft w:val="0"/>
      <w:marRight w:val="0"/>
      <w:marTop w:val="0"/>
      <w:marBottom w:val="0"/>
      <w:divBdr>
        <w:top w:val="none" w:sz="0" w:space="0" w:color="auto"/>
        <w:left w:val="none" w:sz="0" w:space="0" w:color="auto"/>
        <w:bottom w:val="none" w:sz="0" w:space="0" w:color="auto"/>
        <w:right w:val="none" w:sz="0" w:space="0" w:color="auto"/>
      </w:divBdr>
    </w:div>
    <w:div w:id="763036040">
      <w:bodyDiv w:val="1"/>
      <w:marLeft w:val="0"/>
      <w:marRight w:val="0"/>
      <w:marTop w:val="0"/>
      <w:marBottom w:val="0"/>
      <w:divBdr>
        <w:top w:val="none" w:sz="0" w:space="0" w:color="auto"/>
        <w:left w:val="none" w:sz="0" w:space="0" w:color="auto"/>
        <w:bottom w:val="none" w:sz="0" w:space="0" w:color="auto"/>
        <w:right w:val="none" w:sz="0" w:space="0" w:color="auto"/>
      </w:divBdr>
    </w:div>
    <w:div w:id="764378891">
      <w:bodyDiv w:val="1"/>
      <w:marLeft w:val="0"/>
      <w:marRight w:val="0"/>
      <w:marTop w:val="0"/>
      <w:marBottom w:val="0"/>
      <w:divBdr>
        <w:top w:val="none" w:sz="0" w:space="0" w:color="auto"/>
        <w:left w:val="none" w:sz="0" w:space="0" w:color="auto"/>
        <w:bottom w:val="none" w:sz="0" w:space="0" w:color="auto"/>
        <w:right w:val="none" w:sz="0" w:space="0" w:color="auto"/>
      </w:divBdr>
    </w:div>
    <w:div w:id="767626667">
      <w:bodyDiv w:val="1"/>
      <w:marLeft w:val="0"/>
      <w:marRight w:val="0"/>
      <w:marTop w:val="0"/>
      <w:marBottom w:val="0"/>
      <w:divBdr>
        <w:top w:val="none" w:sz="0" w:space="0" w:color="auto"/>
        <w:left w:val="none" w:sz="0" w:space="0" w:color="auto"/>
        <w:bottom w:val="none" w:sz="0" w:space="0" w:color="auto"/>
        <w:right w:val="none" w:sz="0" w:space="0" w:color="auto"/>
      </w:divBdr>
    </w:div>
    <w:div w:id="773210154">
      <w:bodyDiv w:val="1"/>
      <w:marLeft w:val="0"/>
      <w:marRight w:val="0"/>
      <w:marTop w:val="0"/>
      <w:marBottom w:val="0"/>
      <w:divBdr>
        <w:top w:val="none" w:sz="0" w:space="0" w:color="auto"/>
        <w:left w:val="none" w:sz="0" w:space="0" w:color="auto"/>
        <w:bottom w:val="none" w:sz="0" w:space="0" w:color="auto"/>
        <w:right w:val="none" w:sz="0" w:space="0" w:color="auto"/>
      </w:divBdr>
    </w:div>
    <w:div w:id="777026130">
      <w:bodyDiv w:val="1"/>
      <w:marLeft w:val="0"/>
      <w:marRight w:val="0"/>
      <w:marTop w:val="0"/>
      <w:marBottom w:val="0"/>
      <w:divBdr>
        <w:top w:val="none" w:sz="0" w:space="0" w:color="auto"/>
        <w:left w:val="none" w:sz="0" w:space="0" w:color="auto"/>
        <w:bottom w:val="none" w:sz="0" w:space="0" w:color="auto"/>
        <w:right w:val="none" w:sz="0" w:space="0" w:color="auto"/>
      </w:divBdr>
    </w:div>
    <w:div w:id="786895699">
      <w:bodyDiv w:val="1"/>
      <w:marLeft w:val="0"/>
      <w:marRight w:val="0"/>
      <w:marTop w:val="0"/>
      <w:marBottom w:val="0"/>
      <w:divBdr>
        <w:top w:val="none" w:sz="0" w:space="0" w:color="auto"/>
        <w:left w:val="none" w:sz="0" w:space="0" w:color="auto"/>
        <w:bottom w:val="none" w:sz="0" w:space="0" w:color="auto"/>
        <w:right w:val="none" w:sz="0" w:space="0" w:color="auto"/>
      </w:divBdr>
    </w:div>
    <w:div w:id="788399544">
      <w:bodyDiv w:val="1"/>
      <w:marLeft w:val="0"/>
      <w:marRight w:val="0"/>
      <w:marTop w:val="0"/>
      <w:marBottom w:val="0"/>
      <w:divBdr>
        <w:top w:val="none" w:sz="0" w:space="0" w:color="auto"/>
        <w:left w:val="none" w:sz="0" w:space="0" w:color="auto"/>
        <w:bottom w:val="none" w:sz="0" w:space="0" w:color="auto"/>
        <w:right w:val="none" w:sz="0" w:space="0" w:color="auto"/>
      </w:divBdr>
    </w:div>
    <w:div w:id="792867523">
      <w:bodyDiv w:val="1"/>
      <w:marLeft w:val="0"/>
      <w:marRight w:val="0"/>
      <w:marTop w:val="0"/>
      <w:marBottom w:val="0"/>
      <w:divBdr>
        <w:top w:val="none" w:sz="0" w:space="0" w:color="auto"/>
        <w:left w:val="none" w:sz="0" w:space="0" w:color="auto"/>
        <w:bottom w:val="none" w:sz="0" w:space="0" w:color="auto"/>
        <w:right w:val="none" w:sz="0" w:space="0" w:color="auto"/>
      </w:divBdr>
    </w:div>
    <w:div w:id="794175863">
      <w:bodyDiv w:val="1"/>
      <w:marLeft w:val="0"/>
      <w:marRight w:val="0"/>
      <w:marTop w:val="0"/>
      <w:marBottom w:val="0"/>
      <w:divBdr>
        <w:top w:val="none" w:sz="0" w:space="0" w:color="auto"/>
        <w:left w:val="none" w:sz="0" w:space="0" w:color="auto"/>
        <w:bottom w:val="none" w:sz="0" w:space="0" w:color="auto"/>
        <w:right w:val="none" w:sz="0" w:space="0" w:color="auto"/>
      </w:divBdr>
    </w:div>
    <w:div w:id="818766896">
      <w:bodyDiv w:val="1"/>
      <w:marLeft w:val="0"/>
      <w:marRight w:val="0"/>
      <w:marTop w:val="0"/>
      <w:marBottom w:val="0"/>
      <w:divBdr>
        <w:top w:val="none" w:sz="0" w:space="0" w:color="auto"/>
        <w:left w:val="none" w:sz="0" w:space="0" w:color="auto"/>
        <w:bottom w:val="none" w:sz="0" w:space="0" w:color="auto"/>
        <w:right w:val="none" w:sz="0" w:space="0" w:color="auto"/>
      </w:divBdr>
    </w:div>
    <w:div w:id="824509401">
      <w:bodyDiv w:val="1"/>
      <w:marLeft w:val="0"/>
      <w:marRight w:val="0"/>
      <w:marTop w:val="0"/>
      <w:marBottom w:val="0"/>
      <w:divBdr>
        <w:top w:val="none" w:sz="0" w:space="0" w:color="auto"/>
        <w:left w:val="none" w:sz="0" w:space="0" w:color="auto"/>
        <w:bottom w:val="none" w:sz="0" w:space="0" w:color="auto"/>
        <w:right w:val="none" w:sz="0" w:space="0" w:color="auto"/>
      </w:divBdr>
    </w:div>
    <w:div w:id="828330127">
      <w:bodyDiv w:val="1"/>
      <w:marLeft w:val="0"/>
      <w:marRight w:val="0"/>
      <w:marTop w:val="0"/>
      <w:marBottom w:val="0"/>
      <w:divBdr>
        <w:top w:val="none" w:sz="0" w:space="0" w:color="auto"/>
        <w:left w:val="none" w:sz="0" w:space="0" w:color="auto"/>
        <w:bottom w:val="none" w:sz="0" w:space="0" w:color="auto"/>
        <w:right w:val="none" w:sz="0" w:space="0" w:color="auto"/>
      </w:divBdr>
    </w:div>
    <w:div w:id="830368211">
      <w:bodyDiv w:val="1"/>
      <w:marLeft w:val="0"/>
      <w:marRight w:val="0"/>
      <w:marTop w:val="0"/>
      <w:marBottom w:val="0"/>
      <w:divBdr>
        <w:top w:val="none" w:sz="0" w:space="0" w:color="auto"/>
        <w:left w:val="none" w:sz="0" w:space="0" w:color="auto"/>
        <w:bottom w:val="none" w:sz="0" w:space="0" w:color="auto"/>
        <w:right w:val="none" w:sz="0" w:space="0" w:color="auto"/>
      </w:divBdr>
    </w:div>
    <w:div w:id="831799771">
      <w:bodyDiv w:val="1"/>
      <w:marLeft w:val="0"/>
      <w:marRight w:val="0"/>
      <w:marTop w:val="0"/>
      <w:marBottom w:val="0"/>
      <w:divBdr>
        <w:top w:val="none" w:sz="0" w:space="0" w:color="auto"/>
        <w:left w:val="none" w:sz="0" w:space="0" w:color="auto"/>
        <w:bottom w:val="none" w:sz="0" w:space="0" w:color="auto"/>
        <w:right w:val="none" w:sz="0" w:space="0" w:color="auto"/>
      </w:divBdr>
    </w:div>
    <w:div w:id="832137130">
      <w:bodyDiv w:val="1"/>
      <w:marLeft w:val="0"/>
      <w:marRight w:val="0"/>
      <w:marTop w:val="0"/>
      <w:marBottom w:val="0"/>
      <w:divBdr>
        <w:top w:val="none" w:sz="0" w:space="0" w:color="auto"/>
        <w:left w:val="none" w:sz="0" w:space="0" w:color="auto"/>
        <w:bottom w:val="none" w:sz="0" w:space="0" w:color="auto"/>
        <w:right w:val="none" w:sz="0" w:space="0" w:color="auto"/>
      </w:divBdr>
    </w:div>
    <w:div w:id="833256865">
      <w:bodyDiv w:val="1"/>
      <w:marLeft w:val="0"/>
      <w:marRight w:val="0"/>
      <w:marTop w:val="0"/>
      <w:marBottom w:val="0"/>
      <w:divBdr>
        <w:top w:val="none" w:sz="0" w:space="0" w:color="auto"/>
        <w:left w:val="none" w:sz="0" w:space="0" w:color="auto"/>
        <w:bottom w:val="none" w:sz="0" w:space="0" w:color="auto"/>
        <w:right w:val="none" w:sz="0" w:space="0" w:color="auto"/>
      </w:divBdr>
    </w:div>
    <w:div w:id="834298796">
      <w:bodyDiv w:val="1"/>
      <w:marLeft w:val="0"/>
      <w:marRight w:val="0"/>
      <w:marTop w:val="0"/>
      <w:marBottom w:val="0"/>
      <w:divBdr>
        <w:top w:val="none" w:sz="0" w:space="0" w:color="auto"/>
        <w:left w:val="none" w:sz="0" w:space="0" w:color="auto"/>
        <w:bottom w:val="none" w:sz="0" w:space="0" w:color="auto"/>
        <w:right w:val="none" w:sz="0" w:space="0" w:color="auto"/>
      </w:divBdr>
    </w:div>
    <w:div w:id="834613529">
      <w:bodyDiv w:val="1"/>
      <w:marLeft w:val="0"/>
      <w:marRight w:val="0"/>
      <w:marTop w:val="0"/>
      <w:marBottom w:val="0"/>
      <w:divBdr>
        <w:top w:val="none" w:sz="0" w:space="0" w:color="auto"/>
        <w:left w:val="none" w:sz="0" w:space="0" w:color="auto"/>
        <w:bottom w:val="none" w:sz="0" w:space="0" w:color="auto"/>
        <w:right w:val="none" w:sz="0" w:space="0" w:color="auto"/>
      </w:divBdr>
    </w:div>
    <w:div w:id="834882141">
      <w:bodyDiv w:val="1"/>
      <w:marLeft w:val="0"/>
      <w:marRight w:val="0"/>
      <w:marTop w:val="0"/>
      <w:marBottom w:val="0"/>
      <w:divBdr>
        <w:top w:val="none" w:sz="0" w:space="0" w:color="auto"/>
        <w:left w:val="none" w:sz="0" w:space="0" w:color="auto"/>
        <w:bottom w:val="none" w:sz="0" w:space="0" w:color="auto"/>
        <w:right w:val="none" w:sz="0" w:space="0" w:color="auto"/>
      </w:divBdr>
    </w:div>
    <w:div w:id="837617047">
      <w:bodyDiv w:val="1"/>
      <w:marLeft w:val="0"/>
      <w:marRight w:val="0"/>
      <w:marTop w:val="0"/>
      <w:marBottom w:val="0"/>
      <w:divBdr>
        <w:top w:val="none" w:sz="0" w:space="0" w:color="auto"/>
        <w:left w:val="none" w:sz="0" w:space="0" w:color="auto"/>
        <w:bottom w:val="none" w:sz="0" w:space="0" w:color="auto"/>
        <w:right w:val="none" w:sz="0" w:space="0" w:color="auto"/>
      </w:divBdr>
    </w:div>
    <w:div w:id="840389440">
      <w:bodyDiv w:val="1"/>
      <w:marLeft w:val="0"/>
      <w:marRight w:val="0"/>
      <w:marTop w:val="0"/>
      <w:marBottom w:val="0"/>
      <w:divBdr>
        <w:top w:val="none" w:sz="0" w:space="0" w:color="auto"/>
        <w:left w:val="none" w:sz="0" w:space="0" w:color="auto"/>
        <w:bottom w:val="none" w:sz="0" w:space="0" w:color="auto"/>
        <w:right w:val="none" w:sz="0" w:space="0" w:color="auto"/>
      </w:divBdr>
    </w:div>
    <w:div w:id="841623769">
      <w:bodyDiv w:val="1"/>
      <w:marLeft w:val="0"/>
      <w:marRight w:val="0"/>
      <w:marTop w:val="0"/>
      <w:marBottom w:val="0"/>
      <w:divBdr>
        <w:top w:val="none" w:sz="0" w:space="0" w:color="auto"/>
        <w:left w:val="none" w:sz="0" w:space="0" w:color="auto"/>
        <w:bottom w:val="none" w:sz="0" w:space="0" w:color="auto"/>
        <w:right w:val="none" w:sz="0" w:space="0" w:color="auto"/>
      </w:divBdr>
    </w:div>
    <w:div w:id="854222542">
      <w:bodyDiv w:val="1"/>
      <w:marLeft w:val="0"/>
      <w:marRight w:val="0"/>
      <w:marTop w:val="0"/>
      <w:marBottom w:val="0"/>
      <w:divBdr>
        <w:top w:val="none" w:sz="0" w:space="0" w:color="auto"/>
        <w:left w:val="none" w:sz="0" w:space="0" w:color="auto"/>
        <w:bottom w:val="none" w:sz="0" w:space="0" w:color="auto"/>
        <w:right w:val="none" w:sz="0" w:space="0" w:color="auto"/>
      </w:divBdr>
    </w:div>
    <w:div w:id="860976017">
      <w:bodyDiv w:val="1"/>
      <w:marLeft w:val="0"/>
      <w:marRight w:val="0"/>
      <w:marTop w:val="0"/>
      <w:marBottom w:val="0"/>
      <w:divBdr>
        <w:top w:val="none" w:sz="0" w:space="0" w:color="auto"/>
        <w:left w:val="none" w:sz="0" w:space="0" w:color="auto"/>
        <w:bottom w:val="none" w:sz="0" w:space="0" w:color="auto"/>
        <w:right w:val="none" w:sz="0" w:space="0" w:color="auto"/>
      </w:divBdr>
    </w:div>
    <w:div w:id="864559171">
      <w:bodyDiv w:val="1"/>
      <w:marLeft w:val="0"/>
      <w:marRight w:val="0"/>
      <w:marTop w:val="0"/>
      <w:marBottom w:val="0"/>
      <w:divBdr>
        <w:top w:val="none" w:sz="0" w:space="0" w:color="auto"/>
        <w:left w:val="none" w:sz="0" w:space="0" w:color="auto"/>
        <w:bottom w:val="none" w:sz="0" w:space="0" w:color="auto"/>
        <w:right w:val="none" w:sz="0" w:space="0" w:color="auto"/>
      </w:divBdr>
    </w:div>
    <w:div w:id="864755362">
      <w:bodyDiv w:val="1"/>
      <w:marLeft w:val="0"/>
      <w:marRight w:val="0"/>
      <w:marTop w:val="0"/>
      <w:marBottom w:val="0"/>
      <w:divBdr>
        <w:top w:val="none" w:sz="0" w:space="0" w:color="auto"/>
        <w:left w:val="none" w:sz="0" w:space="0" w:color="auto"/>
        <w:bottom w:val="none" w:sz="0" w:space="0" w:color="auto"/>
        <w:right w:val="none" w:sz="0" w:space="0" w:color="auto"/>
      </w:divBdr>
    </w:div>
    <w:div w:id="865170353">
      <w:bodyDiv w:val="1"/>
      <w:marLeft w:val="0"/>
      <w:marRight w:val="0"/>
      <w:marTop w:val="0"/>
      <w:marBottom w:val="0"/>
      <w:divBdr>
        <w:top w:val="none" w:sz="0" w:space="0" w:color="auto"/>
        <w:left w:val="none" w:sz="0" w:space="0" w:color="auto"/>
        <w:bottom w:val="none" w:sz="0" w:space="0" w:color="auto"/>
        <w:right w:val="none" w:sz="0" w:space="0" w:color="auto"/>
      </w:divBdr>
    </w:div>
    <w:div w:id="869534459">
      <w:bodyDiv w:val="1"/>
      <w:marLeft w:val="0"/>
      <w:marRight w:val="0"/>
      <w:marTop w:val="0"/>
      <w:marBottom w:val="0"/>
      <w:divBdr>
        <w:top w:val="none" w:sz="0" w:space="0" w:color="auto"/>
        <w:left w:val="none" w:sz="0" w:space="0" w:color="auto"/>
        <w:bottom w:val="none" w:sz="0" w:space="0" w:color="auto"/>
        <w:right w:val="none" w:sz="0" w:space="0" w:color="auto"/>
      </w:divBdr>
    </w:div>
    <w:div w:id="871648875">
      <w:bodyDiv w:val="1"/>
      <w:marLeft w:val="0"/>
      <w:marRight w:val="0"/>
      <w:marTop w:val="0"/>
      <w:marBottom w:val="0"/>
      <w:divBdr>
        <w:top w:val="none" w:sz="0" w:space="0" w:color="auto"/>
        <w:left w:val="none" w:sz="0" w:space="0" w:color="auto"/>
        <w:bottom w:val="none" w:sz="0" w:space="0" w:color="auto"/>
        <w:right w:val="none" w:sz="0" w:space="0" w:color="auto"/>
      </w:divBdr>
    </w:div>
    <w:div w:id="878787528">
      <w:bodyDiv w:val="1"/>
      <w:marLeft w:val="0"/>
      <w:marRight w:val="0"/>
      <w:marTop w:val="0"/>
      <w:marBottom w:val="0"/>
      <w:divBdr>
        <w:top w:val="none" w:sz="0" w:space="0" w:color="auto"/>
        <w:left w:val="none" w:sz="0" w:space="0" w:color="auto"/>
        <w:bottom w:val="none" w:sz="0" w:space="0" w:color="auto"/>
        <w:right w:val="none" w:sz="0" w:space="0" w:color="auto"/>
      </w:divBdr>
    </w:div>
    <w:div w:id="879435171">
      <w:bodyDiv w:val="1"/>
      <w:marLeft w:val="0"/>
      <w:marRight w:val="0"/>
      <w:marTop w:val="0"/>
      <w:marBottom w:val="0"/>
      <w:divBdr>
        <w:top w:val="none" w:sz="0" w:space="0" w:color="auto"/>
        <w:left w:val="none" w:sz="0" w:space="0" w:color="auto"/>
        <w:bottom w:val="none" w:sz="0" w:space="0" w:color="auto"/>
        <w:right w:val="none" w:sz="0" w:space="0" w:color="auto"/>
      </w:divBdr>
    </w:div>
    <w:div w:id="882062959">
      <w:bodyDiv w:val="1"/>
      <w:marLeft w:val="0"/>
      <w:marRight w:val="0"/>
      <w:marTop w:val="0"/>
      <w:marBottom w:val="0"/>
      <w:divBdr>
        <w:top w:val="none" w:sz="0" w:space="0" w:color="auto"/>
        <w:left w:val="none" w:sz="0" w:space="0" w:color="auto"/>
        <w:bottom w:val="none" w:sz="0" w:space="0" w:color="auto"/>
        <w:right w:val="none" w:sz="0" w:space="0" w:color="auto"/>
      </w:divBdr>
    </w:div>
    <w:div w:id="889224103">
      <w:bodyDiv w:val="1"/>
      <w:marLeft w:val="0"/>
      <w:marRight w:val="0"/>
      <w:marTop w:val="0"/>
      <w:marBottom w:val="0"/>
      <w:divBdr>
        <w:top w:val="none" w:sz="0" w:space="0" w:color="auto"/>
        <w:left w:val="none" w:sz="0" w:space="0" w:color="auto"/>
        <w:bottom w:val="none" w:sz="0" w:space="0" w:color="auto"/>
        <w:right w:val="none" w:sz="0" w:space="0" w:color="auto"/>
      </w:divBdr>
    </w:div>
    <w:div w:id="894511640">
      <w:bodyDiv w:val="1"/>
      <w:marLeft w:val="0"/>
      <w:marRight w:val="0"/>
      <w:marTop w:val="0"/>
      <w:marBottom w:val="0"/>
      <w:divBdr>
        <w:top w:val="none" w:sz="0" w:space="0" w:color="auto"/>
        <w:left w:val="none" w:sz="0" w:space="0" w:color="auto"/>
        <w:bottom w:val="none" w:sz="0" w:space="0" w:color="auto"/>
        <w:right w:val="none" w:sz="0" w:space="0" w:color="auto"/>
      </w:divBdr>
    </w:div>
    <w:div w:id="895510661">
      <w:bodyDiv w:val="1"/>
      <w:marLeft w:val="0"/>
      <w:marRight w:val="0"/>
      <w:marTop w:val="0"/>
      <w:marBottom w:val="0"/>
      <w:divBdr>
        <w:top w:val="none" w:sz="0" w:space="0" w:color="auto"/>
        <w:left w:val="none" w:sz="0" w:space="0" w:color="auto"/>
        <w:bottom w:val="none" w:sz="0" w:space="0" w:color="auto"/>
        <w:right w:val="none" w:sz="0" w:space="0" w:color="auto"/>
      </w:divBdr>
    </w:div>
    <w:div w:id="903640287">
      <w:bodyDiv w:val="1"/>
      <w:marLeft w:val="0"/>
      <w:marRight w:val="0"/>
      <w:marTop w:val="0"/>
      <w:marBottom w:val="0"/>
      <w:divBdr>
        <w:top w:val="none" w:sz="0" w:space="0" w:color="auto"/>
        <w:left w:val="none" w:sz="0" w:space="0" w:color="auto"/>
        <w:bottom w:val="none" w:sz="0" w:space="0" w:color="auto"/>
        <w:right w:val="none" w:sz="0" w:space="0" w:color="auto"/>
      </w:divBdr>
    </w:div>
    <w:div w:id="903954378">
      <w:bodyDiv w:val="1"/>
      <w:marLeft w:val="0"/>
      <w:marRight w:val="0"/>
      <w:marTop w:val="0"/>
      <w:marBottom w:val="0"/>
      <w:divBdr>
        <w:top w:val="none" w:sz="0" w:space="0" w:color="auto"/>
        <w:left w:val="none" w:sz="0" w:space="0" w:color="auto"/>
        <w:bottom w:val="none" w:sz="0" w:space="0" w:color="auto"/>
        <w:right w:val="none" w:sz="0" w:space="0" w:color="auto"/>
      </w:divBdr>
    </w:div>
    <w:div w:id="905800899">
      <w:bodyDiv w:val="1"/>
      <w:marLeft w:val="0"/>
      <w:marRight w:val="0"/>
      <w:marTop w:val="0"/>
      <w:marBottom w:val="0"/>
      <w:divBdr>
        <w:top w:val="none" w:sz="0" w:space="0" w:color="auto"/>
        <w:left w:val="none" w:sz="0" w:space="0" w:color="auto"/>
        <w:bottom w:val="none" w:sz="0" w:space="0" w:color="auto"/>
        <w:right w:val="none" w:sz="0" w:space="0" w:color="auto"/>
      </w:divBdr>
    </w:div>
    <w:div w:id="909651829">
      <w:bodyDiv w:val="1"/>
      <w:marLeft w:val="0"/>
      <w:marRight w:val="0"/>
      <w:marTop w:val="0"/>
      <w:marBottom w:val="0"/>
      <w:divBdr>
        <w:top w:val="none" w:sz="0" w:space="0" w:color="auto"/>
        <w:left w:val="none" w:sz="0" w:space="0" w:color="auto"/>
        <w:bottom w:val="none" w:sz="0" w:space="0" w:color="auto"/>
        <w:right w:val="none" w:sz="0" w:space="0" w:color="auto"/>
      </w:divBdr>
    </w:div>
    <w:div w:id="913782703">
      <w:bodyDiv w:val="1"/>
      <w:marLeft w:val="0"/>
      <w:marRight w:val="0"/>
      <w:marTop w:val="0"/>
      <w:marBottom w:val="0"/>
      <w:divBdr>
        <w:top w:val="none" w:sz="0" w:space="0" w:color="auto"/>
        <w:left w:val="none" w:sz="0" w:space="0" w:color="auto"/>
        <w:bottom w:val="none" w:sz="0" w:space="0" w:color="auto"/>
        <w:right w:val="none" w:sz="0" w:space="0" w:color="auto"/>
      </w:divBdr>
    </w:div>
    <w:div w:id="917978404">
      <w:bodyDiv w:val="1"/>
      <w:marLeft w:val="0"/>
      <w:marRight w:val="0"/>
      <w:marTop w:val="0"/>
      <w:marBottom w:val="0"/>
      <w:divBdr>
        <w:top w:val="none" w:sz="0" w:space="0" w:color="auto"/>
        <w:left w:val="none" w:sz="0" w:space="0" w:color="auto"/>
        <w:bottom w:val="none" w:sz="0" w:space="0" w:color="auto"/>
        <w:right w:val="none" w:sz="0" w:space="0" w:color="auto"/>
      </w:divBdr>
    </w:div>
    <w:div w:id="925266967">
      <w:bodyDiv w:val="1"/>
      <w:marLeft w:val="0"/>
      <w:marRight w:val="0"/>
      <w:marTop w:val="0"/>
      <w:marBottom w:val="0"/>
      <w:divBdr>
        <w:top w:val="none" w:sz="0" w:space="0" w:color="auto"/>
        <w:left w:val="none" w:sz="0" w:space="0" w:color="auto"/>
        <w:bottom w:val="none" w:sz="0" w:space="0" w:color="auto"/>
        <w:right w:val="none" w:sz="0" w:space="0" w:color="auto"/>
      </w:divBdr>
    </w:div>
    <w:div w:id="927808724">
      <w:bodyDiv w:val="1"/>
      <w:marLeft w:val="0"/>
      <w:marRight w:val="0"/>
      <w:marTop w:val="0"/>
      <w:marBottom w:val="0"/>
      <w:divBdr>
        <w:top w:val="none" w:sz="0" w:space="0" w:color="auto"/>
        <w:left w:val="none" w:sz="0" w:space="0" w:color="auto"/>
        <w:bottom w:val="none" w:sz="0" w:space="0" w:color="auto"/>
        <w:right w:val="none" w:sz="0" w:space="0" w:color="auto"/>
      </w:divBdr>
    </w:div>
    <w:div w:id="929508570">
      <w:bodyDiv w:val="1"/>
      <w:marLeft w:val="0"/>
      <w:marRight w:val="0"/>
      <w:marTop w:val="0"/>
      <w:marBottom w:val="0"/>
      <w:divBdr>
        <w:top w:val="none" w:sz="0" w:space="0" w:color="auto"/>
        <w:left w:val="none" w:sz="0" w:space="0" w:color="auto"/>
        <w:bottom w:val="none" w:sz="0" w:space="0" w:color="auto"/>
        <w:right w:val="none" w:sz="0" w:space="0" w:color="auto"/>
      </w:divBdr>
    </w:div>
    <w:div w:id="935021850">
      <w:bodyDiv w:val="1"/>
      <w:marLeft w:val="0"/>
      <w:marRight w:val="0"/>
      <w:marTop w:val="0"/>
      <w:marBottom w:val="0"/>
      <w:divBdr>
        <w:top w:val="none" w:sz="0" w:space="0" w:color="auto"/>
        <w:left w:val="none" w:sz="0" w:space="0" w:color="auto"/>
        <w:bottom w:val="none" w:sz="0" w:space="0" w:color="auto"/>
        <w:right w:val="none" w:sz="0" w:space="0" w:color="auto"/>
      </w:divBdr>
    </w:div>
    <w:div w:id="935752652">
      <w:bodyDiv w:val="1"/>
      <w:marLeft w:val="0"/>
      <w:marRight w:val="0"/>
      <w:marTop w:val="0"/>
      <w:marBottom w:val="0"/>
      <w:divBdr>
        <w:top w:val="none" w:sz="0" w:space="0" w:color="auto"/>
        <w:left w:val="none" w:sz="0" w:space="0" w:color="auto"/>
        <w:bottom w:val="none" w:sz="0" w:space="0" w:color="auto"/>
        <w:right w:val="none" w:sz="0" w:space="0" w:color="auto"/>
      </w:divBdr>
    </w:div>
    <w:div w:id="938104089">
      <w:bodyDiv w:val="1"/>
      <w:marLeft w:val="0"/>
      <w:marRight w:val="0"/>
      <w:marTop w:val="0"/>
      <w:marBottom w:val="0"/>
      <w:divBdr>
        <w:top w:val="none" w:sz="0" w:space="0" w:color="auto"/>
        <w:left w:val="none" w:sz="0" w:space="0" w:color="auto"/>
        <w:bottom w:val="none" w:sz="0" w:space="0" w:color="auto"/>
        <w:right w:val="none" w:sz="0" w:space="0" w:color="auto"/>
      </w:divBdr>
    </w:div>
    <w:div w:id="938758841">
      <w:bodyDiv w:val="1"/>
      <w:marLeft w:val="0"/>
      <w:marRight w:val="0"/>
      <w:marTop w:val="0"/>
      <w:marBottom w:val="0"/>
      <w:divBdr>
        <w:top w:val="none" w:sz="0" w:space="0" w:color="auto"/>
        <w:left w:val="none" w:sz="0" w:space="0" w:color="auto"/>
        <w:bottom w:val="none" w:sz="0" w:space="0" w:color="auto"/>
        <w:right w:val="none" w:sz="0" w:space="0" w:color="auto"/>
      </w:divBdr>
    </w:div>
    <w:div w:id="939794764">
      <w:bodyDiv w:val="1"/>
      <w:marLeft w:val="0"/>
      <w:marRight w:val="0"/>
      <w:marTop w:val="0"/>
      <w:marBottom w:val="0"/>
      <w:divBdr>
        <w:top w:val="none" w:sz="0" w:space="0" w:color="auto"/>
        <w:left w:val="none" w:sz="0" w:space="0" w:color="auto"/>
        <w:bottom w:val="none" w:sz="0" w:space="0" w:color="auto"/>
        <w:right w:val="none" w:sz="0" w:space="0" w:color="auto"/>
      </w:divBdr>
    </w:div>
    <w:div w:id="943920890">
      <w:bodyDiv w:val="1"/>
      <w:marLeft w:val="0"/>
      <w:marRight w:val="0"/>
      <w:marTop w:val="0"/>
      <w:marBottom w:val="0"/>
      <w:divBdr>
        <w:top w:val="none" w:sz="0" w:space="0" w:color="auto"/>
        <w:left w:val="none" w:sz="0" w:space="0" w:color="auto"/>
        <w:bottom w:val="none" w:sz="0" w:space="0" w:color="auto"/>
        <w:right w:val="none" w:sz="0" w:space="0" w:color="auto"/>
      </w:divBdr>
    </w:div>
    <w:div w:id="947591193">
      <w:bodyDiv w:val="1"/>
      <w:marLeft w:val="0"/>
      <w:marRight w:val="0"/>
      <w:marTop w:val="0"/>
      <w:marBottom w:val="0"/>
      <w:divBdr>
        <w:top w:val="none" w:sz="0" w:space="0" w:color="auto"/>
        <w:left w:val="none" w:sz="0" w:space="0" w:color="auto"/>
        <w:bottom w:val="none" w:sz="0" w:space="0" w:color="auto"/>
        <w:right w:val="none" w:sz="0" w:space="0" w:color="auto"/>
      </w:divBdr>
    </w:div>
    <w:div w:id="952634130">
      <w:bodyDiv w:val="1"/>
      <w:marLeft w:val="0"/>
      <w:marRight w:val="0"/>
      <w:marTop w:val="0"/>
      <w:marBottom w:val="0"/>
      <w:divBdr>
        <w:top w:val="none" w:sz="0" w:space="0" w:color="auto"/>
        <w:left w:val="none" w:sz="0" w:space="0" w:color="auto"/>
        <w:bottom w:val="none" w:sz="0" w:space="0" w:color="auto"/>
        <w:right w:val="none" w:sz="0" w:space="0" w:color="auto"/>
      </w:divBdr>
    </w:div>
    <w:div w:id="954292590">
      <w:bodyDiv w:val="1"/>
      <w:marLeft w:val="0"/>
      <w:marRight w:val="0"/>
      <w:marTop w:val="0"/>
      <w:marBottom w:val="0"/>
      <w:divBdr>
        <w:top w:val="none" w:sz="0" w:space="0" w:color="auto"/>
        <w:left w:val="none" w:sz="0" w:space="0" w:color="auto"/>
        <w:bottom w:val="none" w:sz="0" w:space="0" w:color="auto"/>
        <w:right w:val="none" w:sz="0" w:space="0" w:color="auto"/>
      </w:divBdr>
    </w:div>
    <w:div w:id="956375658">
      <w:bodyDiv w:val="1"/>
      <w:marLeft w:val="0"/>
      <w:marRight w:val="0"/>
      <w:marTop w:val="0"/>
      <w:marBottom w:val="0"/>
      <w:divBdr>
        <w:top w:val="none" w:sz="0" w:space="0" w:color="auto"/>
        <w:left w:val="none" w:sz="0" w:space="0" w:color="auto"/>
        <w:bottom w:val="none" w:sz="0" w:space="0" w:color="auto"/>
        <w:right w:val="none" w:sz="0" w:space="0" w:color="auto"/>
      </w:divBdr>
    </w:div>
    <w:div w:id="956447670">
      <w:bodyDiv w:val="1"/>
      <w:marLeft w:val="0"/>
      <w:marRight w:val="0"/>
      <w:marTop w:val="0"/>
      <w:marBottom w:val="0"/>
      <w:divBdr>
        <w:top w:val="none" w:sz="0" w:space="0" w:color="auto"/>
        <w:left w:val="none" w:sz="0" w:space="0" w:color="auto"/>
        <w:bottom w:val="none" w:sz="0" w:space="0" w:color="auto"/>
        <w:right w:val="none" w:sz="0" w:space="0" w:color="auto"/>
      </w:divBdr>
    </w:div>
    <w:div w:id="957644628">
      <w:bodyDiv w:val="1"/>
      <w:marLeft w:val="0"/>
      <w:marRight w:val="0"/>
      <w:marTop w:val="0"/>
      <w:marBottom w:val="0"/>
      <w:divBdr>
        <w:top w:val="none" w:sz="0" w:space="0" w:color="auto"/>
        <w:left w:val="none" w:sz="0" w:space="0" w:color="auto"/>
        <w:bottom w:val="none" w:sz="0" w:space="0" w:color="auto"/>
        <w:right w:val="none" w:sz="0" w:space="0" w:color="auto"/>
      </w:divBdr>
    </w:div>
    <w:div w:id="963778794">
      <w:bodyDiv w:val="1"/>
      <w:marLeft w:val="0"/>
      <w:marRight w:val="0"/>
      <w:marTop w:val="0"/>
      <w:marBottom w:val="0"/>
      <w:divBdr>
        <w:top w:val="none" w:sz="0" w:space="0" w:color="auto"/>
        <w:left w:val="none" w:sz="0" w:space="0" w:color="auto"/>
        <w:bottom w:val="none" w:sz="0" w:space="0" w:color="auto"/>
        <w:right w:val="none" w:sz="0" w:space="0" w:color="auto"/>
      </w:divBdr>
    </w:div>
    <w:div w:id="964385871">
      <w:bodyDiv w:val="1"/>
      <w:marLeft w:val="0"/>
      <w:marRight w:val="0"/>
      <w:marTop w:val="0"/>
      <w:marBottom w:val="0"/>
      <w:divBdr>
        <w:top w:val="none" w:sz="0" w:space="0" w:color="auto"/>
        <w:left w:val="none" w:sz="0" w:space="0" w:color="auto"/>
        <w:bottom w:val="none" w:sz="0" w:space="0" w:color="auto"/>
        <w:right w:val="none" w:sz="0" w:space="0" w:color="auto"/>
      </w:divBdr>
    </w:div>
    <w:div w:id="968172992">
      <w:bodyDiv w:val="1"/>
      <w:marLeft w:val="0"/>
      <w:marRight w:val="0"/>
      <w:marTop w:val="0"/>
      <w:marBottom w:val="0"/>
      <w:divBdr>
        <w:top w:val="none" w:sz="0" w:space="0" w:color="auto"/>
        <w:left w:val="none" w:sz="0" w:space="0" w:color="auto"/>
        <w:bottom w:val="none" w:sz="0" w:space="0" w:color="auto"/>
        <w:right w:val="none" w:sz="0" w:space="0" w:color="auto"/>
      </w:divBdr>
    </w:div>
    <w:div w:id="970864550">
      <w:bodyDiv w:val="1"/>
      <w:marLeft w:val="0"/>
      <w:marRight w:val="0"/>
      <w:marTop w:val="0"/>
      <w:marBottom w:val="0"/>
      <w:divBdr>
        <w:top w:val="none" w:sz="0" w:space="0" w:color="auto"/>
        <w:left w:val="none" w:sz="0" w:space="0" w:color="auto"/>
        <w:bottom w:val="none" w:sz="0" w:space="0" w:color="auto"/>
        <w:right w:val="none" w:sz="0" w:space="0" w:color="auto"/>
      </w:divBdr>
    </w:div>
    <w:div w:id="971402364">
      <w:bodyDiv w:val="1"/>
      <w:marLeft w:val="0"/>
      <w:marRight w:val="0"/>
      <w:marTop w:val="0"/>
      <w:marBottom w:val="0"/>
      <w:divBdr>
        <w:top w:val="none" w:sz="0" w:space="0" w:color="auto"/>
        <w:left w:val="none" w:sz="0" w:space="0" w:color="auto"/>
        <w:bottom w:val="none" w:sz="0" w:space="0" w:color="auto"/>
        <w:right w:val="none" w:sz="0" w:space="0" w:color="auto"/>
      </w:divBdr>
    </w:div>
    <w:div w:id="973827894">
      <w:bodyDiv w:val="1"/>
      <w:marLeft w:val="0"/>
      <w:marRight w:val="0"/>
      <w:marTop w:val="0"/>
      <w:marBottom w:val="0"/>
      <w:divBdr>
        <w:top w:val="none" w:sz="0" w:space="0" w:color="auto"/>
        <w:left w:val="none" w:sz="0" w:space="0" w:color="auto"/>
        <w:bottom w:val="none" w:sz="0" w:space="0" w:color="auto"/>
        <w:right w:val="none" w:sz="0" w:space="0" w:color="auto"/>
      </w:divBdr>
    </w:div>
    <w:div w:id="975375055">
      <w:bodyDiv w:val="1"/>
      <w:marLeft w:val="0"/>
      <w:marRight w:val="0"/>
      <w:marTop w:val="0"/>
      <w:marBottom w:val="0"/>
      <w:divBdr>
        <w:top w:val="none" w:sz="0" w:space="0" w:color="auto"/>
        <w:left w:val="none" w:sz="0" w:space="0" w:color="auto"/>
        <w:bottom w:val="none" w:sz="0" w:space="0" w:color="auto"/>
        <w:right w:val="none" w:sz="0" w:space="0" w:color="auto"/>
      </w:divBdr>
    </w:div>
    <w:div w:id="975641924">
      <w:bodyDiv w:val="1"/>
      <w:marLeft w:val="0"/>
      <w:marRight w:val="0"/>
      <w:marTop w:val="0"/>
      <w:marBottom w:val="0"/>
      <w:divBdr>
        <w:top w:val="none" w:sz="0" w:space="0" w:color="auto"/>
        <w:left w:val="none" w:sz="0" w:space="0" w:color="auto"/>
        <w:bottom w:val="none" w:sz="0" w:space="0" w:color="auto"/>
        <w:right w:val="none" w:sz="0" w:space="0" w:color="auto"/>
      </w:divBdr>
    </w:div>
    <w:div w:id="986517258">
      <w:bodyDiv w:val="1"/>
      <w:marLeft w:val="0"/>
      <w:marRight w:val="0"/>
      <w:marTop w:val="0"/>
      <w:marBottom w:val="0"/>
      <w:divBdr>
        <w:top w:val="none" w:sz="0" w:space="0" w:color="auto"/>
        <w:left w:val="none" w:sz="0" w:space="0" w:color="auto"/>
        <w:bottom w:val="none" w:sz="0" w:space="0" w:color="auto"/>
        <w:right w:val="none" w:sz="0" w:space="0" w:color="auto"/>
      </w:divBdr>
    </w:div>
    <w:div w:id="988944675">
      <w:bodyDiv w:val="1"/>
      <w:marLeft w:val="0"/>
      <w:marRight w:val="0"/>
      <w:marTop w:val="0"/>
      <w:marBottom w:val="0"/>
      <w:divBdr>
        <w:top w:val="none" w:sz="0" w:space="0" w:color="auto"/>
        <w:left w:val="none" w:sz="0" w:space="0" w:color="auto"/>
        <w:bottom w:val="none" w:sz="0" w:space="0" w:color="auto"/>
        <w:right w:val="none" w:sz="0" w:space="0" w:color="auto"/>
      </w:divBdr>
    </w:div>
    <w:div w:id="990914227">
      <w:bodyDiv w:val="1"/>
      <w:marLeft w:val="0"/>
      <w:marRight w:val="0"/>
      <w:marTop w:val="0"/>
      <w:marBottom w:val="0"/>
      <w:divBdr>
        <w:top w:val="none" w:sz="0" w:space="0" w:color="auto"/>
        <w:left w:val="none" w:sz="0" w:space="0" w:color="auto"/>
        <w:bottom w:val="none" w:sz="0" w:space="0" w:color="auto"/>
        <w:right w:val="none" w:sz="0" w:space="0" w:color="auto"/>
      </w:divBdr>
    </w:div>
    <w:div w:id="994141187">
      <w:bodyDiv w:val="1"/>
      <w:marLeft w:val="0"/>
      <w:marRight w:val="0"/>
      <w:marTop w:val="0"/>
      <w:marBottom w:val="0"/>
      <w:divBdr>
        <w:top w:val="none" w:sz="0" w:space="0" w:color="auto"/>
        <w:left w:val="none" w:sz="0" w:space="0" w:color="auto"/>
        <w:bottom w:val="none" w:sz="0" w:space="0" w:color="auto"/>
        <w:right w:val="none" w:sz="0" w:space="0" w:color="auto"/>
      </w:divBdr>
    </w:div>
    <w:div w:id="994603899">
      <w:bodyDiv w:val="1"/>
      <w:marLeft w:val="0"/>
      <w:marRight w:val="0"/>
      <w:marTop w:val="0"/>
      <w:marBottom w:val="0"/>
      <w:divBdr>
        <w:top w:val="none" w:sz="0" w:space="0" w:color="auto"/>
        <w:left w:val="none" w:sz="0" w:space="0" w:color="auto"/>
        <w:bottom w:val="none" w:sz="0" w:space="0" w:color="auto"/>
        <w:right w:val="none" w:sz="0" w:space="0" w:color="auto"/>
      </w:divBdr>
    </w:div>
    <w:div w:id="1003170151">
      <w:bodyDiv w:val="1"/>
      <w:marLeft w:val="0"/>
      <w:marRight w:val="0"/>
      <w:marTop w:val="0"/>
      <w:marBottom w:val="0"/>
      <w:divBdr>
        <w:top w:val="none" w:sz="0" w:space="0" w:color="auto"/>
        <w:left w:val="none" w:sz="0" w:space="0" w:color="auto"/>
        <w:bottom w:val="none" w:sz="0" w:space="0" w:color="auto"/>
        <w:right w:val="none" w:sz="0" w:space="0" w:color="auto"/>
      </w:divBdr>
    </w:div>
    <w:div w:id="1007947077">
      <w:bodyDiv w:val="1"/>
      <w:marLeft w:val="0"/>
      <w:marRight w:val="0"/>
      <w:marTop w:val="0"/>
      <w:marBottom w:val="0"/>
      <w:divBdr>
        <w:top w:val="none" w:sz="0" w:space="0" w:color="auto"/>
        <w:left w:val="none" w:sz="0" w:space="0" w:color="auto"/>
        <w:bottom w:val="none" w:sz="0" w:space="0" w:color="auto"/>
        <w:right w:val="none" w:sz="0" w:space="0" w:color="auto"/>
      </w:divBdr>
    </w:div>
    <w:div w:id="1013457967">
      <w:bodyDiv w:val="1"/>
      <w:marLeft w:val="0"/>
      <w:marRight w:val="0"/>
      <w:marTop w:val="0"/>
      <w:marBottom w:val="0"/>
      <w:divBdr>
        <w:top w:val="none" w:sz="0" w:space="0" w:color="auto"/>
        <w:left w:val="none" w:sz="0" w:space="0" w:color="auto"/>
        <w:bottom w:val="none" w:sz="0" w:space="0" w:color="auto"/>
        <w:right w:val="none" w:sz="0" w:space="0" w:color="auto"/>
      </w:divBdr>
    </w:div>
    <w:div w:id="1014457713">
      <w:bodyDiv w:val="1"/>
      <w:marLeft w:val="0"/>
      <w:marRight w:val="0"/>
      <w:marTop w:val="0"/>
      <w:marBottom w:val="0"/>
      <w:divBdr>
        <w:top w:val="none" w:sz="0" w:space="0" w:color="auto"/>
        <w:left w:val="none" w:sz="0" w:space="0" w:color="auto"/>
        <w:bottom w:val="none" w:sz="0" w:space="0" w:color="auto"/>
        <w:right w:val="none" w:sz="0" w:space="0" w:color="auto"/>
      </w:divBdr>
    </w:div>
    <w:div w:id="1015426982">
      <w:bodyDiv w:val="1"/>
      <w:marLeft w:val="0"/>
      <w:marRight w:val="0"/>
      <w:marTop w:val="0"/>
      <w:marBottom w:val="0"/>
      <w:divBdr>
        <w:top w:val="none" w:sz="0" w:space="0" w:color="auto"/>
        <w:left w:val="none" w:sz="0" w:space="0" w:color="auto"/>
        <w:bottom w:val="none" w:sz="0" w:space="0" w:color="auto"/>
        <w:right w:val="none" w:sz="0" w:space="0" w:color="auto"/>
      </w:divBdr>
    </w:div>
    <w:div w:id="1015965427">
      <w:bodyDiv w:val="1"/>
      <w:marLeft w:val="0"/>
      <w:marRight w:val="0"/>
      <w:marTop w:val="0"/>
      <w:marBottom w:val="0"/>
      <w:divBdr>
        <w:top w:val="none" w:sz="0" w:space="0" w:color="auto"/>
        <w:left w:val="none" w:sz="0" w:space="0" w:color="auto"/>
        <w:bottom w:val="none" w:sz="0" w:space="0" w:color="auto"/>
        <w:right w:val="none" w:sz="0" w:space="0" w:color="auto"/>
      </w:divBdr>
    </w:div>
    <w:div w:id="1016157136">
      <w:bodyDiv w:val="1"/>
      <w:marLeft w:val="0"/>
      <w:marRight w:val="0"/>
      <w:marTop w:val="0"/>
      <w:marBottom w:val="0"/>
      <w:divBdr>
        <w:top w:val="none" w:sz="0" w:space="0" w:color="auto"/>
        <w:left w:val="none" w:sz="0" w:space="0" w:color="auto"/>
        <w:bottom w:val="none" w:sz="0" w:space="0" w:color="auto"/>
        <w:right w:val="none" w:sz="0" w:space="0" w:color="auto"/>
      </w:divBdr>
    </w:div>
    <w:div w:id="1024482040">
      <w:bodyDiv w:val="1"/>
      <w:marLeft w:val="0"/>
      <w:marRight w:val="0"/>
      <w:marTop w:val="0"/>
      <w:marBottom w:val="0"/>
      <w:divBdr>
        <w:top w:val="none" w:sz="0" w:space="0" w:color="auto"/>
        <w:left w:val="none" w:sz="0" w:space="0" w:color="auto"/>
        <w:bottom w:val="none" w:sz="0" w:space="0" w:color="auto"/>
        <w:right w:val="none" w:sz="0" w:space="0" w:color="auto"/>
      </w:divBdr>
    </w:div>
    <w:div w:id="1029263075">
      <w:bodyDiv w:val="1"/>
      <w:marLeft w:val="0"/>
      <w:marRight w:val="0"/>
      <w:marTop w:val="0"/>
      <w:marBottom w:val="0"/>
      <w:divBdr>
        <w:top w:val="none" w:sz="0" w:space="0" w:color="auto"/>
        <w:left w:val="none" w:sz="0" w:space="0" w:color="auto"/>
        <w:bottom w:val="none" w:sz="0" w:space="0" w:color="auto"/>
        <w:right w:val="none" w:sz="0" w:space="0" w:color="auto"/>
      </w:divBdr>
    </w:div>
    <w:div w:id="1030373480">
      <w:bodyDiv w:val="1"/>
      <w:marLeft w:val="0"/>
      <w:marRight w:val="0"/>
      <w:marTop w:val="0"/>
      <w:marBottom w:val="0"/>
      <w:divBdr>
        <w:top w:val="none" w:sz="0" w:space="0" w:color="auto"/>
        <w:left w:val="none" w:sz="0" w:space="0" w:color="auto"/>
        <w:bottom w:val="none" w:sz="0" w:space="0" w:color="auto"/>
        <w:right w:val="none" w:sz="0" w:space="0" w:color="auto"/>
      </w:divBdr>
    </w:div>
    <w:div w:id="1034502734">
      <w:bodyDiv w:val="1"/>
      <w:marLeft w:val="0"/>
      <w:marRight w:val="0"/>
      <w:marTop w:val="0"/>
      <w:marBottom w:val="0"/>
      <w:divBdr>
        <w:top w:val="none" w:sz="0" w:space="0" w:color="auto"/>
        <w:left w:val="none" w:sz="0" w:space="0" w:color="auto"/>
        <w:bottom w:val="none" w:sz="0" w:space="0" w:color="auto"/>
        <w:right w:val="none" w:sz="0" w:space="0" w:color="auto"/>
      </w:divBdr>
    </w:div>
    <w:div w:id="1034966711">
      <w:bodyDiv w:val="1"/>
      <w:marLeft w:val="0"/>
      <w:marRight w:val="0"/>
      <w:marTop w:val="0"/>
      <w:marBottom w:val="0"/>
      <w:divBdr>
        <w:top w:val="none" w:sz="0" w:space="0" w:color="auto"/>
        <w:left w:val="none" w:sz="0" w:space="0" w:color="auto"/>
        <w:bottom w:val="none" w:sz="0" w:space="0" w:color="auto"/>
        <w:right w:val="none" w:sz="0" w:space="0" w:color="auto"/>
      </w:divBdr>
    </w:div>
    <w:div w:id="1035077684">
      <w:bodyDiv w:val="1"/>
      <w:marLeft w:val="0"/>
      <w:marRight w:val="0"/>
      <w:marTop w:val="0"/>
      <w:marBottom w:val="0"/>
      <w:divBdr>
        <w:top w:val="none" w:sz="0" w:space="0" w:color="auto"/>
        <w:left w:val="none" w:sz="0" w:space="0" w:color="auto"/>
        <w:bottom w:val="none" w:sz="0" w:space="0" w:color="auto"/>
        <w:right w:val="none" w:sz="0" w:space="0" w:color="auto"/>
      </w:divBdr>
    </w:div>
    <w:div w:id="1040591114">
      <w:bodyDiv w:val="1"/>
      <w:marLeft w:val="0"/>
      <w:marRight w:val="0"/>
      <w:marTop w:val="0"/>
      <w:marBottom w:val="0"/>
      <w:divBdr>
        <w:top w:val="none" w:sz="0" w:space="0" w:color="auto"/>
        <w:left w:val="none" w:sz="0" w:space="0" w:color="auto"/>
        <w:bottom w:val="none" w:sz="0" w:space="0" w:color="auto"/>
        <w:right w:val="none" w:sz="0" w:space="0" w:color="auto"/>
      </w:divBdr>
    </w:div>
    <w:div w:id="1042904069">
      <w:bodyDiv w:val="1"/>
      <w:marLeft w:val="0"/>
      <w:marRight w:val="0"/>
      <w:marTop w:val="0"/>
      <w:marBottom w:val="0"/>
      <w:divBdr>
        <w:top w:val="none" w:sz="0" w:space="0" w:color="auto"/>
        <w:left w:val="none" w:sz="0" w:space="0" w:color="auto"/>
        <w:bottom w:val="none" w:sz="0" w:space="0" w:color="auto"/>
        <w:right w:val="none" w:sz="0" w:space="0" w:color="auto"/>
      </w:divBdr>
    </w:div>
    <w:div w:id="1042949349">
      <w:bodyDiv w:val="1"/>
      <w:marLeft w:val="0"/>
      <w:marRight w:val="0"/>
      <w:marTop w:val="0"/>
      <w:marBottom w:val="0"/>
      <w:divBdr>
        <w:top w:val="none" w:sz="0" w:space="0" w:color="auto"/>
        <w:left w:val="none" w:sz="0" w:space="0" w:color="auto"/>
        <w:bottom w:val="none" w:sz="0" w:space="0" w:color="auto"/>
        <w:right w:val="none" w:sz="0" w:space="0" w:color="auto"/>
      </w:divBdr>
    </w:div>
    <w:div w:id="1043140712">
      <w:bodyDiv w:val="1"/>
      <w:marLeft w:val="0"/>
      <w:marRight w:val="0"/>
      <w:marTop w:val="0"/>
      <w:marBottom w:val="0"/>
      <w:divBdr>
        <w:top w:val="none" w:sz="0" w:space="0" w:color="auto"/>
        <w:left w:val="none" w:sz="0" w:space="0" w:color="auto"/>
        <w:bottom w:val="none" w:sz="0" w:space="0" w:color="auto"/>
        <w:right w:val="none" w:sz="0" w:space="0" w:color="auto"/>
      </w:divBdr>
    </w:div>
    <w:div w:id="1047796289">
      <w:bodyDiv w:val="1"/>
      <w:marLeft w:val="0"/>
      <w:marRight w:val="0"/>
      <w:marTop w:val="0"/>
      <w:marBottom w:val="0"/>
      <w:divBdr>
        <w:top w:val="none" w:sz="0" w:space="0" w:color="auto"/>
        <w:left w:val="none" w:sz="0" w:space="0" w:color="auto"/>
        <w:bottom w:val="none" w:sz="0" w:space="0" w:color="auto"/>
        <w:right w:val="none" w:sz="0" w:space="0" w:color="auto"/>
      </w:divBdr>
    </w:div>
    <w:div w:id="1048068622">
      <w:bodyDiv w:val="1"/>
      <w:marLeft w:val="0"/>
      <w:marRight w:val="0"/>
      <w:marTop w:val="0"/>
      <w:marBottom w:val="0"/>
      <w:divBdr>
        <w:top w:val="none" w:sz="0" w:space="0" w:color="auto"/>
        <w:left w:val="none" w:sz="0" w:space="0" w:color="auto"/>
        <w:bottom w:val="none" w:sz="0" w:space="0" w:color="auto"/>
        <w:right w:val="none" w:sz="0" w:space="0" w:color="auto"/>
      </w:divBdr>
    </w:div>
    <w:div w:id="1051808388">
      <w:bodyDiv w:val="1"/>
      <w:marLeft w:val="0"/>
      <w:marRight w:val="0"/>
      <w:marTop w:val="0"/>
      <w:marBottom w:val="0"/>
      <w:divBdr>
        <w:top w:val="none" w:sz="0" w:space="0" w:color="auto"/>
        <w:left w:val="none" w:sz="0" w:space="0" w:color="auto"/>
        <w:bottom w:val="none" w:sz="0" w:space="0" w:color="auto"/>
        <w:right w:val="none" w:sz="0" w:space="0" w:color="auto"/>
      </w:divBdr>
    </w:div>
    <w:div w:id="1056926754">
      <w:bodyDiv w:val="1"/>
      <w:marLeft w:val="0"/>
      <w:marRight w:val="0"/>
      <w:marTop w:val="0"/>
      <w:marBottom w:val="0"/>
      <w:divBdr>
        <w:top w:val="none" w:sz="0" w:space="0" w:color="auto"/>
        <w:left w:val="none" w:sz="0" w:space="0" w:color="auto"/>
        <w:bottom w:val="none" w:sz="0" w:space="0" w:color="auto"/>
        <w:right w:val="none" w:sz="0" w:space="0" w:color="auto"/>
      </w:divBdr>
    </w:div>
    <w:div w:id="1059789414">
      <w:bodyDiv w:val="1"/>
      <w:marLeft w:val="0"/>
      <w:marRight w:val="0"/>
      <w:marTop w:val="0"/>
      <w:marBottom w:val="0"/>
      <w:divBdr>
        <w:top w:val="none" w:sz="0" w:space="0" w:color="auto"/>
        <w:left w:val="none" w:sz="0" w:space="0" w:color="auto"/>
        <w:bottom w:val="none" w:sz="0" w:space="0" w:color="auto"/>
        <w:right w:val="none" w:sz="0" w:space="0" w:color="auto"/>
      </w:divBdr>
    </w:div>
    <w:div w:id="1063987412">
      <w:bodyDiv w:val="1"/>
      <w:marLeft w:val="0"/>
      <w:marRight w:val="0"/>
      <w:marTop w:val="0"/>
      <w:marBottom w:val="0"/>
      <w:divBdr>
        <w:top w:val="none" w:sz="0" w:space="0" w:color="auto"/>
        <w:left w:val="none" w:sz="0" w:space="0" w:color="auto"/>
        <w:bottom w:val="none" w:sz="0" w:space="0" w:color="auto"/>
        <w:right w:val="none" w:sz="0" w:space="0" w:color="auto"/>
      </w:divBdr>
    </w:div>
    <w:div w:id="1065450988">
      <w:bodyDiv w:val="1"/>
      <w:marLeft w:val="0"/>
      <w:marRight w:val="0"/>
      <w:marTop w:val="0"/>
      <w:marBottom w:val="0"/>
      <w:divBdr>
        <w:top w:val="none" w:sz="0" w:space="0" w:color="auto"/>
        <w:left w:val="none" w:sz="0" w:space="0" w:color="auto"/>
        <w:bottom w:val="none" w:sz="0" w:space="0" w:color="auto"/>
        <w:right w:val="none" w:sz="0" w:space="0" w:color="auto"/>
      </w:divBdr>
    </w:div>
    <w:div w:id="1067217517">
      <w:bodyDiv w:val="1"/>
      <w:marLeft w:val="0"/>
      <w:marRight w:val="0"/>
      <w:marTop w:val="0"/>
      <w:marBottom w:val="0"/>
      <w:divBdr>
        <w:top w:val="none" w:sz="0" w:space="0" w:color="auto"/>
        <w:left w:val="none" w:sz="0" w:space="0" w:color="auto"/>
        <w:bottom w:val="none" w:sz="0" w:space="0" w:color="auto"/>
        <w:right w:val="none" w:sz="0" w:space="0" w:color="auto"/>
      </w:divBdr>
    </w:div>
    <w:div w:id="1077095211">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084300650">
      <w:bodyDiv w:val="1"/>
      <w:marLeft w:val="0"/>
      <w:marRight w:val="0"/>
      <w:marTop w:val="0"/>
      <w:marBottom w:val="0"/>
      <w:divBdr>
        <w:top w:val="none" w:sz="0" w:space="0" w:color="auto"/>
        <w:left w:val="none" w:sz="0" w:space="0" w:color="auto"/>
        <w:bottom w:val="none" w:sz="0" w:space="0" w:color="auto"/>
        <w:right w:val="none" w:sz="0" w:space="0" w:color="auto"/>
      </w:divBdr>
    </w:div>
    <w:div w:id="1089039512">
      <w:bodyDiv w:val="1"/>
      <w:marLeft w:val="0"/>
      <w:marRight w:val="0"/>
      <w:marTop w:val="0"/>
      <w:marBottom w:val="0"/>
      <w:divBdr>
        <w:top w:val="none" w:sz="0" w:space="0" w:color="auto"/>
        <w:left w:val="none" w:sz="0" w:space="0" w:color="auto"/>
        <w:bottom w:val="none" w:sz="0" w:space="0" w:color="auto"/>
        <w:right w:val="none" w:sz="0" w:space="0" w:color="auto"/>
      </w:divBdr>
    </w:div>
    <w:div w:id="1091313364">
      <w:bodyDiv w:val="1"/>
      <w:marLeft w:val="0"/>
      <w:marRight w:val="0"/>
      <w:marTop w:val="0"/>
      <w:marBottom w:val="0"/>
      <w:divBdr>
        <w:top w:val="none" w:sz="0" w:space="0" w:color="auto"/>
        <w:left w:val="none" w:sz="0" w:space="0" w:color="auto"/>
        <w:bottom w:val="none" w:sz="0" w:space="0" w:color="auto"/>
        <w:right w:val="none" w:sz="0" w:space="0" w:color="auto"/>
      </w:divBdr>
    </w:div>
    <w:div w:id="1093815097">
      <w:bodyDiv w:val="1"/>
      <w:marLeft w:val="0"/>
      <w:marRight w:val="0"/>
      <w:marTop w:val="0"/>
      <w:marBottom w:val="0"/>
      <w:divBdr>
        <w:top w:val="none" w:sz="0" w:space="0" w:color="auto"/>
        <w:left w:val="none" w:sz="0" w:space="0" w:color="auto"/>
        <w:bottom w:val="none" w:sz="0" w:space="0" w:color="auto"/>
        <w:right w:val="none" w:sz="0" w:space="0" w:color="auto"/>
      </w:divBdr>
    </w:div>
    <w:div w:id="1094323193">
      <w:bodyDiv w:val="1"/>
      <w:marLeft w:val="0"/>
      <w:marRight w:val="0"/>
      <w:marTop w:val="0"/>
      <w:marBottom w:val="0"/>
      <w:divBdr>
        <w:top w:val="none" w:sz="0" w:space="0" w:color="auto"/>
        <w:left w:val="none" w:sz="0" w:space="0" w:color="auto"/>
        <w:bottom w:val="none" w:sz="0" w:space="0" w:color="auto"/>
        <w:right w:val="none" w:sz="0" w:space="0" w:color="auto"/>
      </w:divBdr>
    </w:div>
    <w:div w:id="1095323615">
      <w:bodyDiv w:val="1"/>
      <w:marLeft w:val="0"/>
      <w:marRight w:val="0"/>
      <w:marTop w:val="0"/>
      <w:marBottom w:val="0"/>
      <w:divBdr>
        <w:top w:val="none" w:sz="0" w:space="0" w:color="auto"/>
        <w:left w:val="none" w:sz="0" w:space="0" w:color="auto"/>
        <w:bottom w:val="none" w:sz="0" w:space="0" w:color="auto"/>
        <w:right w:val="none" w:sz="0" w:space="0" w:color="auto"/>
      </w:divBdr>
    </w:div>
    <w:div w:id="1104688365">
      <w:bodyDiv w:val="1"/>
      <w:marLeft w:val="0"/>
      <w:marRight w:val="0"/>
      <w:marTop w:val="0"/>
      <w:marBottom w:val="0"/>
      <w:divBdr>
        <w:top w:val="none" w:sz="0" w:space="0" w:color="auto"/>
        <w:left w:val="none" w:sz="0" w:space="0" w:color="auto"/>
        <w:bottom w:val="none" w:sz="0" w:space="0" w:color="auto"/>
        <w:right w:val="none" w:sz="0" w:space="0" w:color="auto"/>
      </w:divBdr>
    </w:div>
    <w:div w:id="1106074354">
      <w:bodyDiv w:val="1"/>
      <w:marLeft w:val="0"/>
      <w:marRight w:val="0"/>
      <w:marTop w:val="0"/>
      <w:marBottom w:val="0"/>
      <w:divBdr>
        <w:top w:val="none" w:sz="0" w:space="0" w:color="auto"/>
        <w:left w:val="none" w:sz="0" w:space="0" w:color="auto"/>
        <w:bottom w:val="none" w:sz="0" w:space="0" w:color="auto"/>
        <w:right w:val="none" w:sz="0" w:space="0" w:color="auto"/>
      </w:divBdr>
    </w:div>
    <w:div w:id="1108889000">
      <w:bodyDiv w:val="1"/>
      <w:marLeft w:val="0"/>
      <w:marRight w:val="0"/>
      <w:marTop w:val="0"/>
      <w:marBottom w:val="0"/>
      <w:divBdr>
        <w:top w:val="none" w:sz="0" w:space="0" w:color="auto"/>
        <w:left w:val="none" w:sz="0" w:space="0" w:color="auto"/>
        <w:bottom w:val="none" w:sz="0" w:space="0" w:color="auto"/>
        <w:right w:val="none" w:sz="0" w:space="0" w:color="auto"/>
      </w:divBdr>
    </w:div>
    <w:div w:id="1116751137">
      <w:bodyDiv w:val="1"/>
      <w:marLeft w:val="0"/>
      <w:marRight w:val="0"/>
      <w:marTop w:val="0"/>
      <w:marBottom w:val="0"/>
      <w:divBdr>
        <w:top w:val="none" w:sz="0" w:space="0" w:color="auto"/>
        <w:left w:val="none" w:sz="0" w:space="0" w:color="auto"/>
        <w:bottom w:val="none" w:sz="0" w:space="0" w:color="auto"/>
        <w:right w:val="none" w:sz="0" w:space="0" w:color="auto"/>
      </w:divBdr>
    </w:div>
    <w:div w:id="1119027894">
      <w:bodyDiv w:val="1"/>
      <w:marLeft w:val="0"/>
      <w:marRight w:val="0"/>
      <w:marTop w:val="0"/>
      <w:marBottom w:val="0"/>
      <w:divBdr>
        <w:top w:val="none" w:sz="0" w:space="0" w:color="auto"/>
        <w:left w:val="none" w:sz="0" w:space="0" w:color="auto"/>
        <w:bottom w:val="none" w:sz="0" w:space="0" w:color="auto"/>
        <w:right w:val="none" w:sz="0" w:space="0" w:color="auto"/>
      </w:divBdr>
    </w:div>
    <w:div w:id="1119756930">
      <w:bodyDiv w:val="1"/>
      <w:marLeft w:val="0"/>
      <w:marRight w:val="0"/>
      <w:marTop w:val="0"/>
      <w:marBottom w:val="0"/>
      <w:divBdr>
        <w:top w:val="none" w:sz="0" w:space="0" w:color="auto"/>
        <w:left w:val="none" w:sz="0" w:space="0" w:color="auto"/>
        <w:bottom w:val="none" w:sz="0" w:space="0" w:color="auto"/>
        <w:right w:val="none" w:sz="0" w:space="0" w:color="auto"/>
      </w:divBdr>
    </w:div>
    <w:div w:id="1129083161">
      <w:bodyDiv w:val="1"/>
      <w:marLeft w:val="0"/>
      <w:marRight w:val="0"/>
      <w:marTop w:val="0"/>
      <w:marBottom w:val="0"/>
      <w:divBdr>
        <w:top w:val="none" w:sz="0" w:space="0" w:color="auto"/>
        <w:left w:val="none" w:sz="0" w:space="0" w:color="auto"/>
        <w:bottom w:val="none" w:sz="0" w:space="0" w:color="auto"/>
        <w:right w:val="none" w:sz="0" w:space="0" w:color="auto"/>
      </w:divBdr>
    </w:div>
    <w:div w:id="1136797789">
      <w:bodyDiv w:val="1"/>
      <w:marLeft w:val="0"/>
      <w:marRight w:val="0"/>
      <w:marTop w:val="0"/>
      <w:marBottom w:val="0"/>
      <w:divBdr>
        <w:top w:val="none" w:sz="0" w:space="0" w:color="auto"/>
        <w:left w:val="none" w:sz="0" w:space="0" w:color="auto"/>
        <w:bottom w:val="none" w:sz="0" w:space="0" w:color="auto"/>
        <w:right w:val="none" w:sz="0" w:space="0" w:color="auto"/>
      </w:divBdr>
    </w:div>
    <w:div w:id="1136799004">
      <w:bodyDiv w:val="1"/>
      <w:marLeft w:val="0"/>
      <w:marRight w:val="0"/>
      <w:marTop w:val="0"/>
      <w:marBottom w:val="0"/>
      <w:divBdr>
        <w:top w:val="none" w:sz="0" w:space="0" w:color="auto"/>
        <w:left w:val="none" w:sz="0" w:space="0" w:color="auto"/>
        <w:bottom w:val="none" w:sz="0" w:space="0" w:color="auto"/>
        <w:right w:val="none" w:sz="0" w:space="0" w:color="auto"/>
      </w:divBdr>
    </w:div>
    <w:div w:id="1158226825">
      <w:bodyDiv w:val="1"/>
      <w:marLeft w:val="0"/>
      <w:marRight w:val="0"/>
      <w:marTop w:val="0"/>
      <w:marBottom w:val="0"/>
      <w:divBdr>
        <w:top w:val="none" w:sz="0" w:space="0" w:color="auto"/>
        <w:left w:val="none" w:sz="0" w:space="0" w:color="auto"/>
        <w:bottom w:val="none" w:sz="0" w:space="0" w:color="auto"/>
        <w:right w:val="none" w:sz="0" w:space="0" w:color="auto"/>
      </w:divBdr>
    </w:div>
    <w:div w:id="1167332248">
      <w:bodyDiv w:val="1"/>
      <w:marLeft w:val="0"/>
      <w:marRight w:val="0"/>
      <w:marTop w:val="0"/>
      <w:marBottom w:val="0"/>
      <w:divBdr>
        <w:top w:val="none" w:sz="0" w:space="0" w:color="auto"/>
        <w:left w:val="none" w:sz="0" w:space="0" w:color="auto"/>
        <w:bottom w:val="none" w:sz="0" w:space="0" w:color="auto"/>
        <w:right w:val="none" w:sz="0" w:space="0" w:color="auto"/>
      </w:divBdr>
    </w:div>
    <w:div w:id="1168709772">
      <w:bodyDiv w:val="1"/>
      <w:marLeft w:val="0"/>
      <w:marRight w:val="0"/>
      <w:marTop w:val="0"/>
      <w:marBottom w:val="0"/>
      <w:divBdr>
        <w:top w:val="none" w:sz="0" w:space="0" w:color="auto"/>
        <w:left w:val="none" w:sz="0" w:space="0" w:color="auto"/>
        <w:bottom w:val="none" w:sz="0" w:space="0" w:color="auto"/>
        <w:right w:val="none" w:sz="0" w:space="0" w:color="auto"/>
      </w:divBdr>
    </w:div>
    <w:div w:id="1172136016">
      <w:bodyDiv w:val="1"/>
      <w:marLeft w:val="0"/>
      <w:marRight w:val="0"/>
      <w:marTop w:val="0"/>
      <w:marBottom w:val="0"/>
      <w:divBdr>
        <w:top w:val="none" w:sz="0" w:space="0" w:color="auto"/>
        <w:left w:val="none" w:sz="0" w:space="0" w:color="auto"/>
        <w:bottom w:val="none" w:sz="0" w:space="0" w:color="auto"/>
        <w:right w:val="none" w:sz="0" w:space="0" w:color="auto"/>
      </w:divBdr>
    </w:div>
    <w:div w:id="1172840431">
      <w:bodyDiv w:val="1"/>
      <w:marLeft w:val="0"/>
      <w:marRight w:val="0"/>
      <w:marTop w:val="0"/>
      <w:marBottom w:val="0"/>
      <w:divBdr>
        <w:top w:val="none" w:sz="0" w:space="0" w:color="auto"/>
        <w:left w:val="none" w:sz="0" w:space="0" w:color="auto"/>
        <w:bottom w:val="none" w:sz="0" w:space="0" w:color="auto"/>
        <w:right w:val="none" w:sz="0" w:space="0" w:color="auto"/>
      </w:divBdr>
    </w:div>
    <w:div w:id="1172985603">
      <w:bodyDiv w:val="1"/>
      <w:marLeft w:val="0"/>
      <w:marRight w:val="0"/>
      <w:marTop w:val="0"/>
      <w:marBottom w:val="0"/>
      <w:divBdr>
        <w:top w:val="none" w:sz="0" w:space="0" w:color="auto"/>
        <w:left w:val="none" w:sz="0" w:space="0" w:color="auto"/>
        <w:bottom w:val="none" w:sz="0" w:space="0" w:color="auto"/>
        <w:right w:val="none" w:sz="0" w:space="0" w:color="auto"/>
      </w:divBdr>
    </w:div>
    <w:div w:id="1178885310">
      <w:bodyDiv w:val="1"/>
      <w:marLeft w:val="0"/>
      <w:marRight w:val="0"/>
      <w:marTop w:val="0"/>
      <w:marBottom w:val="0"/>
      <w:divBdr>
        <w:top w:val="none" w:sz="0" w:space="0" w:color="auto"/>
        <w:left w:val="none" w:sz="0" w:space="0" w:color="auto"/>
        <w:bottom w:val="none" w:sz="0" w:space="0" w:color="auto"/>
        <w:right w:val="none" w:sz="0" w:space="0" w:color="auto"/>
      </w:divBdr>
    </w:div>
    <w:div w:id="1188955250">
      <w:marLeft w:val="0"/>
      <w:marRight w:val="0"/>
      <w:marTop w:val="0"/>
      <w:marBottom w:val="0"/>
      <w:divBdr>
        <w:top w:val="none" w:sz="0" w:space="0" w:color="auto"/>
        <w:left w:val="none" w:sz="0" w:space="0" w:color="auto"/>
        <w:bottom w:val="none" w:sz="0" w:space="0" w:color="auto"/>
        <w:right w:val="none" w:sz="0" w:space="0" w:color="auto"/>
      </w:divBdr>
    </w:div>
    <w:div w:id="1188955251">
      <w:marLeft w:val="0"/>
      <w:marRight w:val="0"/>
      <w:marTop w:val="0"/>
      <w:marBottom w:val="0"/>
      <w:divBdr>
        <w:top w:val="none" w:sz="0" w:space="0" w:color="auto"/>
        <w:left w:val="none" w:sz="0" w:space="0" w:color="auto"/>
        <w:bottom w:val="none" w:sz="0" w:space="0" w:color="auto"/>
        <w:right w:val="none" w:sz="0" w:space="0" w:color="auto"/>
      </w:divBdr>
    </w:div>
    <w:div w:id="1188955252">
      <w:marLeft w:val="0"/>
      <w:marRight w:val="0"/>
      <w:marTop w:val="0"/>
      <w:marBottom w:val="0"/>
      <w:divBdr>
        <w:top w:val="none" w:sz="0" w:space="0" w:color="auto"/>
        <w:left w:val="none" w:sz="0" w:space="0" w:color="auto"/>
        <w:bottom w:val="none" w:sz="0" w:space="0" w:color="auto"/>
        <w:right w:val="none" w:sz="0" w:space="0" w:color="auto"/>
      </w:divBdr>
    </w:div>
    <w:div w:id="1188955253">
      <w:marLeft w:val="0"/>
      <w:marRight w:val="0"/>
      <w:marTop w:val="0"/>
      <w:marBottom w:val="0"/>
      <w:divBdr>
        <w:top w:val="none" w:sz="0" w:space="0" w:color="auto"/>
        <w:left w:val="none" w:sz="0" w:space="0" w:color="auto"/>
        <w:bottom w:val="none" w:sz="0" w:space="0" w:color="auto"/>
        <w:right w:val="none" w:sz="0" w:space="0" w:color="auto"/>
      </w:divBdr>
    </w:div>
    <w:div w:id="1188955254">
      <w:marLeft w:val="0"/>
      <w:marRight w:val="0"/>
      <w:marTop w:val="0"/>
      <w:marBottom w:val="0"/>
      <w:divBdr>
        <w:top w:val="none" w:sz="0" w:space="0" w:color="auto"/>
        <w:left w:val="none" w:sz="0" w:space="0" w:color="auto"/>
        <w:bottom w:val="none" w:sz="0" w:space="0" w:color="auto"/>
        <w:right w:val="none" w:sz="0" w:space="0" w:color="auto"/>
      </w:divBdr>
    </w:div>
    <w:div w:id="1188955255">
      <w:marLeft w:val="0"/>
      <w:marRight w:val="0"/>
      <w:marTop w:val="0"/>
      <w:marBottom w:val="0"/>
      <w:divBdr>
        <w:top w:val="none" w:sz="0" w:space="0" w:color="auto"/>
        <w:left w:val="none" w:sz="0" w:space="0" w:color="auto"/>
        <w:bottom w:val="none" w:sz="0" w:space="0" w:color="auto"/>
        <w:right w:val="none" w:sz="0" w:space="0" w:color="auto"/>
      </w:divBdr>
    </w:div>
    <w:div w:id="1188955256">
      <w:marLeft w:val="0"/>
      <w:marRight w:val="0"/>
      <w:marTop w:val="0"/>
      <w:marBottom w:val="0"/>
      <w:divBdr>
        <w:top w:val="none" w:sz="0" w:space="0" w:color="auto"/>
        <w:left w:val="none" w:sz="0" w:space="0" w:color="auto"/>
        <w:bottom w:val="none" w:sz="0" w:space="0" w:color="auto"/>
        <w:right w:val="none" w:sz="0" w:space="0" w:color="auto"/>
      </w:divBdr>
    </w:div>
    <w:div w:id="1188955257">
      <w:marLeft w:val="0"/>
      <w:marRight w:val="0"/>
      <w:marTop w:val="0"/>
      <w:marBottom w:val="0"/>
      <w:divBdr>
        <w:top w:val="none" w:sz="0" w:space="0" w:color="auto"/>
        <w:left w:val="none" w:sz="0" w:space="0" w:color="auto"/>
        <w:bottom w:val="none" w:sz="0" w:space="0" w:color="auto"/>
        <w:right w:val="none" w:sz="0" w:space="0" w:color="auto"/>
      </w:divBdr>
    </w:div>
    <w:div w:id="1188955258">
      <w:marLeft w:val="0"/>
      <w:marRight w:val="0"/>
      <w:marTop w:val="0"/>
      <w:marBottom w:val="0"/>
      <w:divBdr>
        <w:top w:val="none" w:sz="0" w:space="0" w:color="auto"/>
        <w:left w:val="none" w:sz="0" w:space="0" w:color="auto"/>
        <w:bottom w:val="none" w:sz="0" w:space="0" w:color="auto"/>
        <w:right w:val="none" w:sz="0" w:space="0" w:color="auto"/>
      </w:divBdr>
    </w:div>
    <w:div w:id="1188955259">
      <w:marLeft w:val="0"/>
      <w:marRight w:val="0"/>
      <w:marTop w:val="0"/>
      <w:marBottom w:val="0"/>
      <w:divBdr>
        <w:top w:val="none" w:sz="0" w:space="0" w:color="auto"/>
        <w:left w:val="none" w:sz="0" w:space="0" w:color="auto"/>
        <w:bottom w:val="none" w:sz="0" w:space="0" w:color="auto"/>
        <w:right w:val="none" w:sz="0" w:space="0" w:color="auto"/>
      </w:divBdr>
    </w:div>
    <w:div w:id="1188955260">
      <w:marLeft w:val="0"/>
      <w:marRight w:val="0"/>
      <w:marTop w:val="0"/>
      <w:marBottom w:val="0"/>
      <w:divBdr>
        <w:top w:val="none" w:sz="0" w:space="0" w:color="auto"/>
        <w:left w:val="none" w:sz="0" w:space="0" w:color="auto"/>
        <w:bottom w:val="none" w:sz="0" w:space="0" w:color="auto"/>
        <w:right w:val="none" w:sz="0" w:space="0" w:color="auto"/>
      </w:divBdr>
    </w:div>
    <w:div w:id="1188955261">
      <w:marLeft w:val="0"/>
      <w:marRight w:val="0"/>
      <w:marTop w:val="0"/>
      <w:marBottom w:val="0"/>
      <w:divBdr>
        <w:top w:val="none" w:sz="0" w:space="0" w:color="auto"/>
        <w:left w:val="none" w:sz="0" w:space="0" w:color="auto"/>
        <w:bottom w:val="none" w:sz="0" w:space="0" w:color="auto"/>
        <w:right w:val="none" w:sz="0" w:space="0" w:color="auto"/>
      </w:divBdr>
    </w:div>
    <w:div w:id="1188955262">
      <w:marLeft w:val="0"/>
      <w:marRight w:val="0"/>
      <w:marTop w:val="0"/>
      <w:marBottom w:val="0"/>
      <w:divBdr>
        <w:top w:val="none" w:sz="0" w:space="0" w:color="auto"/>
        <w:left w:val="none" w:sz="0" w:space="0" w:color="auto"/>
        <w:bottom w:val="none" w:sz="0" w:space="0" w:color="auto"/>
        <w:right w:val="none" w:sz="0" w:space="0" w:color="auto"/>
      </w:divBdr>
    </w:div>
    <w:div w:id="1188955263">
      <w:marLeft w:val="0"/>
      <w:marRight w:val="0"/>
      <w:marTop w:val="0"/>
      <w:marBottom w:val="0"/>
      <w:divBdr>
        <w:top w:val="none" w:sz="0" w:space="0" w:color="auto"/>
        <w:left w:val="none" w:sz="0" w:space="0" w:color="auto"/>
        <w:bottom w:val="none" w:sz="0" w:space="0" w:color="auto"/>
        <w:right w:val="none" w:sz="0" w:space="0" w:color="auto"/>
      </w:divBdr>
    </w:div>
    <w:div w:id="1188955264">
      <w:marLeft w:val="0"/>
      <w:marRight w:val="0"/>
      <w:marTop w:val="0"/>
      <w:marBottom w:val="0"/>
      <w:divBdr>
        <w:top w:val="none" w:sz="0" w:space="0" w:color="auto"/>
        <w:left w:val="none" w:sz="0" w:space="0" w:color="auto"/>
        <w:bottom w:val="none" w:sz="0" w:space="0" w:color="auto"/>
        <w:right w:val="none" w:sz="0" w:space="0" w:color="auto"/>
      </w:divBdr>
    </w:div>
    <w:div w:id="1188955265">
      <w:marLeft w:val="0"/>
      <w:marRight w:val="0"/>
      <w:marTop w:val="0"/>
      <w:marBottom w:val="0"/>
      <w:divBdr>
        <w:top w:val="none" w:sz="0" w:space="0" w:color="auto"/>
        <w:left w:val="none" w:sz="0" w:space="0" w:color="auto"/>
        <w:bottom w:val="none" w:sz="0" w:space="0" w:color="auto"/>
        <w:right w:val="none" w:sz="0" w:space="0" w:color="auto"/>
      </w:divBdr>
    </w:div>
    <w:div w:id="1188955266">
      <w:marLeft w:val="0"/>
      <w:marRight w:val="0"/>
      <w:marTop w:val="0"/>
      <w:marBottom w:val="0"/>
      <w:divBdr>
        <w:top w:val="none" w:sz="0" w:space="0" w:color="auto"/>
        <w:left w:val="none" w:sz="0" w:space="0" w:color="auto"/>
        <w:bottom w:val="none" w:sz="0" w:space="0" w:color="auto"/>
        <w:right w:val="none" w:sz="0" w:space="0" w:color="auto"/>
      </w:divBdr>
    </w:div>
    <w:div w:id="1188955267">
      <w:marLeft w:val="0"/>
      <w:marRight w:val="0"/>
      <w:marTop w:val="0"/>
      <w:marBottom w:val="0"/>
      <w:divBdr>
        <w:top w:val="none" w:sz="0" w:space="0" w:color="auto"/>
        <w:left w:val="none" w:sz="0" w:space="0" w:color="auto"/>
        <w:bottom w:val="none" w:sz="0" w:space="0" w:color="auto"/>
        <w:right w:val="none" w:sz="0" w:space="0" w:color="auto"/>
      </w:divBdr>
    </w:div>
    <w:div w:id="1188955268">
      <w:marLeft w:val="0"/>
      <w:marRight w:val="0"/>
      <w:marTop w:val="0"/>
      <w:marBottom w:val="0"/>
      <w:divBdr>
        <w:top w:val="none" w:sz="0" w:space="0" w:color="auto"/>
        <w:left w:val="none" w:sz="0" w:space="0" w:color="auto"/>
        <w:bottom w:val="none" w:sz="0" w:space="0" w:color="auto"/>
        <w:right w:val="none" w:sz="0" w:space="0" w:color="auto"/>
      </w:divBdr>
    </w:div>
    <w:div w:id="1188955269">
      <w:marLeft w:val="0"/>
      <w:marRight w:val="0"/>
      <w:marTop w:val="0"/>
      <w:marBottom w:val="0"/>
      <w:divBdr>
        <w:top w:val="none" w:sz="0" w:space="0" w:color="auto"/>
        <w:left w:val="none" w:sz="0" w:space="0" w:color="auto"/>
        <w:bottom w:val="none" w:sz="0" w:space="0" w:color="auto"/>
        <w:right w:val="none" w:sz="0" w:space="0" w:color="auto"/>
      </w:divBdr>
    </w:div>
    <w:div w:id="1188955270">
      <w:marLeft w:val="0"/>
      <w:marRight w:val="0"/>
      <w:marTop w:val="0"/>
      <w:marBottom w:val="0"/>
      <w:divBdr>
        <w:top w:val="none" w:sz="0" w:space="0" w:color="auto"/>
        <w:left w:val="none" w:sz="0" w:space="0" w:color="auto"/>
        <w:bottom w:val="none" w:sz="0" w:space="0" w:color="auto"/>
        <w:right w:val="none" w:sz="0" w:space="0" w:color="auto"/>
      </w:divBdr>
    </w:div>
    <w:div w:id="1188955271">
      <w:marLeft w:val="0"/>
      <w:marRight w:val="0"/>
      <w:marTop w:val="0"/>
      <w:marBottom w:val="0"/>
      <w:divBdr>
        <w:top w:val="none" w:sz="0" w:space="0" w:color="auto"/>
        <w:left w:val="none" w:sz="0" w:space="0" w:color="auto"/>
        <w:bottom w:val="none" w:sz="0" w:space="0" w:color="auto"/>
        <w:right w:val="none" w:sz="0" w:space="0" w:color="auto"/>
      </w:divBdr>
    </w:div>
    <w:div w:id="1188955272">
      <w:marLeft w:val="0"/>
      <w:marRight w:val="0"/>
      <w:marTop w:val="0"/>
      <w:marBottom w:val="0"/>
      <w:divBdr>
        <w:top w:val="none" w:sz="0" w:space="0" w:color="auto"/>
        <w:left w:val="none" w:sz="0" w:space="0" w:color="auto"/>
        <w:bottom w:val="none" w:sz="0" w:space="0" w:color="auto"/>
        <w:right w:val="none" w:sz="0" w:space="0" w:color="auto"/>
      </w:divBdr>
    </w:div>
    <w:div w:id="1188955273">
      <w:marLeft w:val="0"/>
      <w:marRight w:val="0"/>
      <w:marTop w:val="0"/>
      <w:marBottom w:val="0"/>
      <w:divBdr>
        <w:top w:val="none" w:sz="0" w:space="0" w:color="auto"/>
        <w:left w:val="none" w:sz="0" w:space="0" w:color="auto"/>
        <w:bottom w:val="none" w:sz="0" w:space="0" w:color="auto"/>
        <w:right w:val="none" w:sz="0" w:space="0" w:color="auto"/>
      </w:divBdr>
    </w:div>
    <w:div w:id="1188955274">
      <w:marLeft w:val="0"/>
      <w:marRight w:val="0"/>
      <w:marTop w:val="0"/>
      <w:marBottom w:val="0"/>
      <w:divBdr>
        <w:top w:val="none" w:sz="0" w:space="0" w:color="auto"/>
        <w:left w:val="none" w:sz="0" w:space="0" w:color="auto"/>
        <w:bottom w:val="none" w:sz="0" w:space="0" w:color="auto"/>
        <w:right w:val="none" w:sz="0" w:space="0" w:color="auto"/>
      </w:divBdr>
    </w:div>
    <w:div w:id="1188955275">
      <w:marLeft w:val="0"/>
      <w:marRight w:val="0"/>
      <w:marTop w:val="0"/>
      <w:marBottom w:val="0"/>
      <w:divBdr>
        <w:top w:val="none" w:sz="0" w:space="0" w:color="auto"/>
        <w:left w:val="none" w:sz="0" w:space="0" w:color="auto"/>
        <w:bottom w:val="none" w:sz="0" w:space="0" w:color="auto"/>
        <w:right w:val="none" w:sz="0" w:space="0" w:color="auto"/>
      </w:divBdr>
    </w:div>
    <w:div w:id="1188955276">
      <w:marLeft w:val="0"/>
      <w:marRight w:val="0"/>
      <w:marTop w:val="0"/>
      <w:marBottom w:val="0"/>
      <w:divBdr>
        <w:top w:val="none" w:sz="0" w:space="0" w:color="auto"/>
        <w:left w:val="none" w:sz="0" w:space="0" w:color="auto"/>
        <w:bottom w:val="none" w:sz="0" w:space="0" w:color="auto"/>
        <w:right w:val="none" w:sz="0" w:space="0" w:color="auto"/>
      </w:divBdr>
    </w:div>
    <w:div w:id="1188955277">
      <w:marLeft w:val="0"/>
      <w:marRight w:val="0"/>
      <w:marTop w:val="0"/>
      <w:marBottom w:val="0"/>
      <w:divBdr>
        <w:top w:val="none" w:sz="0" w:space="0" w:color="auto"/>
        <w:left w:val="none" w:sz="0" w:space="0" w:color="auto"/>
        <w:bottom w:val="none" w:sz="0" w:space="0" w:color="auto"/>
        <w:right w:val="none" w:sz="0" w:space="0" w:color="auto"/>
      </w:divBdr>
    </w:div>
    <w:div w:id="1188955278">
      <w:marLeft w:val="0"/>
      <w:marRight w:val="0"/>
      <w:marTop w:val="0"/>
      <w:marBottom w:val="0"/>
      <w:divBdr>
        <w:top w:val="none" w:sz="0" w:space="0" w:color="auto"/>
        <w:left w:val="none" w:sz="0" w:space="0" w:color="auto"/>
        <w:bottom w:val="none" w:sz="0" w:space="0" w:color="auto"/>
        <w:right w:val="none" w:sz="0" w:space="0" w:color="auto"/>
      </w:divBdr>
    </w:div>
    <w:div w:id="1188955279">
      <w:marLeft w:val="0"/>
      <w:marRight w:val="0"/>
      <w:marTop w:val="0"/>
      <w:marBottom w:val="0"/>
      <w:divBdr>
        <w:top w:val="none" w:sz="0" w:space="0" w:color="auto"/>
        <w:left w:val="none" w:sz="0" w:space="0" w:color="auto"/>
        <w:bottom w:val="none" w:sz="0" w:space="0" w:color="auto"/>
        <w:right w:val="none" w:sz="0" w:space="0" w:color="auto"/>
      </w:divBdr>
    </w:div>
    <w:div w:id="1188955280">
      <w:marLeft w:val="0"/>
      <w:marRight w:val="0"/>
      <w:marTop w:val="0"/>
      <w:marBottom w:val="0"/>
      <w:divBdr>
        <w:top w:val="none" w:sz="0" w:space="0" w:color="auto"/>
        <w:left w:val="none" w:sz="0" w:space="0" w:color="auto"/>
        <w:bottom w:val="none" w:sz="0" w:space="0" w:color="auto"/>
        <w:right w:val="none" w:sz="0" w:space="0" w:color="auto"/>
      </w:divBdr>
    </w:div>
    <w:div w:id="1188955281">
      <w:marLeft w:val="0"/>
      <w:marRight w:val="0"/>
      <w:marTop w:val="0"/>
      <w:marBottom w:val="0"/>
      <w:divBdr>
        <w:top w:val="none" w:sz="0" w:space="0" w:color="auto"/>
        <w:left w:val="none" w:sz="0" w:space="0" w:color="auto"/>
        <w:bottom w:val="none" w:sz="0" w:space="0" w:color="auto"/>
        <w:right w:val="none" w:sz="0" w:space="0" w:color="auto"/>
      </w:divBdr>
    </w:div>
    <w:div w:id="1188955282">
      <w:marLeft w:val="0"/>
      <w:marRight w:val="0"/>
      <w:marTop w:val="0"/>
      <w:marBottom w:val="0"/>
      <w:divBdr>
        <w:top w:val="none" w:sz="0" w:space="0" w:color="auto"/>
        <w:left w:val="none" w:sz="0" w:space="0" w:color="auto"/>
        <w:bottom w:val="none" w:sz="0" w:space="0" w:color="auto"/>
        <w:right w:val="none" w:sz="0" w:space="0" w:color="auto"/>
      </w:divBdr>
    </w:div>
    <w:div w:id="1188955283">
      <w:marLeft w:val="0"/>
      <w:marRight w:val="0"/>
      <w:marTop w:val="0"/>
      <w:marBottom w:val="0"/>
      <w:divBdr>
        <w:top w:val="none" w:sz="0" w:space="0" w:color="auto"/>
        <w:left w:val="none" w:sz="0" w:space="0" w:color="auto"/>
        <w:bottom w:val="none" w:sz="0" w:space="0" w:color="auto"/>
        <w:right w:val="none" w:sz="0" w:space="0" w:color="auto"/>
      </w:divBdr>
    </w:div>
    <w:div w:id="1188955284">
      <w:marLeft w:val="0"/>
      <w:marRight w:val="0"/>
      <w:marTop w:val="0"/>
      <w:marBottom w:val="0"/>
      <w:divBdr>
        <w:top w:val="none" w:sz="0" w:space="0" w:color="auto"/>
        <w:left w:val="none" w:sz="0" w:space="0" w:color="auto"/>
        <w:bottom w:val="none" w:sz="0" w:space="0" w:color="auto"/>
        <w:right w:val="none" w:sz="0" w:space="0" w:color="auto"/>
      </w:divBdr>
    </w:div>
    <w:div w:id="1188955285">
      <w:marLeft w:val="0"/>
      <w:marRight w:val="0"/>
      <w:marTop w:val="0"/>
      <w:marBottom w:val="0"/>
      <w:divBdr>
        <w:top w:val="none" w:sz="0" w:space="0" w:color="auto"/>
        <w:left w:val="none" w:sz="0" w:space="0" w:color="auto"/>
        <w:bottom w:val="none" w:sz="0" w:space="0" w:color="auto"/>
        <w:right w:val="none" w:sz="0" w:space="0" w:color="auto"/>
      </w:divBdr>
    </w:div>
    <w:div w:id="1188955286">
      <w:marLeft w:val="0"/>
      <w:marRight w:val="0"/>
      <w:marTop w:val="0"/>
      <w:marBottom w:val="0"/>
      <w:divBdr>
        <w:top w:val="none" w:sz="0" w:space="0" w:color="auto"/>
        <w:left w:val="none" w:sz="0" w:space="0" w:color="auto"/>
        <w:bottom w:val="none" w:sz="0" w:space="0" w:color="auto"/>
        <w:right w:val="none" w:sz="0" w:space="0" w:color="auto"/>
      </w:divBdr>
    </w:div>
    <w:div w:id="1188955287">
      <w:marLeft w:val="0"/>
      <w:marRight w:val="0"/>
      <w:marTop w:val="0"/>
      <w:marBottom w:val="0"/>
      <w:divBdr>
        <w:top w:val="none" w:sz="0" w:space="0" w:color="auto"/>
        <w:left w:val="none" w:sz="0" w:space="0" w:color="auto"/>
        <w:bottom w:val="none" w:sz="0" w:space="0" w:color="auto"/>
        <w:right w:val="none" w:sz="0" w:space="0" w:color="auto"/>
      </w:divBdr>
    </w:div>
    <w:div w:id="1188955288">
      <w:marLeft w:val="0"/>
      <w:marRight w:val="0"/>
      <w:marTop w:val="0"/>
      <w:marBottom w:val="0"/>
      <w:divBdr>
        <w:top w:val="none" w:sz="0" w:space="0" w:color="auto"/>
        <w:left w:val="none" w:sz="0" w:space="0" w:color="auto"/>
        <w:bottom w:val="none" w:sz="0" w:space="0" w:color="auto"/>
        <w:right w:val="none" w:sz="0" w:space="0" w:color="auto"/>
      </w:divBdr>
    </w:div>
    <w:div w:id="1188955289">
      <w:marLeft w:val="0"/>
      <w:marRight w:val="0"/>
      <w:marTop w:val="0"/>
      <w:marBottom w:val="0"/>
      <w:divBdr>
        <w:top w:val="none" w:sz="0" w:space="0" w:color="auto"/>
        <w:left w:val="none" w:sz="0" w:space="0" w:color="auto"/>
        <w:bottom w:val="none" w:sz="0" w:space="0" w:color="auto"/>
        <w:right w:val="none" w:sz="0" w:space="0" w:color="auto"/>
      </w:divBdr>
    </w:div>
    <w:div w:id="1188955290">
      <w:marLeft w:val="0"/>
      <w:marRight w:val="0"/>
      <w:marTop w:val="0"/>
      <w:marBottom w:val="0"/>
      <w:divBdr>
        <w:top w:val="none" w:sz="0" w:space="0" w:color="auto"/>
        <w:left w:val="none" w:sz="0" w:space="0" w:color="auto"/>
        <w:bottom w:val="none" w:sz="0" w:space="0" w:color="auto"/>
        <w:right w:val="none" w:sz="0" w:space="0" w:color="auto"/>
      </w:divBdr>
    </w:div>
    <w:div w:id="1188955291">
      <w:marLeft w:val="0"/>
      <w:marRight w:val="0"/>
      <w:marTop w:val="0"/>
      <w:marBottom w:val="0"/>
      <w:divBdr>
        <w:top w:val="none" w:sz="0" w:space="0" w:color="auto"/>
        <w:left w:val="none" w:sz="0" w:space="0" w:color="auto"/>
        <w:bottom w:val="none" w:sz="0" w:space="0" w:color="auto"/>
        <w:right w:val="none" w:sz="0" w:space="0" w:color="auto"/>
      </w:divBdr>
    </w:div>
    <w:div w:id="1188955292">
      <w:marLeft w:val="0"/>
      <w:marRight w:val="0"/>
      <w:marTop w:val="0"/>
      <w:marBottom w:val="0"/>
      <w:divBdr>
        <w:top w:val="none" w:sz="0" w:space="0" w:color="auto"/>
        <w:left w:val="none" w:sz="0" w:space="0" w:color="auto"/>
        <w:bottom w:val="none" w:sz="0" w:space="0" w:color="auto"/>
        <w:right w:val="none" w:sz="0" w:space="0" w:color="auto"/>
      </w:divBdr>
    </w:div>
    <w:div w:id="1188955293">
      <w:marLeft w:val="0"/>
      <w:marRight w:val="0"/>
      <w:marTop w:val="0"/>
      <w:marBottom w:val="0"/>
      <w:divBdr>
        <w:top w:val="none" w:sz="0" w:space="0" w:color="auto"/>
        <w:left w:val="none" w:sz="0" w:space="0" w:color="auto"/>
        <w:bottom w:val="none" w:sz="0" w:space="0" w:color="auto"/>
        <w:right w:val="none" w:sz="0" w:space="0" w:color="auto"/>
      </w:divBdr>
    </w:div>
    <w:div w:id="1188955294">
      <w:marLeft w:val="0"/>
      <w:marRight w:val="0"/>
      <w:marTop w:val="0"/>
      <w:marBottom w:val="0"/>
      <w:divBdr>
        <w:top w:val="none" w:sz="0" w:space="0" w:color="auto"/>
        <w:left w:val="none" w:sz="0" w:space="0" w:color="auto"/>
        <w:bottom w:val="none" w:sz="0" w:space="0" w:color="auto"/>
        <w:right w:val="none" w:sz="0" w:space="0" w:color="auto"/>
      </w:divBdr>
    </w:div>
    <w:div w:id="1188955295">
      <w:marLeft w:val="0"/>
      <w:marRight w:val="0"/>
      <w:marTop w:val="0"/>
      <w:marBottom w:val="0"/>
      <w:divBdr>
        <w:top w:val="none" w:sz="0" w:space="0" w:color="auto"/>
        <w:left w:val="none" w:sz="0" w:space="0" w:color="auto"/>
        <w:bottom w:val="none" w:sz="0" w:space="0" w:color="auto"/>
        <w:right w:val="none" w:sz="0" w:space="0" w:color="auto"/>
      </w:divBdr>
    </w:div>
    <w:div w:id="1188955296">
      <w:marLeft w:val="0"/>
      <w:marRight w:val="0"/>
      <w:marTop w:val="0"/>
      <w:marBottom w:val="0"/>
      <w:divBdr>
        <w:top w:val="none" w:sz="0" w:space="0" w:color="auto"/>
        <w:left w:val="none" w:sz="0" w:space="0" w:color="auto"/>
        <w:bottom w:val="none" w:sz="0" w:space="0" w:color="auto"/>
        <w:right w:val="none" w:sz="0" w:space="0" w:color="auto"/>
      </w:divBdr>
    </w:div>
    <w:div w:id="1188955297">
      <w:marLeft w:val="0"/>
      <w:marRight w:val="0"/>
      <w:marTop w:val="0"/>
      <w:marBottom w:val="0"/>
      <w:divBdr>
        <w:top w:val="none" w:sz="0" w:space="0" w:color="auto"/>
        <w:left w:val="none" w:sz="0" w:space="0" w:color="auto"/>
        <w:bottom w:val="none" w:sz="0" w:space="0" w:color="auto"/>
        <w:right w:val="none" w:sz="0" w:space="0" w:color="auto"/>
      </w:divBdr>
    </w:div>
    <w:div w:id="1188955298">
      <w:marLeft w:val="0"/>
      <w:marRight w:val="0"/>
      <w:marTop w:val="0"/>
      <w:marBottom w:val="0"/>
      <w:divBdr>
        <w:top w:val="none" w:sz="0" w:space="0" w:color="auto"/>
        <w:left w:val="none" w:sz="0" w:space="0" w:color="auto"/>
        <w:bottom w:val="none" w:sz="0" w:space="0" w:color="auto"/>
        <w:right w:val="none" w:sz="0" w:space="0" w:color="auto"/>
      </w:divBdr>
    </w:div>
    <w:div w:id="1188955299">
      <w:marLeft w:val="0"/>
      <w:marRight w:val="0"/>
      <w:marTop w:val="0"/>
      <w:marBottom w:val="0"/>
      <w:divBdr>
        <w:top w:val="none" w:sz="0" w:space="0" w:color="auto"/>
        <w:left w:val="none" w:sz="0" w:space="0" w:color="auto"/>
        <w:bottom w:val="none" w:sz="0" w:space="0" w:color="auto"/>
        <w:right w:val="none" w:sz="0" w:space="0" w:color="auto"/>
      </w:divBdr>
    </w:div>
    <w:div w:id="1188955300">
      <w:marLeft w:val="0"/>
      <w:marRight w:val="0"/>
      <w:marTop w:val="0"/>
      <w:marBottom w:val="0"/>
      <w:divBdr>
        <w:top w:val="none" w:sz="0" w:space="0" w:color="auto"/>
        <w:left w:val="none" w:sz="0" w:space="0" w:color="auto"/>
        <w:bottom w:val="none" w:sz="0" w:space="0" w:color="auto"/>
        <w:right w:val="none" w:sz="0" w:space="0" w:color="auto"/>
      </w:divBdr>
    </w:div>
    <w:div w:id="1188955301">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188955303">
      <w:marLeft w:val="0"/>
      <w:marRight w:val="0"/>
      <w:marTop w:val="0"/>
      <w:marBottom w:val="0"/>
      <w:divBdr>
        <w:top w:val="none" w:sz="0" w:space="0" w:color="auto"/>
        <w:left w:val="none" w:sz="0" w:space="0" w:color="auto"/>
        <w:bottom w:val="none" w:sz="0" w:space="0" w:color="auto"/>
        <w:right w:val="none" w:sz="0" w:space="0" w:color="auto"/>
      </w:divBdr>
    </w:div>
    <w:div w:id="1188955304">
      <w:marLeft w:val="0"/>
      <w:marRight w:val="0"/>
      <w:marTop w:val="0"/>
      <w:marBottom w:val="0"/>
      <w:divBdr>
        <w:top w:val="none" w:sz="0" w:space="0" w:color="auto"/>
        <w:left w:val="none" w:sz="0" w:space="0" w:color="auto"/>
        <w:bottom w:val="none" w:sz="0" w:space="0" w:color="auto"/>
        <w:right w:val="none" w:sz="0" w:space="0" w:color="auto"/>
      </w:divBdr>
    </w:div>
    <w:div w:id="1188955305">
      <w:marLeft w:val="0"/>
      <w:marRight w:val="0"/>
      <w:marTop w:val="0"/>
      <w:marBottom w:val="0"/>
      <w:divBdr>
        <w:top w:val="none" w:sz="0" w:space="0" w:color="auto"/>
        <w:left w:val="none" w:sz="0" w:space="0" w:color="auto"/>
        <w:bottom w:val="none" w:sz="0" w:space="0" w:color="auto"/>
        <w:right w:val="none" w:sz="0" w:space="0" w:color="auto"/>
      </w:divBdr>
    </w:div>
    <w:div w:id="1188955306">
      <w:marLeft w:val="0"/>
      <w:marRight w:val="0"/>
      <w:marTop w:val="0"/>
      <w:marBottom w:val="0"/>
      <w:divBdr>
        <w:top w:val="none" w:sz="0" w:space="0" w:color="auto"/>
        <w:left w:val="none" w:sz="0" w:space="0" w:color="auto"/>
        <w:bottom w:val="none" w:sz="0" w:space="0" w:color="auto"/>
        <w:right w:val="none" w:sz="0" w:space="0" w:color="auto"/>
      </w:divBdr>
    </w:div>
    <w:div w:id="1188955307">
      <w:marLeft w:val="0"/>
      <w:marRight w:val="0"/>
      <w:marTop w:val="0"/>
      <w:marBottom w:val="0"/>
      <w:divBdr>
        <w:top w:val="none" w:sz="0" w:space="0" w:color="auto"/>
        <w:left w:val="none" w:sz="0" w:space="0" w:color="auto"/>
        <w:bottom w:val="none" w:sz="0" w:space="0" w:color="auto"/>
        <w:right w:val="none" w:sz="0" w:space="0" w:color="auto"/>
      </w:divBdr>
    </w:div>
    <w:div w:id="1188955308">
      <w:marLeft w:val="0"/>
      <w:marRight w:val="0"/>
      <w:marTop w:val="0"/>
      <w:marBottom w:val="0"/>
      <w:divBdr>
        <w:top w:val="none" w:sz="0" w:space="0" w:color="auto"/>
        <w:left w:val="none" w:sz="0" w:space="0" w:color="auto"/>
        <w:bottom w:val="none" w:sz="0" w:space="0" w:color="auto"/>
        <w:right w:val="none" w:sz="0" w:space="0" w:color="auto"/>
      </w:divBdr>
    </w:div>
    <w:div w:id="1188955309">
      <w:marLeft w:val="0"/>
      <w:marRight w:val="0"/>
      <w:marTop w:val="0"/>
      <w:marBottom w:val="0"/>
      <w:divBdr>
        <w:top w:val="none" w:sz="0" w:space="0" w:color="auto"/>
        <w:left w:val="none" w:sz="0" w:space="0" w:color="auto"/>
        <w:bottom w:val="none" w:sz="0" w:space="0" w:color="auto"/>
        <w:right w:val="none" w:sz="0" w:space="0" w:color="auto"/>
      </w:divBdr>
    </w:div>
    <w:div w:id="1188955310">
      <w:marLeft w:val="0"/>
      <w:marRight w:val="0"/>
      <w:marTop w:val="0"/>
      <w:marBottom w:val="0"/>
      <w:divBdr>
        <w:top w:val="none" w:sz="0" w:space="0" w:color="auto"/>
        <w:left w:val="none" w:sz="0" w:space="0" w:color="auto"/>
        <w:bottom w:val="none" w:sz="0" w:space="0" w:color="auto"/>
        <w:right w:val="none" w:sz="0" w:space="0" w:color="auto"/>
      </w:divBdr>
    </w:div>
    <w:div w:id="1188955311">
      <w:marLeft w:val="0"/>
      <w:marRight w:val="0"/>
      <w:marTop w:val="0"/>
      <w:marBottom w:val="0"/>
      <w:divBdr>
        <w:top w:val="none" w:sz="0" w:space="0" w:color="auto"/>
        <w:left w:val="none" w:sz="0" w:space="0" w:color="auto"/>
        <w:bottom w:val="none" w:sz="0" w:space="0" w:color="auto"/>
        <w:right w:val="none" w:sz="0" w:space="0" w:color="auto"/>
      </w:divBdr>
    </w:div>
    <w:div w:id="1188955312">
      <w:marLeft w:val="0"/>
      <w:marRight w:val="0"/>
      <w:marTop w:val="0"/>
      <w:marBottom w:val="0"/>
      <w:divBdr>
        <w:top w:val="none" w:sz="0" w:space="0" w:color="auto"/>
        <w:left w:val="none" w:sz="0" w:space="0" w:color="auto"/>
        <w:bottom w:val="none" w:sz="0" w:space="0" w:color="auto"/>
        <w:right w:val="none" w:sz="0" w:space="0" w:color="auto"/>
      </w:divBdr>
    </w:div>
    <w:div w:id="1188955313">
      <w:marLeft w:val="0"/>
      <w:marRight w:val="0"/>
      <w:marTop w:val="0"/>
      <w:marBottom w:val="0"/>
      <w:divBdr>
        <w:top w:val="none" w:sz="0" w:space="0" w:color="auto"/>
        <w:left w:val="none" w:sz="0" w:space="0" w:color="auto"/>
        <w:bottom w:val="none" w:sz="0" w:space="0" w:color="auto"/>
        <w:right w:val="none" w:sz="0" w:space="0" w:color="auto"/>
      </w:divBdr>
    </w:div>
    <w:div w:id="1188955314">
      <w:marLeft w:val="0"/>
      <w:marRight w:val="0"/>
      <w:marTop w:val="0"/>
      <w:marBottom w:val="0"/>
      <w:divBdr>
        <w:top w:val="none" w:sz="0" w:space="0" w:color="auto"/>
        <w:left w:val="none" w:sz="0" w:space="0" w:color="auto"/>
        <w:bottom w:val="none" w:sz="0" w:space="0" w:color="auto"/>
        <w:right w:val="none" w:sz="0" w:space="0" w:color="auto"/>
      </w:divBdr>
    </w:div>
    <w:div w:id="1188955315">
      <w:marLeft w:val="0"/>
      <w:marRight w:val="0"/>
      <w:marTop w:val="0"/>
      <w:marBottom w:val="0"/>
      <w:divBdr>
        <w:top w:val="none" w:sz="0" w:space="0" w:color="auto"/>
        <w:left w:val="none" w:sz="0" w:space="0" w:color="auto"/>
        <w:bottom w:val="none" w:sz="0" w:space="0" w:color="auto"/>
        <w:right w:val="none" w:sz="0" w:space="0" w:color="auto"/>
      </w:divBdr>
    </w:div>
    <w:div w:id="1188955316">
      <w:marLeft w:val="0"/>
      <w:marRight w:val="0"/>
      <w:marTop w:val="0"/>
      <w:marBottom w:val="0"/>
      <w:divBdr>
        <w:top w:val="none" w:sz="0" w:space="0" w:color="auto"/>
        <w:left w:val="none" w:sz="0" w:space="0" w:color="auto"/>
        <w:bottom w:val="none" w:sz="0" w:space="0" w:color="auto"/>
        <w:right w:val="none" w:sz="0" w:space="0" w:color="auto"/>
      </w:divBdr>
    </w:div>
    <w:div w:id="1188955317">
      <w:marLeft w:val="0"/>
      <w:marRight w:val="0"/>
      <w:marTop w:val="0"/>
      <w:marBottom w:val="0"/>
      <w:divBdr>
        <w:top w:val="none" w:sz="0" w:space="0" w:color="auto"/>
        <w:left w:val="none" w:sz="0" w:space="0" w:color="auto"/>
        <w:bottom w:val="none" w:sz="0" w:space="0" w:color="auto"/>
        <w:right w:val="none" w:sz="0" w:space="0" w:color="auto"/>
      </w:divBdr>
    </w:div>
    <w:div w:id="1188955318">
      <w:marLeft w:val="0"/>
      <w:marRight w:val="0"/>
      <w:marTop w:val="0"/>
      <w:marBottom w:val="0"/>
      <w:divBdr>
        <w:top w:val="none" w:sz="0" w:space="0" w:color="auto"/>
        <w:left w:val="none" w:sz="0" w:space="0" w:color="auto"/>
        <w:bottom w:val="none" w:sz="0" w:space="0" w:color="auto"/>
        <w:right w:val="none" w:sz="0" w:space="0" w:color="auto"/>
      </w:divBdr>
    </w:div>
    <w:div w:id="1188955319">
      <w:marLeft w:val="0"/>
      <w:marRight w:val="0"/>
      <w:marTop w:val="0"/>
      <w:marBottom w:val="0"/>
      <w:divBdr>
        <w:top w:val="none" w:sz="0" w:space="0" w:color="auto"/>
        <w:left w:val="none" w:sz="0" w:space="0" w:color="auto"/>
        <w:bottom w:val="none" w:sz="0" w:space="0" w:color="auto"/>
        <w:right w:val="none" w:sz="0" w:space="0" w:color="auto"/>
      </w:divBdr>
    </w:div>
    <w:div w:id="1188955320">
      <w:marLeft w:val="0"/>
      <w:marRight w:val="0"/>
      <w:marTop w:val="0"/>
      <w:marBottom w:val="0"/>
      <w:divBdr>
        <w:top w:val="none" w:sz="0" w:space="0" w:color="auto"/>
        <w:left w:val="none" w:sz="0" w:space="0" w:color="auto"/>
        <w:bottom w:val="none" w:sz="0" w:space="0" w:color="auto"/>
        <w:right w:val="none" w:sz="0" w:space="0" w:color="auto"/>
      </w:divBdr>
    </w:div>
    <w:div w:id="1188955321">
      <w:marLeft w:val="0"/>
      <w:marRight w:val="0"/>
      <w:marTop w:val="0"/>
      <w:marBottom w:val="0"/>
      <w:divBdr>
        <w:top w:val="none" w:sz="0" w:space="0" w:color="auto"/>
        <w:left w:val="none" w:sz="0" w:space="0" w:color="auto"/>
        <w:bottom w:val="none" w:sz="0" w:space="0" w:color="auto"/>
        <w:right w:val="none" w:sz="0" w:space="0" w:color="auto"/>
      </w:divBdr>
    </w:div>
    <w:div w:id="1188955322">
      <w:marLeft w:val="0"/>
      <w:marRight w:val="0"/>
      <w:marTop w:val="0"/>
      <w:marBottom w:val="0"/>
      <w:divBdr>
        <w:top w:val="none" w:sz="0" w:space="0" w:color="auto"/>
        <w:left w:val="none" w:sz="0" w:space="0" w:color="auto"/>
        <w:bottom w:val="none" w:sz="0" w:space="0" w:color="auto"/>
        <w:right w:val="none" w:sz="0" w:space="0" w:color="auto"/>
      </w:divBdr>
    </w:div>
    <w:div w:id="1188955323">
      <w:marLeft w:val="0"/>
      <w:marRight w:val="0"/>
      <w:marTop w:val="0"/>
      <w:marBottom w:val="0"/>
      <w:divBdr>
        <w:top w:val="none" w:sz="0" w:space="0" w:color="auto"/>
        <w:left w:val="none" w:sz="0" w:space="0" w:color="auto"/>
        <w:bottom w:val="none" w:sz="0" w:space="0" w:color="auto"/>
        <w:right w:val="none" w:sz="0" w:space="0" w:color="auto"/>
      </w:divBdr>
    </w:div>
    <w:div w:id="1188955324">
      <w:marLeft w:val="0"/>
      <w:marRight w:val="0"/>
      <w:marTop w:val="0"/>
      <w:marBottom w:val="0"/>
      <w:divBdr>
        <w:top w:val="none" w:sz="0" w:space="0" w:color="auto"/>
        <w:left w:val="none" w:sz="0" w:space="0" w:color="auto"/>
        <w:bottom w:val="none" w:sz="0" w:space="0" w:color="auto"/>
        <w:right w:val="none" w:sz="0" w:space="0" w:color="auto"/>
      </w:divBdr>
    </w:div>
    <w:div w:id="1188955325">
      <w:marLeft w:val="0"/>
      <w:marRight w:val="0"/>
      <w:marTop w:val="0"/>
      <w:marBottom w:val="0"/>
      <w:divBdr>
        <w:top w:val="none" w:sz="0" w:space="0" w:color="auto"/>
        <w:left w:val="none" w:sz="0" w:space="0" w:color="auto"/>
        <w:bottom w:val="none" w:sz="0" w:space="0" w:color="auto"/>
        <w:right w:val="none" w:sz="0" w:space="0" w:color="auto"/>
      </w:divBdr>
    </w:div>
    <w:div w:id="1188955326">
      <w:marLeft w:val="0"/>
      <w:marRight w:val="0"/>
      <w:marTop w:val="0"/>
      <w:marBottom w:val="0"/>
      <w:divBdr>
        <w:top w:val="none" w:sz="0" w:space="0" w:color="auto"/>
        <w:left w:val="none" w:sz="0" w:space="0" w:color="auto"/>
        <w:bottom w:val="none" w:sz="0" w:space="0" w:color="auto"/>
        <w:right w:val="none" w:sz="0" w:space="0" w:color="auto"/>
      </w:divBdr>
    </w:div>
    <w:div w:id="1188955327">
      <w:marLeft w:val="0"/>
      <w:marRight w:val="0"/>
      <w:marTop w:val="0"/>
      <w:marBottom w:val="0"/>
      <w:divBdr>
        <w:top w:val="none" w:sz="0" w:space="0" w:color="auto"/>
        <w:left w:val="none" w:sz="0" w:space="0" w:color="auto"/>
        <w:bottom w:val="none" w:sz="0" w:space="0" w:color="auto"/>
        <w:right w:val="none" w:sz="0" w:space="0" w:color="auto"/>
      </w:divBdr>
    </w:div>
    <w:div w:id="1188955328">
      <w:marLeft w:val="0"/>
      <w:marRight w:val="0"/>
      <w:marTop w:val="0"/>
      <w:marBottom w:val="0"/>
      <w:divBdr>
        <w:top w:val="none" w:sz="0" w:space="0" w:color="auto"/>
        <w:left w:val="none" w:sz="0" w:space="0" w:color="auto"/>
        <w:bottom w:val="none" w:sz="0" w:space="0" w:color="auto"/>
        <w:right w:val="none" w:sz="0" w:space="0" w:color="auto"/>
      </w:divBdr>
    </w:div>
    <w:div w:id="1188955329">
      <w:marLeft w:val="0"/>
      <w:marRight w:val="0"/>
      <w:marTop w:val="0"/>
      <w:marBottom w:val="0"/>
      <w:divBdr>
        <w:top w:val="none" w:sz="0" w:space="0" w:color="auto"/>
        <w:left w:val="none" w:sz="0" w:space="0" w:color="auto"/>
        <w:bottom w:val="none" w:sz="0" w:space="0" w:color="auto"/>
        <w:right w:val="none" w:sz="0" w:space="0" w:color="auto"/>
      </w:divBdr>
    </w:div>
    <w:div w:id="1188955330">
      <w:marLeft w:val="0"/>
      <w:marRight w:val="0"/>
      <w:marTop w:val="0"/>
      <w:marBottom w:val="0"/>
      <w:divBdr>
        <w:top w:val="none" w:sz="0" w:space="0" w:color="auto"/>
        <w:left w:val="none" w:sz="0" w:space="0" w:color="auto"/>
        <w:bottom w:val="none" w:sz="0" w:space="0" w:color="auto"/>
        <w:right w:val="none" w:sz="0" w:space="0" w:color="auto"/>
      </w:divBdr>
    </w:div>
    <w:div w:id="1188955331">
      <w:marLeft w:val="0"/>
      <w:marRight w:val="0"/>
      <w:marTop w:val="0"/>
      <w:marBottom w:val="0"/>
      <w:divBdr>
        <w:top w:val="none" w:sz="0" w:space="0" w:color="auto"/>
        <w:left w:val="none" w:sz="0" w:space="0" w:color="auto"/>
        <w:bottom w:val="none" w:sz="0" w:space="0" w:color="auto"/>
        <w:right w:val="none" w:sz="0" w:space="0" w:color="auto"/>
      </w:divBdr>
    </w:div>
    <w:div w:id="1188955332">
      <w:marLeft w:val="0"/>
      <w:marRight w:val="0"/>
      <w:marTop w:val="0"/>
      <w:marBottom w:val="0"/>
      <w:divBdr>
        <w:top w:val="none" w:sz="0" w:space="0" w:color="auto"/>
        <w:left w:val="none" w:sz="0" w:space="0" w:color="auto"/>
        <w:bottom w:val="none" w:sz="0" w:space="0" w:color="auto"/>
        <w:right w:val="none" w:sz="0" w:space="0" w:color="auto"/>
      </w:divBdr>
    </w:div>
    <w:div w:id="1188955333">
      <w:marLeft w:val="0"/>
      <w:marRight w:val="0"/>
      <w:marTop w:val="0"/>
      <w:marBottom w:val="0"/>
      <w:divBdr>
        <w:top w:val="none" w:sz="0" w:space="0" w:color="auto"/>
        <w:left w:val="none" w:sz="0" w:space="0" w:color="auto"/>
        <w:bottom w:val="none" w:sz="0" w:space="0" w:color="auto"/>
        <w:right w:val="none" w:sz="0" w:space="0" w:color="auto"/>
      </w:divBdr>
    </w:div>
    <w:div w:id="1188955334">
      <w:marLeft w:val="0"/>
      <w:marRight w:val="0"/>
      <w:marTop w:val="0"/>
      <w:marBottom w:val="0"/>
      <w:divBdr>
        <w:top w:val="none" w:sz="0" w:space="0" w:color="auto"/>
        <w:left w:val="none" w:sz="0" w:space="0" w:color="auto"/>
        <w:bottom w:val="none" w:sz="0" w:space="0" w:color="auto"/>
        <w:right w:val="none" w:sz="0" w:space="0" w:color="auto"/>
      </w:divBdr>
    </w:div>
    <w:div w:id="1191259872">
      <w:bodyDiv w:val="1"/>
      <w:marLeft w:val="0"/>
      <w:marRight w:val="0"/>
      <w:marTop w:val="0"/>
      <w:marBottom w:val="0"/>
      <w:divBdr>
        <w:top w:val="none" w:sz="0" w:space="0" w:color="auto"/>
        <w:left w:val="none" w:sz="0" w:space="0" w:color="auto"/>
        <w:bottom w:val="none" w:sz="0" w:space="0" w:color="auto"/>
        <w:right w:val="none" w:sz="0" w:space="0" w:color="auto"/>
      </w:divBdr>
    </w:div>
    <w:div w:id="1194146636">
      <w:bodyDiv w:val="1"/>
      <w:marLeft w:val="0"/>
      <w:marRight w:val="0"/>
      <w:marTop w:val="0"/>
      <w:marBottom w:val="0"/>
      <w:divBdr>
        <w:top w:val="none" w:sz="0" w:space="0" w:color="auto"/>
        <w:left w:val="none" w:sz="0" w:space="0" w:color="auto"/>
        <w:bottom w:val="none" w:sz="0" w:space="0" w:color="auto"/>
        <w:right w:val="none" w:sz="0" w:space="0" w:color="auto"/>
      </w:divBdr>
    </w:div>
    <w:div w:id="1201894270">
      <w:bodyDiv w:val="1"/>
      <w:marLeft w:val="0"/>
      <w:marRight w:val="0"/>
      <w:marTop w:val="0"/>
      <w:marBottom w:val="0"/>
      <w:divBdr>
        <w:top w:val="none" w:sz="0" w:space="0" w:color="auto"/>
        <w:left w:val="none" w:sz="0" w:space="0" w:color="auto"/>
        <w:bottom w:val="none" w:sz="0" w:space="0" w:color="auto"/>
        <w:right w:val="none" w:sz="0" w:space="0" w:color="auto"/>
      </w:divBdr>
    </w:div>
    <w:div w:id="1202789218">
      <w:bodyDiv w:val="1"/>
      <w:marLeft w:val="0"/>
      <w:marRight w:val="0"/>
      <w:marTop w:val="0"/>
      <w:marBottom w:val="0"/>
      <w:divBdr>
        <w:top w:val="none" w:sz="0" w:space="0" w:color="auto"/>
        <w:left w:val="none" w:sz="0" w:space="0" w:color="auto"/>
        <w:bottom w:val="none" w:sz="0" w:space="0" w:color="auto"/>
        <w:right w:val="none" w:sz="0" w:space="0" w:color="auto"/>
      </w:divBdr>
    </w:div>
    <w:div w:id="1202940360">
      <w:bodyDiv w:val="1"/>
      <w:marLeft w:val="0"/>
      <w:marRight w:val="0"/>
      <w:marTop w:val="0"/>
      <w:marBottom w:val="0"/>
      <w:divBdr>
        <w:top w:val="none" w:sz="0" w:space="0" w:color="auto"/>
        <w:left w:val="none" w:sz="0" w:space="0" w:color="auto"/>
        <w:bottom w:val="none" w:sz="0" w:space="0" w:color="auto"/>
        <w:right w:val="none" w:sz="0" w:space="0" w:color="auto"/>
      </w:divBdr>
    </w:div>
    <w:div w:id="1206256392">
      <w:bodyDiv w:val="1"/>
      <w:marLeft w:val="0"/>
      <w:marRight w:val="0"/>
      <w:marTop w:val="0"/>
      <w:marBottom w:val="0"/>
      <w:divBdr>
        <w:top w:val="none" w:sz="0" w:space="0" w:color="auto"/>
        <w:left w:val="none" w:sz="0" w:space="0" w:color="auto"/>
        <w:bottom w:val="none" w:sz="0" w:space="0" w:color="auto"/>
        <w:right w:val="none" w:sz="0" w:space="0" w:color="auto"/>
      </w:divBdr>
    </w:div>
    <w:div w:id="1206874777">
      <w:bodyDiv w:val="1"/>
      <w:marLeft w:val="0"/>
      <w:marRight w:val="0"/>
      <w:marTop w:val="0"/>
      <w:marBottom w:val="0"/>
      <w:divBdr>
        <w:top w:val="none" w:sz="0" w:space="0" w:color="auto"/>
        <w:left w:val="none" w:sz="0" w:space="0" w:color="auto"/>
        <w:bottom w:val="none" w:sz="0" w:space="0" w:color="auto"/>
        <w:right w:val="none" w:sz="0" w:space="0" w:color="auto"/>
      </w:divBdr>
    </w:div>
    <w:div w:id="1207789278">
      <w:bodyDiv w:val="1"/>
      <w:marLeft w:val="0"/>
      <w:marRight w:val="0"/>
      <w:marTop w:val="0"/>
      <w:marBottom w:val="0"/>
      <w:divBdr>
        <w:top w:val="none" w:sz="0" w:space="0" w:color="auto"/>
        <w:left w:val="none" w:sz="0" w:space="0" w:color="auto"/>
        <w:bottom w:val="none" w:sz="0" w:space="0" w:color="auto"/>
        <w:right w:val="none" w:sz="0" w:space="0" w:color="auto"/>
      </w:divBdr>
    </w:div>
    <w:div w:id="1210336752">
      <w:bodyDiv w:val="1"/>
      <w:marLeft w:val="0"/>
      <w:marRight w:val="0"/>
      <w:marTop w:val="0"/>
      <w:marBottom w:val="0"/>
      <w:divBdr>
        <w:top w:val="none" w:sz="0" w:space="0" w:color="auto"/>
        <w:left w:val="none" w:sz="0" w:space="0" w:color="auto"/>
        <w:bottom w:val="none" w:sz="0" w:space="0" w:color="auto"/>
        <w:right w:val="none" w:sz="0" w:space="0" w:color="auto"/>
      </w:divBdr>
    </w:div>
    <w:div w:id="1214317667">
      <w:bodyDiv w:val="1"/>
      <w:marLeft w:val="0"/>
      <w:marRight w:val="0"/>
      <w:marTop w:val="0"/>
      <w:marBottom w:val="0"/>
      <w:divBdr>
        <w:top w:val="none" w:sz="0" w:space="0" w:color="auto"/>
        <w:left w:val="none" w:sz="0" w:space="0" w:color="auto"/>
        <w:bottom w:val="none" w:sz="0" w:space="0" w:color="auto"/>
        <w:right w:val="none" w:sz="0" w:space="0" w:color="auto"/>
      </w:divBdr>
    </w:div>
    <w:div w:id="1219322544">
      <w:bodyDiv w:val="1"/>
      <w:marLeft w:val="0"/>
      <w:marRight w:val="0"/>
      <w:marTop w:val="0"/>
      <w:marBottom w:val="0"/>
      <w:divBdr>
        <w:top w:val="none" w:sz="0" w:space="0" w:color="auto"/>
        <w:left w:val="none" w:sz="0" w:space="0" w:color="auto"/>
        <w:bottom w:val="none" w:sz="0" w:space="0" w:color="auto"/>
        <w:right w:val="none" w:sz="0" w:space="0" w:color="auto"/>
      </w:divBdr>
    </w:div>
    <w:div w:id="1220702029">
      <w:bodyDiv w:val="1"/>
      <w:marLeft w:val="0"/>
      <w:marRight w:val="0"/>
      <w:marTop w:val="0"/>
      <w:marBottom w:val="0"/>
      <w:divBdr>
        <w:top w:val="none" w:sz="0" w:space="0" w:color="auto"/>
        <w:left w:val="none" w:sz="0" w:space="0" w:color="auto"/>
        <w:bottom w:val="none" w:sz="0" w:space="0" w:color="auto"/>
        <w:right w:val="none" w:sz="0" w:space="0" w:color="auto"/>
      </w:divBdr>
    </w:div>
    <w:div w:id="1223444831">
      <w:bodyDiv w:val="1"/>
      <w:marLeft w:val="0"/>
      <w:marRight w:val="0"/>
      <w:marTop w:val="0"/>
      <w:marBottom w:val="0"/>
      <w:divBdr>
        <w:top w:val="none" w:sz="0" w:space="0" w:color="auto"/>
        <w:left w:val="none" w:sz="0" w:space="0" w:color="auto"/>
        <w:bottom w:val="none" w:sz="0" w:space="0" w:color="auto"/>
        <w:right w:val="none" w:sz="0" w:space="0" w:color="auto"/>
      </w:divBdr>
    </w:div>
    <w:div w:id="1225146668">
      <w:bodyDiv w:val="1"/>
      <w:marLeft w:val="0"/>
      <w:marRight w:val="0"/>
      <w:marTop w:val="0"/>
      <w:marBottom w:val="0"/>
      <w:divBdr>
        <w:top w:val="none" w:sz="0" w:space="0" w:color="auto"/>
        <w:left w:val="none" w:sz="0" w:space="0" w:color="auto"/>
        <w:bottom w:val="none" w:sz="0" w:space="0" w:color="auto"/>
        <w:right w:val="none" w:sz="0" w:space="0" w:color="auto"/>
      </w:divBdr>
    </w:div>
    <w:div w:id="1235553032">
      <w:bodyDiv w:val="1"/>
      <w:marLeft w:val="0"/>
      <w:marRight w:val="0"/>
      <w:marTop w:val="0"/>
      <w:marBottom w:val="0"/>
      <w:divBdr>
        <w:top w:val="none" w:sz="0" w:space="0" w:color="auto"/>
        <w:left w:val="none" w:sz="0" w:space="0" w:color="auto"/>
        <w:bottom w:val="none" w:sz="0" w:space="0" w:color="auto"/>
        <w:right w:val="none" w:sz="0" w:space="0" w:color="auto"/>
      </w:divBdr>
    </w:div>
    <w:div w:id="1235772531">
      <w:bodyDiv w:val="1"/>
      <w:marLeft w:val="0"/>
      <w:marRight w:val="0"/>
      <w:marTop w:val="0"/>
      <w:marBottom w:val="0"/>
      <w:divBdr>
        <w:top w:val="none" w:sz="0" w:space="0" w:color="auto"/>
        <w:left w:val="none" w:sz="0" w:space="0" w:color="auto"/>
        <w:bottom w:val="none" w:sz="0" w:space="0" w:color="auto"/>
        <w:right w:val="none" w:sz="0" w:space="0" w:color="auto"/>
      </w:divBdr>
    </w:div>
    <w:div w:id="1237982817">
      <w:bodyDiv w:val="1"/>
      <w:marLeft w:val="0"/>
      <w:marRight w:val="0"/>
      <w:marTop w:val="0"/>
      <w:marBottom w:val="0"/>
      <w:divBdr>
        <w:top w:val="none" w:sz="0" w:space="0" w:color="auto"/>
        <w:left w:val="none" w:sz="0" w:space="0" w:color="auto"/>
        <w:bottom w:val="none" w:sz="0" w:space="0" w:color="auto"/>
        <w:right w:val="none" w:sz="0" w:space="0" w:color="auto"/>
      </w:divBdr>
    </w:div>
    <w:div w:id="1244755595">
      <w:bodyDiv w:val="1"/>
      <w:marLeft w:val="0"/>
      <w:marRight w:val="0"/>
      <w:marTop w:val="0"/>
      <w:marBottom w:val="0"/>
      <w:divBdr>
        <w:top w:val="none" w:sz="0" w:space="0" w:color="auto"/>
        <w:left w:val="none" w:sz="0" w:space="0" w:color="auto"/>
        <w:bottom w:val="none" w:sz="0" w:space="0" w:color="auto"/>
        <w:right w:val="none" w:sz="0" w:space="0" w:color="auto"/>
      </w:divBdr>
    </w:div>
    <w:div w:id="1248418706">
      <w:bodyDiv w:val="1"/>
      <w:marLeft w:val="0"/>
      <w:marRight w:val="0"/>
      <w:marTop w:val="0"/>
      <w:marBottom w:val="0"/>
      <w:divBdr>
        <w:top w:val="none" w:sz="0" w:space="0" w:color="auto"/>
        <w:left w:val="none" w:sz="0" w:space="0" w:color="auto"/>
        <w:bottom w:val="none" w:sz="0" w:space="0" w:color="auto"/>
        <w:right w:val="none" w:sz="0" w:space="0" w:color="auto"/>
      </w:divBdr>
    </w:div>
    <w:div w:id="1252814839">
      <w:bodyDiv w:val="1"/>
      <w:marLeft w:val="0"/>
      <w:marRight w:val="0"/>
      <w:marTop w:val="0"/>
      <w:marBottom w:val="0"/>
      <w:divBdr>
        <w:top w:val="none" w:sz="0" w:space="0" w:color="auto"/>
        <w:left w:val="none" w:sz="0" w:space="0" w:color="auto"/>
        <w:bottom w:val="none" w:sz="0" w:space="0" w:color="auto"/>
        <w:right w:val="none" w:sz="0" w:space="0" w:color="auto"/>
      </w:divBdr>
    </w:div>
    <w:div w:id="1255867410">
      <w:bodyDiv w:val="1"/>
      <w:marLeft w:val="0"/>
      <w:marRight w:val="0"/>
      <w:marTop w:val="0"/>
      <w:marBottom w:val="0"/>
      <w:divBdr>
        <w:top w:val="none" w:sz="0" w:space="0" w:color="auto"/>
        <w:left w:val="none" w:sz="0" w:space="0" w:color="auto"/>
        <w:bottom w:val="none" w:sz="0" w:space="0" w:color="auto"/>
        <w:right w:val="none" w:sz="0" w:space="0" w:color="auto"/>
      </w:divBdr>
    </w:div>
    <w:div w:id="1257009601">
      <w:bodyDiv w:val="1"/>
      <w:marLeft w:val="0"/>
      <w:marRight w:val="0"/>
      <w:marTop w:val="0"/>
      <w:marBottom w:val="0"/>
      <w:divBdr>
        <w:top w:val="none" w:sz="0" w:space="0" w:color="auto"/>
        <w:left w:val="none" w:sz="0" w:space="0" w:color="auto"/>
        <w:bottom w:val="none" w:sz="0" w:space="0" w:color="auto"/>
        <w:right w:val="none" w:sz="0" w:space="0" w:color="auto"/>
      </w:divBdr>
    </w:div>
    <w:div w:id="1258907988">
      <w:bodyDiv w:val="1"/>
      <w:marLeft w:val="0"/>
      <w:marRight w:val="0"/>
      <w:marTop w:val="0"/>
      <w:marBottom w:val="0"/>
      <w:divBdr>
        <w:top w:val="none" w:sz="0" w:space="0" w:color="auto"/>
        <w:left w:val="none" w:sz="0" w:space="0" w:color="auto"/>
        <w:bottom w:val="none" w:sz="0" w:space="0" w:color="auto"/>
        <w:right w:val="none" w:sz="0" w:space="0" w:color="auto"/>
      </w:divBdr>
    </w:div>
    <w:div w:id="1259756656">
      <w:bodyDiv w:val="1"/>
      <w:marLeft w:val="0"/>
      <w:marRight w:val="0"/>
      <w:marTop w:val="0"/>
      <w:marBottom w:val="0"/>
      <w:divBdr>
        <w:top w:val="none" w:sz="0" w:space="0" w:color="auto"/>
        <w:left w:val="none" w:sz="0" w:space="0" w:color="auto"/>
        <w:bottom w:val="none" w:sz="0" w:space="0" w:color="auto"/>
        <w:right w:val="none" w:sz="0" w:space="0" w:color="auto"/>
      </w:divBdr>
    </w:div>
    <w:div w:id="1262955665">
      <w:bodyDiv w:val="1"/>
      <w:marLeft w:val="0"/>
      <w:marRight w:val="0"/>
      <w:marTop w:val="0"/>
      <w:marBottom w:val="0"/>
      <w:divBdr>
        <w:top w:val="none" w:sz="0" w:space="0" w:color="auto"/>
        <w:left w:val="none" w:sz="0" w:space="0" w:color="auto"/>
        <w:bottom w:val="none" w:sz="0" w:space="0" w:color="auto"/>
        <w:right w:val="none" w:sz="0" w:space="0" w:color="auto"/>
      </w:divBdr>
    </w:div>
    <w:div w:id="1267999616">
      <w:bodyDiv w:val="1"/>
      <w:marLeft w:val="0"/>
      <w:marRight w:val="0"/>
      <w:marTop w:val="0"/>
      <w:marBottom w:val="0"/>
      <w:divBdr>
        <w:top w:val="none" w:sz="0" w:space="0" w:color="auto"/>
        <w:left w:val="none" w:sz="0" w:space="0" w:color="auto"/>
        <w:bottom w:val="none" w:sz="0" w:space="0" w:color="auto"/>
        <w:right w:val="none" w:sz="0" w:space="0" w:color="auto"/>
      </w:divBdr>
    </w:div>
    <w:div w:id="1270702476">
      <w:bodyDiv w:val="1"/>
      <w:marLeft w:val="0"/>
      <w:marRight w:val="0"/>
      <w:marTop w:val="0"/>
      <w:marBottom w:val="0"/>
      <w:divBdr>
        <w:top w:val="none" w:sz="0" w:space="0" w:color="auto"/>
        <w:left w:val="none" w:sz="0" w:space="0" w:color="auto"/>
        <w:bottom w:val="none" w:sz="0" w:space="0" w:color="auto"/>
        <w:right w:val="none" w:sz="0" w:space="0" w:color="auto"/>
      </w:divBdr>
    </w:div>
    <w:div w:id="1271158244">
      <w:bodyDiv w:val="1"/>
      <w:marLeft w:val="0"/>
      <w:marRight w:val="0"/>
      <w:marTop w:val="0"/>
      <w:marBottom w:val="0"/>
      <w:divBdr>
        <w:top w:val="none" w:sz="0" w:space="0" w:color="auto"/>
        <w:left w:val="none" w:sz="0" w:space="0" w:color="auto"/>
        <w:bottom w:val="none" w:sz="0" w:space="0" w:color="auto"/>
        <w:right w:val="none" w:sz="0" w:space="0" w:color="auto"/>
      </w:divBdr>
    </w:div>
    <w:div w:id="1271276389">
      <w:bodyDiv w:val="1"/>
      <w:marLeft w:val="0"/>
      <w:marRight w:val="0"/>
      <w:marTop w:val="0"/>
      <w:marBottom w:val="0"/>
      <w:divBdr>
        <w:top w:val="none" w:sz="0" w:space="0" w:color="auto"/>
        <w:left w:val="none" w:sz="0" w:space="0" w:color="auto"/>
        <w:bottom w:val="none" w:sz="0" w:space="0" w:color="auto"/>
        <w:right w:val="none" w:sz="0" w:space="0" w:color="auto"/>
      </w:divBdr>
    </w:div>
    <w:div w:id="1273829512">
      <w:bodyDiv w:val="1"/>
      <w:marLeft w:val="0"/>
      <w:marRight w:val="0"/>
      <w:marTop w:val="0"/>
      <w:marBottom w:val="0"/>
      <w:divBdr>
        <w:top w:val="none" w:sz="0" w:space="0" w:color="auto"/>
        <w:left w:val="none" w:sz="0" w:space="0" w:color="auto"/>
        <w:bottom w:val="none" w:sz="0" w:space="0" w:color="auto"/>
        <w:right w:val="none" w:sz="0" w:space="0" w:color="auto"/>
      </w:divBdr>
    </w:div>
    <w:div w:id="1276329004">
      <w:bodyDiv w:val="1"/>
      <w:marLeft w:val="0"/>
      <w:marRight w:val="0"/>
      <w:marTop w:val="0"/>
      <w:marBottom w:val="0"/>
      <w:divBdr>
        <w:top w:val="none" w:sz="0" w:space="0" w:color="auto"/>
        <w:left w:val="none" w:sz="0" w:space="0" w:color="auto"/>
        <w:bottom w:val="none" w:sz="0" w:space="0" w:color="auto"/>
        <w:right w:val="none" w:sz="0" w:space="0" w:color="auto"/>
      </w:divBdr>
    </w:div>
    <w:div w:id="1277373233">
      <w:bodyDiv w:val="1"/>
      <w:marLeft w:val="0"/>
      <w:marRight w:val="0"/>
      <w:marTop w:val="0"/>
      <w:marBottom w:val="0"/>
      <w:divBdr>
        <w:top w:val="none" w:sz="0" w:space="0" w:color="auto"/>
        <w:left w:val="none" w:sz="0" w:space="0" w:color="auto"/>
        <w:bottom w:val="none" w:sz="0" w:space="0" w:color="auto"/>
        <w:right w:val="none" w:sz="0" w:space="0" w:color="auto"/>
      </w:divBdr>
    </w:div>
    <w:div w:id="1287661321">
      <w:bodyDiv w:val="1"/>
      <w:marLeft w:val="0"/>
      <w:marRight w:val="0"/>
      <w:marTop w:val="0"/>
      <w:marBottom w:val="0"/>
      <w:divBdr>
        <w:top w:val="none" w:sz="0" w:space="0" w:color="auto"/>
        <w:left w:val="none" w:sz="0" w:space="0" w:color="auto"/>
        <w:bottom w:val="none" w:sz="0" w:space="0" w:color="auto"/>
        <w:right w:val="none" w:sz="0" w:space="0" w:color="auto"/>
      </w:divBdr>
    </w:div>
    <w:div w:id="1292050183">
      <w:bodyDiv w:val="1"/>
      <w:marLeft w:val="0"/>
      <w:marRight w:val="0"/>
      <w:marTop w:val="0"/>
      <w:marBottom w:val="0"/>
      <w:divBdr>
        <w:top w:val="none" w:sz="0" w:space="0" w:color="auto"/>
        <w:left w:val="none" w:sz="0" w:space="0" w:color="auto"/>
        <w:bottom w:val="none" w:sz="0" w:space="0" w:color="auto"/>
        <w:right w:val="none" w:sz="0" w:space="0" w:color="auto"/>
      </w:divBdr>
    </w:div>
    <w:div w:id="1292395226">
      <w:bodyDiv w:val="1"/>
      <w:marLeft w:val="0"/>
      <w:marRight w:val="0"/>
      <w:marTop w:val="0"/>
      <w:marBottom w:val="0"/>
      <w:divBdr>
        <w:top w:val="none" w:sz="0" w:space="0" w:color="auto"/>
        <w:left w:val="none" w:sz="0" w:space="0" w:color="auto"/>
        <w:bottom w:val="none" w:sz="0" w:space="0" w:color="auto"/>
        <w:right w:val="none" w:sz="0" w:space="0" w:color="auto"/>
      </w:divBdr>
    </w:div>
    <w:div w:id="1294602698">
      <w:bodyDiv w:val="1"/>
      <w:marLeft w:val="0"/>
      <w:marRight w:val="0"/>
      <w:marTop w:val="0"/>
      <w:marBottom w:val="0"/>
      <w:divBdr>
        <w:top w:val="none" w:sz="0" w:space="0" w:color="auto"/>
        <w:left w:val="none" w:sz="0" w:space="0" w:color="auto"/>
        <w:bottom w:val="none" w:sz="0" w:space="0" w:color="auto"/>
        <w:right w:val="none" w:sz="0" w:space="0" w:color="auto"/>
      </w:divBdr>
    </w:div>
    <w:div w:id="1295209868">
      <w:bodyDiv w:val="1"/>
      <w:marLeft w:val="0"/>
      <w:marRight w:val="0"/>
      <w:marTop w:val="0"/>
      <w:marBottom w:val="0"/>
      <w:divBdr>
        <w:top w:val="none" w:sz="0" w:space="0" w:color="auto"/>
        <w:left w:val="none" w:sz="0" w:space="0" w:color="auto"/>
        <w:bottom w:val="none" w:sz="0" w:space="0" w:color="auto"/>
        <w:right w:val="none" w:sz="0" w:space="0" w:color="auto"/>
      </w:divBdr>
    </w:div>
    <w:div w:id="1297640162">
      <w:bodyDiv w:val="1"/>
      <w:marLeft w:val="0"/>
      <w:marRight w:val="0"/>
      <w:marTop w:val="0"/>
      <w:marBottom w:val="0"/>
      <w:divBdr>
        <w:top w:val="none" w:sz="0" w:space="0" w:color="auto"/>
        <w:left w:val="none" w:sz="0" w:space="0" w:color="auto"/>
        <w:bottom w:val="none" w:sz="0" w:space="0" w:color="auto"/>
        <w:right w:val="none" w:sz="0" w:space="0" w:color="auto"/>
      </w:divBdr>
    </w:div>
    <w:div w:id="1304122043">
      <w:bodyDiv w:val="1"/>
      <w:marLeft w:val="0"/>
      <w:marRight w:val="0"/>
      <w:marTop w:val="0"/>
      <w:marBottom w:val="0"/>
      <w:divBdr>
        <w:top w:val="none" w:sz="0" w:space="0" w:color="auto"/>
        <w:left w:val="none" w:sz="0" w:space="0" w:color="auto"/>
        <w:bottom w:val="none" w:sz="0" w:space="0" w:color="auto"/>
        <w:right w:val="none" w:sz="0" w:space="0" w:color="auto"/>
      </w:divBdr>
    </w:div>
    <w:div w:id="1314093909">
      <w:bodyDiv w:val="1"/>
      <w:marLeft w:val="0"/>
      <w:marRight w:val="0"/>
      <w:marTop w:val="0"/>
      <w:marBottom w:val="0"/>
      <w:divBdr>
        <w:top w:val="none" w:sz="0" w:space="0" w:color="auto"/>
        <w:left w:val="none" w:sz="0" w:space="0" w:color="auto"/>
        <w:bottom w:val="none" w:sz="0" w:space="0" w:color="auto"/>
        <w:right w:val="none" w:sz="0" w:space="0" w:color="auto"/>
      </w:divBdr>
    </w:div>
    <w:div w:id="1317608324">
      <w:bodyDiv w:val="1"/>
      <w:marLeft w:val="0"/>
      <w:marRight w:val="0"/>
      <w:marTop w:val="0"/>
      <w:marBottom w:val="0"/>
      <w:divBdr>
        <w:top w:val="none" w:sz="0" w:space="0" w:color="auto"/>
        <w:left w:val="none" w:sz="0" w:space="0" w:color="auto"/>
        <w:bottom w:val="none" w:sz="0" w:space="0" w:color="auto"/>
        <w:right w:val="none" w:sz="0" w:space="0" w:color="auto"/>
      </w:divBdr>
    </w:div>
    <w:div w:id="1318607507">
      <w:bodyDiv w:val="1"/>
      <w:marLeft w:val="0"/>
      <w:marRight w:val="0"/>
      <w:marTop w:val="0"/>
      <w:marBottom w:val="0"/>
      <w:divBdr>
        <w:top w:val="none" w:sz="0" w:space="0" w:color="auto"/>
        <w:left w:val="none" w:sz="0" w:space="0" w:color="auto"/>
        <w:bottom w:val="none" w:sz="0" w:space="0" w:color="auto"/>
        <w:right w:val="none" w:sz="0" w:space="0" w:color="auto"/>
      </w:divBdr>
    </w:div>
    <w:div w:id="1325087558">
      <w:bodyDiv w:val="1"/>
      <w:marLeft w:val="0"/>
      <w:marRight w:val="0"/>
      <w:marTop w:val="0"/>
      <w:marBottom w:val="0"/>
      <w:divBdr>
        <w:top w:val="none" w:sz="0" w:space="0" w:color="auto"/>
        <w:left w:val="none" w:sz="0" w:space="0" w:color="auto"/>
        <w:bottom w:val="none" w:sz="0" w:space="0" w:color="auto"/>
        <w:right w:val="none" w:sz="0" w:space="0" w:color="auto"/>
      </w:divBdr>
    </w:div>
    <w:div w:id="1325619548">
      <w:bodyDiv w:val="1"/>
      <w:marLeft w:val="0"/>
      <w:marRight w:val="0"/>
      <w:marTop w:val="0"/>
      <w:marBottom w:val="0"/>
      <w:divBdr>
        <w:top w:val="none" w:sz="0" w:space="0" w:color="auto"/>
        <w:left w:val="none" w:sz="0" w:space="0" w:color="auto"/>
        <w:bottom w:val="none" w:sz="0" w:space="0" w:color="auto"/>
        <w:right w:val="none" w:sz="0" w:space="0" w:color="auto"/>
      </w:divBdr>
    </w:div>
    <w:div w:id="1325935008">
      <w:bodyDiv w:val="1"/>
      <w:marLeft w:val="0"/>
      <w:marRight w:val="0"/>
      <w:marTop w:val="0"/>
      <w:marBottom w:val="0"/>
      <w:divBdr>
        <w:top w:val="none" w:sz="0" w:space="0" w:color="auto"/>
        <w:left w:val="none" w:sz="0" w:space="0" w:color="auto"/>
        <w:bottom w:val="none" w:sz="0" w:space="0" w:color="auto"/>
        <w:right w:val="none" w:sz="0" w:space="0" w:color="auto"/>
      </w:divBdr>
    </w:div>
    <w:div w:id="1326471535">
      <w:bodyDiv w:val="1"/>
      <w:marLeft w:val="0"/>
      <w:marRight w:val="0"/>
      <w:marTop w:val="0"/>
      <w:marBottom w:val="0"/>
      <w:divBdr>
        <w:top w:val="none" w:sz="0" w:space="0" w:color="auto"/>
        <w:left w:val="none" w:sz="0" w:space="0" w:color="auto"/>
        <w:bottom w:val="none" w:sz="0" w:space="0" w:color="auto"/>
        <w:right w:val="none" w:sz="0" w:space="0" w:color="auto"/>
      </w:divBdr>
    </w:div>
    <w:div w:id="1331911251">
      <w:bodyDiv w:val="1"/>
      <w:marLeft w:val="0"/>
      <w:marRight w:val="0"/>
      <w:marTop w:val="0"/>
      <w:marBottom w:val="0"/>
      <w:divBdr>
        <w:top w:val="none" w:sz="0" w:space="0" w:color="auto"/>
        <w:left w:val="none" w:sz="0" w:space="0" w:color="auto"/>
        <w:bottom w:val="none" w:sz="0" w:space="0" w:color="auto"/>
        <w:right w:val="none" w:sz="0" w:space="0" w:color="auto"/>
      </w:divBdr>
    </w:div>
    <w:div w:id="1336881108">
      <w:bodyDiv w:val="1"/>
      <w:marLeft w:val="0"/>
      <w:marRight w:val="0"/>
      <w:marTop w:val="0"/>
      <w:marBottom w:val="0"/>
      <w:divBdr>
        <w:top w:val="none" w:sz="0" w:space="0" w:color="auto"/>
        <w:left w:val="none" w:sz="0" w:space="0" w:color="auto"/>
        <w:bottom w:val="none" w:sz="0" w:space="0" w:color="auto"/>
        <w:right w:val="none" w:sz="0" w:space="0" w:color="auto"/>
      </w:divBdr>
    </w:div>
    <w:div w:id="1341858448">
      <w:bodyDiv w:val="1"/>
      <w:marLeft w:val="0"/>
      <w:marRight w:val="0"/>
      <w:marTop w:val="0"/>
      <w:marBottom w:val="0"/>
      <w:divBdr>
        <w:top w:val="none" w:sz="0" w:space="0" w:color="auto"/>
        <w:left w:val="none" w:sz="0" w:space="0" w:color="auto"/>
        <w:bottom w:val="none" w:sz="0" w:space="0" w:color="auto"/>
        <w:right w:val="none" w:sz="0" w:space="0" w:color="auto"/>
      </w:divBdr>
    </w:div>
    <w:div w:id="1343246015">
      <w:bodyDiv w:val="1"/>
      <w:marLeft w:val="0"/>
      <w:marRight w:val="0"/>
      <w:marTop w:val="0"/>
      <w:marBottom w:val="0"/>
      <w:divBdr>
        <w:top w:val="none" w:sz="0" w:space="0" w:color="auto"/>
        <w:left w:val="none" w:sz="0" w:space="0" w:color="auto"/>
        <w:bottom w:val="none" w:sz="0" w:space="0" w:color="auto"/>
        <w:right w:val="none" w:sz="0" w:space="0" w:color="auto"/>
      </w:divBdr>
    </w:div>
    <w:div w:id="1350717621">
      <w:bodyDiv w:val="1"/>
      <w:marLeft w:val="0"/>
      <w:marRight w:val="0"/>
      <w:marTop w:val="0"/>
      <w:marBottom w:val="0"/>
      <w:divBdr>
        <w:top w:val="none" w:sz="0" w:space="0" w:color="auto"/>
        <w:left w:val="none" w:sz="0" w:space="0" w:color="auto"/>
        <w:bottom w:val="none" w:sz="0" w:space="0" w:color="auto"/>
        <w:right w:val="none" w:sz="0" w:space="0" w:color="auto"/>
      </w:divBdr>
    </w:div>
    <w:div w:id="1362390126">
      <w:bodyDiv w:val="1"/>
      <w:marLeft w:val="0"/>
      <w:marRight w:val="0"/>
      <w:marTop w:val="0"/>
      <w:marBottom w:val="0"/>
      <w:divBdr>
        <w:top w:val="none" w:sz="0" w:space="0" w:color="auto"/>
        <w:left w:val="none" w:sz="0" w:space="0" w:color="auto"/>
        <w:bottom w:val="none" w:sz="0" w:space="0" w:color="auto"/>
        <w:right w:val="none" w:sz="0" w:space="0" w:color="auto"/>
      </w:divBdr>
    </w:div>
    <w:div w:id="1363436729">
      <w:bodyDiv w:val="1"/>
      <w:marLeft w:val="0"/>
      <w:marRight w:val="0"/>
      <w:marTop w:val="0"/>
      <w:marBottom w:val="0"/>
      <w:divBdr>
        <w:top w:val="none" w:sz="0" w:space="0" w:color="auto"/>
        <w:left w:val="none" w:sz="0" w:space="0" w:color="auto"/>
        <w:bottom w:val="none" w:sz="0" w:space="0" w:color="auto"/>
        <w:right w:val="none" w:sz="0" w:space="0" w:color="auto"/>
      </w:divBdr>
    </w:div>
    <w:div w:id="1365591065">
      <w:bodyDiv w:val="1"/>
      <w:marLeft w:val="0"/>
      <w:marRight w:val="0"/>
      <w:marTop w:val="0"/>
      <w:marBottom w:val="0"/>
      <w:divBdr>
        <w:top w:val="none" w:sz="0" w:space="0" w:color="auto"/>
        <w:left w:val="none" w:sz="0" w:space="0" w:color="auto"/>
        <w:bottom w:val="none" w:sz="0" w:space="0" w:color="auto"/>
        <w:right w:val="none" w:sz="0" w:space="0" w:color="auto"/>
      </w:divBdr>
    </w:div>
    <w:div w:id="1366248261">
      <w:bodyDiv w:val="1"/>
      <w:marLeft w:val="0"/>
      <w:marRight w:val="0"/>
      <w:marTop w:val="0"/>
      <w:marBottom w:val="0"/>
      <w:divBdr>
        <w:top w:val="none" w:sz="0" w:space="0" w:color="auto"/>
        <w:left w:val="none" w:sz="0" w:space="0" w:color="auto"/>
        <w:bottom w:val="none" w:sz="0" w:space="0" w:color="auto"/>
        <w:right w:val="none" w:sz="0" w:space="0" w:color="auto"/>
      </w:divBdr>
    </w:div>
    <w:div w:id="1369799295">
      <w:bodyDiv w:val="1"/>
      <w:marLeft w:val="0"/>
      <w:marRight w:val="0"/>
      <w:marTop w:val="0"/>
      <w:marBottom w:val="0"/>
      <w:divBdr>
        <w:top w:val="none" w:sz="0" w:space="0" w:color="auto"/>
        <w:left w:val="none" w:sz="0" w:space="0" w:color="auto"/>
        <w:bottom w:val="none" w:sz="0" w:space="0" w:color="auto"/>
        <w:right w:val="none" w:sz="0" w:space="0" w:color="auto"/>
      </w:divBdr>
    </w:div>
    <w:div w:id="1371346602">
      <w:bodyDiv w:val="1"/>
      <w:marLeft w:val="0"/>
      <w:marRight w:val="0"/>
      <w:marTop w:val="0"/>
      <w:marBottom w:val="0"/>
      <w:divBdr>
        <w:top w:val="none" w:sz="0" w:space="0" w:color="auto"/>
        <w:left w:val="none" w:sz="0" w:space="0" w:color="auto"/>
        <w:bottom w:val="none" w:sz="0" w:space="0" w:color="auto"/>
        <w:right w:val="none" w:sz="0" w:space="0" w:color="auto"/>
      </w:divBdr>
    </w:div>
    <w:div w:id="1380664904">
      <w:bodyDiv w:val="1"/>
      <w:marLeft w:val="0"/>
      <w:marRight w:val="0"/>
      <w:marTop w:val="0"/>
      <w:marBottom w:val="0"/>
      <w:divBdr>
        <w:top w:val="none" w:sz="0" w:space="0" w:color="auto"/>
        <w:left w:val="none" w:sz="0" w:space="0" w:color="auto"/>
        <w:bottom w:val="none" w:sz="0" w:space="0" w:color="auto"/>
        <w:right w:val="none" w:sz="0" w:space="0" w:color="auto"/>
      </w:divBdr>
    </w:div>
    <w:div w:id="1383552893">
      <w:bodyDiv w:val="1"/>
      <w:marLeft w:val="0"/>
      <w:marRight w:val="0"/>
      <w:marTop w:val="0"/>
      <w:marBottom w:val="0"/>
      <w:divBdr>
        <w:top w:val="none" w:sz="0" w:space="0" w:color="auto"/>
        <w:left w:val="none" w:sz="0" w:space="0" w:color="auto"/>
        <w:bottom w:val="none" w:sz="0" w:space="0" w:color="auto"/>
        <w:right w:val="none" w:sz="0" w:space="0" w:color="auto"/>
      </w:divBdr>
    </w:div>
    <w:div w:id="1388651732">
      <w:bodyDiv w:val="1"/>
      <w:marLeft w:val="0"/>
      <w:marRight w:val="0"/>
      <w:marTop w:val="0"/>
      <w:marBottom w:val="0"/>
      <w:divBdr>
        <w:top w:val="none" w:sz="0" w:space="0" w:color="auto"/>
        <w:left w:val="none" w:sz="0" w:space="0" w:color="auto"/>
        <w:bottom w:val="none" w:sz="0" w:space="0" w:color="auto"/>
        <w:right w:val="none" w:sz="0" w:space="0" w:color="auto"/>
      </w:divBdr>
    </w:div>
    <w:div w:id="1394084964">
      <w:bodyDiv w:val="1"/>
      <w:marLeft w:val="0"/>
      <w:marRight w:val="0"/>
      <w:marTop w:val="0"/>
      <w:marBottom w:val="0"/>
      <w:divBdr>
        <w:top w:val="none" w:sz="0" w:space="0" w:color="auto"/>
        <w:left w:val="none" w:sz="0" w:space="0" w:color="auto"/>
        <w:bottom w:val="none" w:sz="0" w:space="0" w:color="auto"/>
        <w:right w:val="none" w:sz="0" w:space="0" w:color="auto"/>
      </w:divBdr>
    </w:div>
    <w:div w:id="1394307374">
      <w:bodyDiv w:val="1"/>
      <w:marLeft w:val="0"/>
      <w:marRight w:val="0"/>
      <w:marTop w:val="0"/>
      <w:marBottom w:val="0"/>
      <w:divBdr>
        <w:top w:val="none" w:sz="0" w:space="0" w:color="auto"/>
        <w:left w:val="none" w:sz="0" w:space="0" w:color="auto"/>
        <w:bottom w:val="none" w:sz="0" w:space="0" w:color="auto"/>
        <w:right w:val="none" w:sz="0" w:space="0" w:color="auto"/>
      </w:divBdr>
    </w:div>
    <w:div w:id="1394737157">
      <w:bodyDiv w:val="1"/>
      <w:marLeft w:val="0"/>
      <w:marRight w:val="0"/>
      <w:marTop w:val="0"/>
      <w:marBottom w:val="0"/>
      <w:divBdr>
        <w:top w:val="none" w:sz="0" w:space="0" w:color="auto"/>
        <w:left w:val="none" w:sz="0" w:space="0" w:color="auto"/>
        <w:bottom w:val="none" w:sz="0" w:space="0" w:color="auto"/>
        <w:right w:val="none" w:sz="0" w:space="0" w:color="auto"/>
      </w:divBdr>
    </w:div>
    <w:div w:id="1394962563">
      <w:bodyDiv w:val="1"/>
      <w:marLeft w:val="0"/>
      <w:marRight w:val="0"/>
      <w:marTop w:val="0"/>
      <w:marBottom w:val="0"/>
      <w:divBdr>
        <w:top w:val="none" w:sz="0" w:space="0" w:color="auto"/>
        <w:left w:val="none" w:sz="0" w:space="0" w:color="auto"/>
        <w:bottom w:val="none" w:sz="0" w:space="0" w:color="auto"/>
        <w:right w:val="none" w:sz="0" w:space="0" w:color="auto"/>
      </w:divBdr>
    </w:div>
    <w:div w:id="1396196736">
      <w:bodyDiv w:val="1"/>
      <w:marLeft w:val="0"/>
      <w:marRight w:val="0"/>
      <w:marTop w:val="0"/>
      <w:marBottom w:val="0"/>
      <w:divBdr>
        <w:top w:val="none" w:sz="0" w:space="0" w:color="auto"/>
        <w:left w:val="none" w:sz="0" w:space="0" w:color="auto"/>
        <w:bottom w:val="none" w:sz="0" w:space="0" w:color="auto"/>
        <w:right w:val="none" w:sz="0" w:space="0" w:color="auto"/>
      </w:divBdr>
    </w:div>
    <w:div w:id="1405175740">
      <w:bodyDiv w:val="1"/>
      <w:marLeft w:val="0"/>
      <w:marRight w:val="0"/>
      <w:marTop w:val="0"/>
      <w:marBottom w:val="0"/>
      <w:divBdr>
        <w:top w:val="none" w:sz="0" w:space="0" w:color="auto"/>
        <w:left w:val="none" w:sz="0" w:space="0" w:color="auto"/>
        <w:bottom w:val="none" w:sz="0" w:space="0" w:color="auto"/>
        <w:right w:val="none" w:sz="0" w:space="0" w:color="auto"/>
      </w:divBdr>
    </w:div>
    <w:div w:id="1407652197">
      <w:bodyDiv w:val="1"/>
      <w:marLeft w:val="0"/>
      <w:marRight w:val="0"/>
      <w:marTop w:val="0"/>
      <w:marBottom w:val="0"/>
      <w:divBdr>
        <w:top w:val="none" w:sz="0" w:space="0" w:color="auto"/>
        <w:left w:val="none" w:sz="0" w:space="0" w:color="auto"/>
        <w:bottom w:val="none" w:sz="0" w:space="0" w:color="auto"/>
        <w:right w:val="none" w:sz="0" w:space="0" w:color="auto"/>
      </w:divBdr>
    </w:div>
    <w:div w:id="1408697246">
      <w:bodyDiv w:val="1"/>
      <w:marLeft w:val="0"/>
      <w:marRight w:val="0"/>
      <w:marTop w:val="0"/>
      <w:marBottom w:val="0"/>
      <w:divBdr>
        <w:top w:val="none" w:sz="0" w:space="0" w:color="auto"/>
        <w:left w:val="none" w:sz="0" w:space="0" w:color="auto"/>
        <w:bottom w:val="none" w:sz="0" w:space="0" w:color="auto"/>
        <w:right w:val="none" w:sz="0" w:space="0" w:color="auto"/>
      </w:divBdr>
    </w:div>
    <w:div w:id="1415709481">
      <w:bodyDiv w:val="1"/>
      <w:marLeft w:val="0"/>
      <w:marRight w:val="0"/>
      <w:marTop w:val="0"/>
      <w:marBottom w:val="0"/>
      <w:divBdr>
        <w:top w:val="none" w:sz="0" w:space="0" w:color="auto"/>
        <w:left w:val="none" w:sz="0" w:space="0" w:color="auto"/>
        <w:bottom w:val="none" w:sz="0" w:space="0" w:color="auto"/>
        <w:right w:val="none" w:sz="0" w:space="0" w:color="auto"/>
      </w:divBdr>
    </w:div>
    <w:div w:id="1416854648">
      <w:bodyDiv w:val="1"/>
      <w:marLeft w:val="0"/>
      <w:marRight w:val="0"/>
      <w:marTop w:val="0"/>
      <w:marBottom w:val="0"/>
      <w:divBdr>
        <w:top w:val="none" w:sz="0" w:space="0" w:color="auto"/>
        <w:left w:val="none" w:sz="0" w:space="0" w:color="auto"/>
        <w:bottom w:val="none" w:sz="0" w:space="0" w:color="auto"/>
        <w:right w:val="none" w:sz="0" w:space="0" w:color="auto"/>
      </w:divBdr>
    </w:div>
    <w:div w:id="1418943510">
      <w:bodyDiv w:val="1"/>
      <w:marLeft w:val="0"/>
      <w:marRight w:val="0"/>
      <w:marTop w:val="0"/>
      <w:marBottom w:val="0"/>
      <w:divBdr>
        <w:top w:val="none" w:sz="0" w:space="0" w:color="auto"/>
        <w:left w:val="none" w:sz="0" w:space="0" w:color="auto"/>
        <w:bottom w:val="none" w:sz="0" w:space="0" w:color="auto"/>
        <w:right w:val="none" w:sz="0" w:space="0" w:color="auto"/>
      </w:divBdr>
    </w:div>
    <w:div w:id="1421484659">
      <w:bodyDiv w:val="1"/>
      <w:marLeft w:val="0"/>
      <w:marRight w:val="0"/>
      <w:marTop w:val="0"/>
      <w:marBottom w:val="0"/>
      <w:divBdr>
        <w:top w:val="none" w:sz="0" w:space="0" w:color="auto"/>
        <w:left w:val="none" w:sz="0" w:space="0" w:color="auto"/>
        <w:bottom w:val="none" w:sz="0" w:space="0" w:color="auto"/>
        <w:right w:val="none" w:sz="0" w:space="0" w:color="auto"/>
      </w:divBdr>
    </w:div>
    <w:div w:id="1423259880">
      <w:bodyDiv w:val="1"/>
      <w:marLeft w:val="0"/>
      <w:marRight w:val="0"/>
      <w:marTop w:val="0"/>
      <w:marBottom w:val="0"/>
      <w:divBdr>
        <w:top w:val="none" w:sz="0" w:space="0" w:color="auto"/>
        <w:left w:val="none" w:sz="0" w:space="0" w:color="auto"/>
        <w:bottom w:val="none" w:sz="0" w:space="0" w:color="auto"/>
        <w:right w:val="none" w:sz="0" w:space="0" w:color="auto"/>
      </w:divBdr>
    </w:div>
    <w:div w:id="1425611208">
      <w:bodyDiv w:val="1"/>
      <w:marLeft w:val="0"/>
      <w:marRight w:val="0"/>
      <w:marTop w:val="0"/>
      <w:marBottom w:val="0"/>
      <w:divBdr>
        <w:top w:val="none" w:sz="0" w:space="0" w:color="auto"/>
        <w:left w:val="none" w:sz="0" w:space="0" w:color="auto"/>
        <w:bottom w:val="none" w:sz="0" w:space="0" w:color="auto"/>
        <w:right w:val="none" w:sz="0" w:space="0" w:color="auto"/>
      </w:divBdr>
    </w:div>
    <w:div w:id="1432164556">
      <w:bodyDiv w:val="1"/>
      <w:marLeft w:val="0"/>
      <w:marRight w:val="0"/>
      <w:marTop w:val="0"/>
      <w:marBottom w:val="0"/>
      <w:divBdr>
        <w:top w:val="none" w:sz="0" w:space="0" w:color="auto"/>
        <w:left w:val="none" w:sz="0" w:space="0" w:color="auto"/>
        <w:bottom w:val="none" w:sz="0" w:space="0" w:color="auto"/>
        <w:right w:val="none" w:sz="0" w:space="0" w:color="auto"/>
      </w:divBdr>
    </w:div>
    <w:div w:id="1434668509">
      <w:bodyDiv w:val="1"/>
      <w:marLeft w:val="0"/>
      <w:marRight w:val="0"/>
      <w:marTop w:val="0"/>
      <w:marBottom w:val="0"/>
      <w:divBdr>
        <w:top w:val="none" w:sz="0" w:space="0" w:color="auto"/>
        <w:left w:val="none" w:sz="0" w:space="0" w:color="auto"/>
        <w:bottom w:val="none" w:sz="0" w:space="0" w:color="auto"/>
        <w:right w:val="none" w:sz="0" w:space="0" w:color="auto"/>
      </w:divBdr>
    </w:div>
    <w:div w:id="1436249532">
      <w:bodyDiv w:val="1"/>
      <w:marLeft w:val="0"/>
      <w:marRight w:val="0"/>
      <w:marTop w:val="0"/>
      <w:marBottom w:val="0"/>
      <w:divBdr>
        <w:top w:val="none" w:sz="0" w:space="0" w:color="auto"/>
        <w:left w:val="none" w:sz="0" w:space="0" w:color="auto"/>
        <w:bottom w:val="none" w:sz="0" w:space="0" w:color="auto"/>
        <w:right w:val="none" w:sz="0" w:space="0" w:color="auto"/>
      </w:divBdr>
    </w:div>
    <w:div w:id="1452476922">
      <w:bodyDiv w:val="1"/>
      <w:marLeft w:val="0"/>
      <w:marRight w:val="0"/>
      <w:marTop w:val="0"/>
      <w:marBottom w:val="0"/>
      <w:divBdr>
        <w:top w:val="none" w:sz="0" w:space="0" w:color="auto"/>
        <w:left w:val="none" w:sz="0" w:space="0" w:color="auto"/>
        <w:bottom w:val="none" w:sz="0" w:space="0" w:color="auto"/>
        <w:right w:val="none" w:sz="0" w:space="0" w:color="auto"/>
      </w:divBdr>
    </w:div>
    <w:div w:id="1453747402">
      <w:bodyDiv w:val="1"/>
      <w:marLeft w:val="0"/>
      <w:marRight w:val="0"/>
      <w:marTop w:val="0"/>
      <w:marBottom w:val="0"/>
      <w:divBdr>
        <w:top w:val="none" w:sz="0" w:space="0" w:color="auto"/>
        <w:left w:val="none" w:sz="0" w:space="0" w:color="auto"/>
        <w:bottom w:val="none" w:sz="0" w:space="0" w:color="auto"/>
        <w:right w:val="none" w:sz="0" w:space="0" w:color="auto"/>
      </w:divBdr>
    </w:div>
    <w:div w:id="1458717006">
      <w:bodyDiv w:val="1"/>
      <w:marLeft w:val="0"/>
      <w:marRight w:val="0"/>
      <w:marTop w:val="0"/>
      <w:marBottom w:val="0"/>
      <w:divBdr>
        <w:top w:val="none" w:sz="0" w:space="0" w:color="auto"/>
        <w:left w:val="none" w:sz="0" w:space="0" w:color="auto"/>
        <w:bottom w:val="none" w:sz="0" w:space="0" w:color="auto"/>
        <w:right w:val="none" w:sz="0" w:space="0" w:color="auto"/>
      </w:divBdr>
    </w:div>
    <w:div w:id="1462504896">
      <w:bodyDiv w:val="1"/>
      <w:marLeft w:val="0"/>
      <w:marRight w:val="0"/>
      <w:marTop w:val="0"/>
      <w:marBottom w:val="0"/>
      <w:divBdr>
        <w:top w:val="none" w:sz="0" w:space="0" w:color="auto"/>
        <w:left w:val="none" w:sz="0" w:space="0" w:color="auto"/>
        <w:bottom w:val="none" w:sz="0" w:space="0" w:color="auto"/>
        <w:right w:val="none" w:sz="0" w:space="0" w:color="auto"/>
      </w:divBdr>
    </w:div>
    <w:div w:id="1475023895">
      <w:bodyDiv w:val="1"/>
      <w:marLeft w:val="0"/>
      <w:marRight w:val="0"/>
      <w:marTop w:val="0"/>
      <w:marBottom w:val="0"/>
      <w:divBdr>
        <w:top w:val="none" w:sz="0" w:space="0" w:color="auto"/>
        <w:left w:val="none" w:sz="0" w:space="0" w:color="auto"/>
        <w:bottom w:val="none" w:sz="0" w:space="0" w:color="auto"/>
        <w:right w:val="none" w:sz="0" w:space="0" w:color="auto"/>
      </w:divBdr>
    </w:div>
    <w:div w:id="1478573966">
      <w:bodyDiv w:val="1"/>
      <w:marLeft w:val="0"/>
      <w:marRight w:val="0"/>
      <w:marTop w:val="0"/>
      <w:marBottom w:val="0"/>
      <w:divBdr>
        <w:top w:val="none" w:sz="0" w:space="0" w:color="auto"/>
        <w:left w:val="none" w:sz="0" w:space="0" w:color="auto"/>
        <w:bottom w:val="none" w:sz="0" w:space="0" w:color="auto"/>
        <w:right w:val="none" w:sz="0" w:space="0" w:color="auto"/>
      </w:divBdr>
    </w:div>
    <w:div w:id="1479491768">
      <w:bodyDiv w:val="1"/>
      <w:marLeft w:val="0"/>
      <w:marRight w:val="0"/>
      <w:marTop w:val="0"/>
      <w:marBottom w:val="0"/>
      <w:divBdr>
        <w:top w:val="none" w:sz="0" w:space="0" w:color="auto"/>
        <w:left w:val="none" w:sz="0" w:space="0" w:color="auto"/>
        <w:bottom w:val="none" w:sz="0" w:space="0" w:color="auto"/>
        <w:right w:val="none" w:sz="0" w:space="0" w:color="auto"/>
      </w:divBdr>
    </w:div>
    <w:div w:id="1479683126">
      <w:bodyDiv w:val="1"/>
      <w:marLeft w:val="0"/>
      <w:marRight w:val="0"/>
      <w:marTop w:val="0"/>
      <w:marBottom w:val="0"/>
      <w:divBdr>
        <w:top w:val="none" w:sz="0" w:space="0" w:color="auto"/>
        <w:left w:val="none" w:sz="0" w:space="0" w:color="auto"/>
        <w:bottom w:val="none" w:sz="0" w:space="0" w:color="auto"/>
        <w:right w:val="none" w:sz="0" w:space="0" w:color="auto"/>
      </w:divBdr>
    </w:div>
    <w:div w:id="1484346140">
      <w:bodyDiv w:val="1"/>
      <w:marLeft w:val="0"/>
      <w:marRight w:val="0"/>
      <w:marTop w:val="0"/>
      <w:marBottom w:val="0"/>
      <w:divBdr>
        <w:top w:val="none" w:sz="0" w:space="0" w:color="auto"/>
        <w:left w:val="none" w:sz="0" w:space="0" w:color="auto"/>
        <w:bottom w:val="none" w:sz="0" w:space="0" w:color="auto"/>
        <w:right w:val="none" w:sz="0" w:space="0" w:color="auto"/>
      </w:divBdr>
    </w:div>
    <w:div w:id="1501891649">
      <w:bodyDiv w:val="1"/>
      <w:marLeft w:val="0"/>
      <w:marRight w:val="0"/>
      <w:marTop w:val="0"/>
      <w:marBottom w:val="0"/>
      <w:divBdr>
        <w:top w:val="none" w:sz="0" w:space="0" w:color="auto"/>
        <w:left w:val="none" w:sz="0" w:space="0" w:color="auto"/>
        <w:bottom w:val="none" w:sz="0" w:space="0" w:color="auto"/>
        <w:right w:val="none" w:sz="0" w:space="0" w:color="auto"/>
      </w:divBdr>
    </w:div>
    <w:div w:id="1503933844">
      <w:bodyDiv w:val="1"/>
      <w:marLeft w:val="0"/>
      <w:marRight w:val="0"/>
      <w:marTop w:val="0"/>
      <w:marBottom w:val="0"/>
      <w:divBdr>
        <w:top w:val="none" w:sz="0" w:space="0" w:color="auto"/>
        <w:left w:val="none" w:sz="0" w:space="0" w:color="auto"/>
        <w:bottom w:val="none" w:sz="0" w:space="0" w:color="auto"/>
        <w:right w:val="none" w:sz="0" w:space="0" w:color="auto"/>
      </w:divBdr>
    </w:div>
    <w:div w:id="1506945346">
      <w:bodyDiv w:val="1"/>
      <w:marLeft w:val="0"/>
      <w:marRight w:val="0"/>
      <w:marTop w:val="0"/>
      <w:marBottom w:val="0"/>
      <w:divBdr>
        <w:top w:val="none" w:sz="0" w:space="0" w:color="auto"/>
        <w:left w:val="none" w:sz="0" w:space="0" w:color="auto"/>
        <w:bottom w:val="none" w:sz="0" w:space="0" w:color="auto"/>
        <w:right w:val="none" w:sz="0" w:space="0" w:color="auto"/>
      </w:divBdr>
    </w:div>
    <w:div w:id="1509445080">
      <w:bodyDiv w:val="1"/>
      <w:marLeft w:val="0"/>
      <w:marRight w:val="0"/>
      <w:marTop w:val="0"/>
      <w:marBottom w:val="0"/>
      <w:divBdr>
        <w:top w:val="none" w:sz="0" w:space="0" w:color="auto"/>
        <w:left w:val="none" w:sz="0" w:space="0" w:color="auto"/>
        <w:bottom w:val="none" w:sz="0" w:space="0" w:color="auto"/>
        <w:right w:val="none" w:sz="0" w:space="0" w:color="auto"/>
      </w:divBdr>
    </w:div>
    <w:div w:id="1520196264">
      <w:bodyDiv w:val="1"/>
      <w:marLeft w:val="0"/>
      <w:marRight w:val="0"/>
      <w:marTop w:val="0"/>
      <w:marBottom w:val="0"/>
      <w:divBdr>
        <w:top w:val="none" w:sz="0" w:space="0" w:color="auto"/>
        <w:left w:val="none" w:sz="0" w:space="0" w:color="auto"/>
        <w:bottom w:val="none" w:sz="0" w:space="0" w:color="auto"/>
        <w:right w:val="none" w:sz="0" w:space="0" w:color="auto"/>
      </w:divBdr>
    </w:div>
    <w:div w:id="1528790248">
      <w:bodyDiv w:val="1"/>
      <w:marLeft w:val="0"/>
      <w:marRight w:val="0"/>
      <w:marTop w:val="0"/>
      <w:marBottom w:val="0"/>
      <w:divBdr>
        <w:top w:val="none" w:sz="0" w:space="0" w:color="auto"/>
        <w:left w:val="none" w:sz="0" w:space="0" w:color="auto"/>
        <w:bottom w:val="none" w:sz="0" w:space="0" w:color="auto"/>
        <w:right w:val="none" w:sz="0" w:space="0" w:color="auto"/>
      </w:divBdr>
    </w:div>
    <w:div w:id="1531070237">
      <w:bodyDiv w:val="1"/>
      <w:marLeft w:val="0"/>
      <w:marRight w:val="0"/>
      <w:marTop w:val="0"/>
      <w:marBottom w:val="0"/>
      <w:divBdr>
        <w:top w:val="none" w:sz="0" w:space="0" w:color="auto"/>
        <w:left w:val="none" w:sz="0" w:space="0" w:color="auto"/>
        <w:bottom w:val="none" w:sz="0" w:space="0" w:color="auto"/>
        <w:right w:val="none" w:sz="0" w:space="0" w:color="auto"/>
      </w:divBdr>
    </w:div>
    <w:div w:id="1531256584">
      <w:bodyDiv w:val="1"/>
      <w:marLeft w:val="0"/>
      <w:marRight w:val="0"/>
      <w:marTop w:val="0"/>
      <w:marBottom w:val="0"/>
      <w:divBdr>
        <w:top w:val="none" w:sz="0" w:space="0" w:color="auto"/>
        <w:left w:val="none" w:sz="0" w:space="0" w:color="auto"/>
        <w:bottom w:val="none" w:sz="0" w:space="0" w:color="auto"/>
        <w:right w:val="none" w:sz="0" w:space="0" w:color="auto"/>
      </w:divBdr>
    </w:div>
    <w:div w:id="1540363484">
      <w:bodyDiv w:val="1"/>
      <w:marLeft w:val="0"/>
      <w:marRight w:val="0"/>
      <w:marTop w:val="0"/>
      <w:marBottom w:val="0"/>
      <w:divBdr>
        <w:top w:val="none" w:sz="0" w:space="0" w:color="auto"/>
        <w:left w:val="none" w:sz="0" w:space="0" w:color="auto"/>
        <w:bottom w:val="none" w:sz="0" w:space="0" w:color="auto"/>
        <w:right w:val="none" w:sz="0" w:space="0" w:color="auto"/>
      </w:divBdr>
    </w:div>
    <w:div w:id="1542785760">
      <w:bodyDiv w:val="1"/>
      <w:marLeft w:val="0"/>
      <w:marRight w:val="0"/>
      <w:marTop w:val="0"/>
      <w:marBottom w:val="0"/>
      <w:divBdr>
        <w:top w:val="none" w:sz="0" w:space="0" w:color="auto"/>
        <w:left w:val="none" w:sz="0" w:space="0" w:color="auto"/>
        <w:bottom w:val="none" w:sz="0" w:space="0" w:color="auto"/>
        <w:right w:val="none" w:sz="0" w:space="0" w:color="auto"/>
      </w:divBdr>
    </w:div>
    <w:div w:id="1545024006">
      <w:bodyDiv w:val="1"/>
      <w:marLeft w:val="0"/>
      <w:marRight w:val="0"/>
      <w:marTop w:val="0"/>
      <w:marBottom w:val="0"/>
      <w:divBdr>
        <w:top w:val="none" w:sz="0" w:space="0" w:color="auto"/>
        <w:left w:val="none" w:sz="0" w:space="0" w:color="auto"/>
        <w:bottom w:val="none" w:sz="0" w:space="0" w:color="auto"/>
        <w:right w:val="none" w:sz="0" w:space="0" w:color="auto"/>
      </w:divBdr>
    </w:div>
    <w:div w:id="1545941883">
      <w:bodyDiv w:val="1"/>
      <w:marLeft w:val="0"/>
      <w:marRight w:val="0"/>
      <w:marTop w:val="0"/>
      <w:marBottom w:val="0"/>
      <w:divBdr>
        <w:top w:val="none" w:sz="0" w:space="0" w:color="auto"/>
        <w:left w:val="none" w:sz="0" w:space="0" w:color="auto"/>
        <w:bottom w:val="none" w:sz="0" w:space="0" w:color="auto"/>
        <w:right w:val="none" w:sz="0" w:space="0" w:color="auto"/>
      </w:divBdr>
    </w:div>
    <w:div w:id="1547401817">
      <w:bodyDiv w:val="1"/>
      <w:marLeft w:val="0"/>
      <w:marRight w:val="0"/>
      <w:marTop w:val="0"/>
      <w:marBottom w:val="0"/>
      <w:divBdr>
        <w:top w:val="none" w:sz="0" w:space="0" w:color="auto"/>
        <w:left w:val="none" w:sz="0" w:space="0" w:color="auto"/>
        <w:bottom w:val="none" w:sz="0" w:space="0" w:color="auto"/>
        <w:right w:val="none" w:sz="0" w:space="0" w:color="auto"/>
      </w:divBdr>
    </w:div>
    <w:div w:id="1548184602">
      <w:bodyDiv w:val="1"/>
      <w:marLeft w:val="0"/>
      <w:marRight w:val="0"/>
      <w:marTop w:val="0"/>
      <w:marBottom w:val="0"/>
      <w:divBdr>
        <w:top w:val="none" w:sz="0" w:space="0" w:color="auto"/>
        <w:left w:val="none" w:sz="0" w:space="0" w:color="auto"/>
        <w:bottom w:val="none" w:sz="0" w:space="0" w:color="auto"/>
        <w:right w:val="none" w:sz="0" w:space="0" w:color="auto"/>
      </w:divBdr>
    </w:div>
    <w:div w:id="1548641394">
      <w:bodyDiv w:val="1"/>
      <w:marLeft w:val="0"/>
      <w:marRight w:val="0"/>
      <w:marTop w:val="0"/>
      <w:marBottom w:val="0"/>
      <w:divBdr>
        <w:top w:val="none" w:sz="0" w:space="0" w:color="auto"/>
        <w:left w:val="none" w:sz="0" w:space="0" w:color="auto"/>
        <w:bottom w:val="none" w:sz="0" w:space="0" w:color="auto"/>
        <w:right w:val="none" w:sz="0" w:space="0" w:color="auto"/>
      </w:divBdr>
    </w:div>
    <w:div w:id="1551726684">
      <w:bodyDiv w:val="1"/>
      <w:marLeft w:val="0"/>
      <w:marRight w:val="0"/>
      <w:marTop w:val="0"/>
      <w:marBottom w:val="0"/>
      <w:divBdr>
        <w:top w:val="none" w:sz="0" w:space="0" w:color="auto"/>
        <w:left w:val="none" w:sz="0" w:space="0" w:color="auto"/>
        <w:bottom w:val="none" w:sz="0" w:space="0" w:color="auto"/>
        <w:right w:val="none" w:sz="0" w:space="0" w:color="auto"/>
      </w:divBdr>
    </w:div>
    <w:div w:id="1554393114">
      <w:bodyDiv w:val="1"/>
      <w:marLeft w:val="0"/>
      <w:marRight w:val="0"/>
      <w:marTop w:val="0"/>
      <w:marBottom w:val="0"/>
      <w:divBdr>
        <w:top w:val="none" w:sz="0" w:space="0" w:color="auto"/>
        <w:left w:val="none" w:sz="0" w:space="0" w:color="auto"/>
        <w:bottom w:val="none" w:sz="0" w:space="0" w:color="auto"/>
        <w:right w:val="none" w:sz="0" w:space="0" w:color="auto"/>
      </w:divBdr>
    </w:div>
    <w:div w:id="1566332613">
      <w:bodyDiv w:val="1"/>
      <w:marLeft w:val="0"/>
      <w:marRight w:val="0"/>
      <w:marTop w:val="0"/>
      <w:marBottom w:val="0"/>
      <w:divBdr>
        <w:top w:val="none" w:sz="0" w:space="0" w:color="auto"/>
        <w:left w:val="none" w:sz="0" w:space="0" w:color="auto"/>
        <w:bottom w:val="none" w:sz="0" w:space="0" w:color="auto"/>
        <w:right w:val="none" w:sz="0" w:space="0" w:color="auto"/>
      </w:divBdr>
    </w:div>
    <w:div w:id="1573736007">
      <w:bodyDiv w:val="1"/>
      <w:marLeft w:val="0"/>
      <w:marRight w:val="0"/>
      <w:marTop w:val="0"/>
      <w:marBottom w:val="0"/>
      <w:divBdr>
        <w:top w:val="none" w:sz="0" w:space="0" w:color="auto"/>
        <w:left w:val="none" w:sz="0" w:space="0" w:color="auto"/>
        <w:bottom w:val="none" w:sz="0" w:space="0" w:color="auto"/>
        <w:right w:val="none" w:sz="0" w:space="0" w:color="auto"/>
      </w:divBdr>
    </w:div>
    <w:div w:id="1575047969">
      <w:bodyDiv w:val="1"/>
      <w:marLeft w:val="0"/>
      <w:marRight w:val="0"/>
      <w:marTop w:val="0"/>
      <w:marBottom w:val="0"/>
      <w:divBdr>
        <w:top w:val="none" w:sz="0" w:space="0" w:color="auto"/>
        <w:left w:val="none" w:sz="0" w:space="0" w:color="auto"/>
        <w:bottom w:val="none" w:sz="0" w:space="0" w:color="auto"/>
        <w:right w:val="none" w:sz="0" w:space="0" w:color="auto"/>
      </w:divBdr>
    </w:div>
    <w:div w:id="1583291648">
      <w:bodyDiv w:val="1"/>
      <w:marLeft w:val="0"/>
      <w:marRight w:val="0"/>
      <w:marTop w:val="0"/>
      <w:marBottom w:val="0"/>
      <w:divBdr>
        <w:top w:val="none" w:sz="0" w:space="0" w:color="auto"/>
        <w:left w:val="none" w:sz="0" w:space="0" w:color="auto"/>
        <w:bottom w:val="none" w:sz="0" w:space="0" w:color="auto"/>
        <w:right w:val="none" w:sz="0" w:space="0" w:color="auto"/>
      </w:divBdr>
    </w:div>
    <w:div w:id="1583760378">
      <w:bodyDiv w:val="1"/>
      <w:marLeft w:val="0"/>
      <w:marRight w:val="0"/>
      <w:marTop w:val="0"/>
      <w:marBottom w:val="0"/>
      <w:divBdr>
        <w:top w:val="none" w:sz="0" w:space="0" w:color="auto"/>
        <w:left w:val="none" w:sz="0" w:space="0" w:color="auto"/>
        <w:bottom w:val="none" w:sz="0" w:space="0" w:color="auto"/>
        <w:right w:val="none" w:sz="0" w:space="0" w:color="auto"/>
      </w:divBdr>
    </w:div>
    <w:div w:id="1598172926">
      <w:bodyDiv w:val="1"/>
      <w:marLeft w:val="0"/>
      <w:marRight w:val="0"/>
      <w:marTop w:val="0"/>
      <w:marBottom w:val="0"/>
      <w:divBdr>
        <w:top w:val="none" w:sz="0" w:space="0" w:color="auto"/>
        <w:left w:val="none" w:sz="0" w:space="0" w:color="auto"/>
        <w:bottom w:val="none" w:sz="0" w:space="0" w:color="auto"/>
        <w:right w:val="none" w:sz="0" w:space="0" w:color="auto"/>
      </w:divBdr>
    </w:div>
    <w:div w:id="1598369974">
      <w:bodyDiv w:val="1"/>
      <w:marLeft w:val="0"/>
      <w:marRight w:val="0"/>
      <w:marTop w:val="0"/>
      <w:marBottom w:val="0"/>
      <w:divBdr>
        <w:top w:val="none" w:sz="0" w:space="0" w:color="auto"/>
        <w:left w:val="none" w:sz="0" w:space="0" w:color="auto"/>
        <w:bottom w:val="none" w:sz="0" w:space="0" w:color="auto"/>
        <w:right w:val="none" w:sz="0" w:space="0" w:color="auto"/>
      </w:divBdr>
    </w:div>
    <w:div w:id="1602102159">
      <w:bodyDiv w:val="1"/>
      <w:marLeft w:val="0"/>
      <w:marRight w:val="0"/>
      <w:marTop w:val="0"/>
      <w:marBottom w:val="0"/>
      <w:divBdr>
        <w:top w:val="none" w:sz="0" w:space="0" w:color="auto"/>
        <w:left w:val="none" w:sz="0" w:space="0" w:color="auto"/>
        <w:bottom w:val="none" w:sz="0" w:space="0" w:color="auto"/>
        <w:right w:val="none" w:sz="0" w:space="0" w:color="auto"/>
      </w:divBdr>
    </w:div>
    <w:div w:id="1603492132">
      <w:bodyDiv w:val="1"/>
      <w:marLeft w:val="0"/>
      <w:marRight w:val="0"/>
      <w:marTop w:val="0"/>
      <w:marBottom w:val="0"/>
      <w:divBdr>
        <w:top w:val="none" w:sz="0" w:space="0" w:color="auto"/>
        <w:left w:val="none" w:sz="0" w:space="0" w:color="auto"/>
        <w:bottom w:val="none" w:sz="0" w:space="0" w:color="auto"/>
        <w:right w:val="none" w:sz="0" w:space="0" w:color="auto"/>
      </w:divBdr>
    </w:div>
    <w:div w:id="1609045968">
      <w:bodyDiv w:val="1"/>
      <w:marLeft w:val="0"/>
      <w:marRight w:val="0"/>
      <w:marTop w:val="0"/>
      <w:marBottom w:val="0"/>
      <w:divBdr>
        <w:top w:val="none" w:sz="0" w:space="0" w:color="auto"/>
        <w:left w:val="none" w:sz="0" w:space="0" w:color="auto"/>
        <w:bottom w:val="none" w:sz="0" w:space="0" w:color="auto"/>
        <w:right w:val="none" w:sz="0" w:space="0" w:color="auto"/>
      </w:divBdr>
    </w:div>
    <w:div w:id="1609584041">
      <w:bodyDiv w:val="1"/>
      <w:marLeft w:val="0"/>
      <w:marRight w:val="0"/>
      <w:marTop w:val="0"/>
      <w:marBottom w:val="0"/>
      <w:divBdr>
        <w:top w:val="none" w:sz="0" w:space="0" w:color="auto"/>
        <w:left w:val="none" w:sz="0" w:space="0" w:color="auto"/>
        <w:bottom w:val="none" w:sz="0" w:space="0" w:color="auto"/>
        <w:right w:val="none" w:sz="0" w:space="0" w:color="auto"/>
      </w:divBdr>
    </w:div>
    <w:div w:id="1610700989">
      <w:bodyDiv w:val="1"/>
      <w:marLeft w:val="0"/>
      <w:marRight w:val="0"/>
      <w:marTop w:val="0"/>
      <w:marBottom w:val="0"/>
      <w:divBdr>
        <w:top w:val="none" w:sz="0" w:space="0" w:color="auto"/>
        <w:left w:val="none" w:sz="0" w:space="0" w:color="auto"/>
        <w:bottom w:val="none" w:sz="0" w:space="0" w:color="auto"/>
        <w:right w:val="none" w:sz="0" w:space="0" w:color="auto"/>
      </w:divBdr>
    </w:div>
    <w:div w:id="1611626221">
      <w:bodyDiv w:val="1"/>
      <w:marLeft w:val="0"/>
      <w:marRight w:val="0"/>
      <w:marTop w:val="0"/>
      <w:marBottom w:val="0"/>
      <w:divBdr>
        <w:top w:val="none" w:sz="0" w:space="0" w:color="auto"/>
        <w:left w:val="none" w:sz="0" w:space="0" w:color="auto"/>
        <w:bottom w:val="none" w:sz="0" w:space="0" w:color="auto"/>
        <w:right w:val="none" w:sz="0" w:space="0" w:color="auto"/>
      </w:divBdr>
    </w:div>
    <w:div w:id="1613592565">
      <w:bodyDiv w:val="1"/>
      <w:marLeft w:val="0"/>
      <w:marRight w:val="0"/>
      <w:marTop w:val="0"/>
      <w:marBottom w:val="0"/>
      <w:divBdr>
        <w:top w:val="none" w:sz="0" w:space="0" w:color="auto"/>
        <w:left w:val="none" w:sz="0" w:space="0" w:color="auto"/>
        <w:bottom w:val="none" w:sz="0" w:space="0" w:color="auto"/>
        <w:right w:val="none" w:sz="0" w:space="0" w:color="auto"/>
      </w:divBdr>
    </w:div>
    <w:div w:id="1614557126">
      <w:bodyDiv w:val="1"/>
      <w:marLeft w:val="0"/>
      <w:marRight w:val="0"/>
      <w:marTop w:val="0"/>
      <w:marBottom w:val="0"/>
      <w:divBdr>
        <w:top w:val="none" w:sz="0" w:space="0" w:color="auto"/>
        <w:left w:val="none" w:sz="0" w:space="0" w:color="auto"/>
        <w:bottom w:val="none" w:sz="0" w:space="0" w:color="auto"/>
        <w:right w:val="none" w:sz="0" w:space="0" w:color="auto"/>
      </w:divBdr>
    </w:div>
    <w:div w:id="1614744702">
      <w:bodyDiv w:val="1"/>
      <w:marLeft w:val="0"/>
      <w:marRight w:val="0"/>
      <w:marTop w:val="0"/>
      <w:marBottom w:val="0"/>
      <w:divBdr>
        <w:top w:val="none" w:sz="0" w:space="0" w:color="auto"/>
        <w:left w:val="none" w:sz="0" w:space="0" w:color="auto"/>
        <w:bottom w:val="none" w:sz="0" w:space="0" w:color="auto"/>
        <w:right w:val="none" w:sz="0" w:space="0" w:color="auto"/>
      </w:divBdr>
    </w:div>
    <w:div w:id="1616982879">
      <w:bodyDiv w:val="1"/>
      <w:marLeft w:val="0"/>
      <w:marRight w:val="0"/>
      <w:marTop w:val="0"/>
      <w:marBottom w:val="0"/>
      <w:divBdr>
        <w:top w:val="none" w:sz="0" w:space="0" w:color="auto"/>
        <w:left w:val="none" w:sz="0" w:space="0" w:color="auto"/>
        <w:bottom w:val="none" w:sz="0" w:space="0" w:color="auto"/>
        <w:right w:val="none" w:sz="0" w:space="0" w:color="auto"/>
      </w:divBdr>
    </w:div>
    <w:div w:id="1624769205">
      <w:bodyDiv w:val="1"/>
      <w:marLeft w:val="0"/>
      <w:marRight w:val="0"/>
      <w:marTop w:val="0"/>
      <w:marBottom w:val="0"/>
      <w:divBdr>
        <w:top w:val="none" w:sz="0" w:space="0" w:color="auto"/>
        <w:left w:val="none" w:sz="0" w:space="0" w:color="auto"/>
        <w:bottom w:val="none" w:sz="0" w:space="0" w:color="auto"/>
        <w:right w:val="none" w:sz="0" w:space="0" w:color="auto"/>
      </w:divBdr>
    </w:div>
    <w:div w:id="1625381847">
      <w:bodyDiv w:val="1"/>
      <w:marLeft w:val="0"/>
      <w:marRight w:val="0"/>
      <w:marTop w:val="0"/>
      <w:marBottom w:val="0"/>
      <w:divBdr>
        <w:top w:val="none" w:sz="0" w:space="0" w:color="auto"/>
        <w:left w:val="none" w:sz="0" w:space="0" w:color="auto"/>
        <w:bottom w:val="none" w:sz="0" w:space="0" w:color="auto"/>
        <w:right w:val="none" w:sz="0" w:space="0" w:color="auto"/>
      </w:divBdr>
    </w:div>
    <w:div w:id="1626689332">
      <w:bodyDiv w:val="1"/>
      <w:marLeft w:val="0"/>
      <w:marRight w:val="0"/>
      <w:marTop w:val="0"/>
      <w:marBottom w:val="0"/>
      <w:divBdr>
        <w:top w:val="none" w:sz="0" w:space="0" w:color="auto"/>
        <w:left w:val="none" w:sz="0" w:space="0" w:color="auto"/>
        <w:bottom w:val="none" w:sz="0" w:space="0" w:color="auto"/>
        <w:right w:val="none" w:sz="0" w:space="0" w:color="auto"/>
      </w:divBdr>
    </w:div>
    <w:div w:id="1635213650">
      <w:bodyDiv w:val="1"/>
      <w:marLeft w:val="0"/>
      <w:marRight w:val="0"/>
      <w:marTop w:val="0"/>
      <w:marBottom w:val="0"/>
      <w:divBdr>
        <w:top w:val="none" w:sz="0" w:space="0" w:color="auto"/>
        <w:left w:val="none" w:sz="0" w:space="0" w:color="auto"/>
        <w:bottom w:val="none" w:sz="0" w:space="0" w:color="auto"/>
        <w:right w:val="none" w:sz="0" w:space="0" w:color="auto"/>
      </w:divBdr>
    </w:div>
    <w:div w:id="1636332332">
      <w:bodyDiv w:val="1"/>
      <w:marLeft w:val="0"/>
      <w:marRight w:val="0"/>
      <w:marTop w:val="0"/>
      <w:marBottom w:val="0"/>
      <w:divBdr>
        <w:top w:val="none" w:sz="0" w:space="0" w:color="auto"/>
        <w:left w:val="none" w:sz="0" w:space="0" w:color="auto"/>
        <w:bottom w:val="none" w:sz="0" w:space="0" w:color="auto"/>
        <w:right w:val="none" w:sz="0" w:space="0" w:color="auto"/>
      </w:divBdr>
    </w:div>
    <w:div w:id="1636527536">
      <w:bodyDiv w:val="1"/>
      <w:marLeft w:val="0"/>
      <w:marRight w:val="0"/>
      <w:marTop w:val="0"/>
      <w:marBottom w:val="0"/>
      <w:divBdr>
        <w:top w:val="none" w:sz="0" w:space="0" w:color="auto"/>
        <w:left w:val="none" w:sz="0" w:space="0" w:color="auto"/>
        <w:bottom w:val="none" w:sz="0" w:space="0" w:color="auto"/>
        <w:right w:val="none" w:sz="0" w:space="0" w:color="auto"/>
      </w:divBdr>
    </w:div>
    <w:div w:id="1636988436">
      <w:bodyDiv w:val="1"/>
      <w:marLeft w:val="0"/>
      <w:marRight w:val="0"/>
      <w:marTop w:val="0"/>
      <w:marBottom w:val="0"/>
      <w:divBdr>
        <w:top w:val="none" w:sz="0" w:space="0" w:color="auto"/>
        <w:left w:val="none" w:sz="0" w:space="0" w:color="auto"/>
        <w:bottom w:val="none" w:sz="0" w:space="0" w:color="auto"/>
        <w:right w:val="none" w:sz="0" w:space="0" w:color="auto"/>
      </w:divBdr>
    </w:div>
    <w:div w:id="1639601811">
      <w:bodyDiv w:val="1"/>
      <w:marLeft w:val="0"/>
      <w:marRight w:val="0"/>
      <w:marTop w:val="0"/>
      <w:marBottom w:val="0"/>
      <w:divBdr>
        <w:top w:val="none" w:sz="0" w:space="0" w:color="auto"/>
        <w:left w:val="none" w:sz="0" w:space="0" w:color="auto"/>
        <w:bottom w:val="none" w:sz="0" w:space="0" w:color="auto"/>
        <w:right w:val="none" w:sz="0" w:space="0" w:color="auto"/>
      </w:divBdr>
    </w:div>
    <w:div w:id="1654018182">
      <w:bodyDiv w:val="1"/>
      <w:marLeft w:val="0"/>
      <w:marRight w:val="0"/>
      <w:marTop w:val="0"/>
      <w:marBottom w:val="0"/>
      <w:divBdr>
        <w:top w:val="none" w:sz="0" w:space="0" w:color="auto"/>
        <w:left w:val="none" w:sz="0" w:space="0" w:color="auto"/>
        <w:bottom w:val="none" w:sz="0" w:space="0" w:color="auto"/>
        <w:right w:val="none" w:sz="0" w:space="0" w:color="auto"/>
      </w:divBdr>
    </w:div>
    <w:div w:id="1655530813">
      <w:bodyDiv w:val="1"/>
      <w:marLeft w:val="0"/>
      <w:marRight w:val="0"/>
      <w:marTop w:val="0"/>
      <w:marBottom w:val="0"/>
      <w:divBdr>
        <w:top w:val="none" w:sz="0" w:space="0" w:color="auto"/>
        <w:left w:val="none" w:sz="0" w:space="0" w:color="auto"/>
        <w:bottom w:val="none" w:sz="0" w:space="0" w:color="auto"/>
        <w:right w:val="none" w:sz="0" w:space="0" w:color="auto"/>
      </w:divBdr>
    </w:div>
    <w:div w:id="1660034929">
      <w:bodyDiv w:val="1"/>
      <w:marLeft w:val="0"/>
      <w:marRight w:val="0"/>
      <w:marTop w:val="0"/>
      <w:marBottom w:val="0"/>
      <w:divBdr>
        <w:top w:val="none" w:sz="0" w:space="0" w:color="auto"/>
        <w:left w:val="none" w:sz="0" w:space="0" w:color="auto"/>
        <w:bottom w:val="none" w:sz="0" w:space="0" w:color="auto"/>
        <w:right w:val="none" w:sz="0" w:space="0" w:color="auto"/>
      </w:divBdr>
    </w:div>
    <w:div w:id="1665358295">
      <w:bodyDiv w:val="1"/>
      <w:marLeft w:val="0"/>
      <w:marRight w:val="0"/>
      <w:marTop w:val="0"/>
      <w:marBottom w:val="0"/>
      <w:divBdr>
        <w:top w:val="none" w:sz="0" w:space="0" w:color="auto"/>
        <w:left w:val="none" w:sz="0" w:space="0" w:color="auto"/>
        <w:bottom w:val="none" w:sz="0" w:space="0" w:color="auto"/>
        <w:right w:val="none" w:sz="0" w:space="0" w:color="auto"/>
      </w:divBdr>
    </w:div>
    <w:div w:id="1680428801">
      <w:bodyDiv w:val="1"/>
      <w:marLeft w:val="0"/>
      <w:marRight w:val="0"/>
      <w:marTop w:val="0"/>
      <w:marBottom w:val="0"/>
      <w:divBdr>
        <w:top w:val="none" w:sz="0" w:space="0" w:color="auto"/>
        <w:left w:val="none" w:sz="0" w:space="0" w:color="auto"/>
        <w:bottom w:val="none" w:sz="0" w:space="0" w:color="auto"/>
        <w:right w:val="none" w:sz="0" w:space="0" w:color="auto"/>
      </w:divBdr>
    </w:div>
    <w:div w:id="1703171767">
      <w:bodyDiv w:val="1"/>
      <w:marLeft w:val="0"/>
      <w:marRight w:val="0"/>
      <w:marTop w:val="0"/>
      <w:marBottom w:val="0"/>
      <w:divBdr>
        <w:top w:val="none" w:sz="0" w:space="0" w:color="auto"/>
        <w:left w:val="none" w:sz="0" w:space="0" w:color="auto"/>
        <w:bottom w:val="none" w:sz="0" w:space="0" w:color="auto"/>
        <w:right w:val="none" w:sz="0" w:space="0" w:color="auto"/>
      </w:divBdr>
    </w:div>
    <w:div w:id="1704401246">
      <w:bodyDiv w:val="1"/>
      <w:marLeft w:val="0"/>
      <w:marRight w:val="0"/>
      <w:marTop w:val="0"/>
      <w:marBottom w:val="0"/>
      <w:divBdr>
        <w:top w:val="none" w:sz="0" w:space="0" w:color="auto"/>
        <w:left w:val="none" w:sz="0" w:space="0" w:color="auto"/>
        <w:bottom w:val="none" w:sz="0" w:space="0" w:color="auto"/>
        <w:right w:val="none" w:sz="0" w:space="0" w:color="auto"/>
      </w:divBdr>
    </w:div>
    <w:div w:id="1706102077">
      <w:bodyDiv w:val="1"/>
      <w:marLeft w:val="0"/>
      <w:marRight w:val="0"/>
      <w:marTop w:val="0"/>
      <w:marBottom w:val="0"/>
      <w:divBdr>
        <w:top w:val="none" w:sz="0" w:space="0" w:color="auto"/>
        <w:left w:val="none" w:sz="0" w:space="0" w:color="auto"/>
        <w:bottom w:val="none" w:sz="0" w:space="0" w:color="auto"/>
        <w:right w:val="none" w:sz="0" w:space="0" w:color="auto"/>
      </w:divBdr>
    </w:div>
    <w:div w:id="1708605443">
      <w:bodyDiv w:val="1"/>
      <w:marLeft w:val="0"/>
      <w:marRight w:val="0"/>
      <w:marTop w:val="0"/>
      <w:marBottom w:val="0"/>
      <w:divBdr>
        <w:top w:val="none" w:sz="0" w:space="0" w:color="auto"/>
        <w:left w:val="none" w:sz="0" w:space="0" w:color="auto"/>
        <w:bottom w:val="none" w:sz="0" w:space="0" w:color="auto"/>
        <w:right w:val="none" w:sz="0" w:space="0" w:color="auto"/>
      </w:divBdr>
    </w:div>
    <w:div w:id="1720351293">
      <w:bodyDiv w:val="1"/>
      <w:marLeft w:val="0"/>
      <w:marRight w:val="0"/>
      <w:marTop w:val="0"/>
      <w:marBottom w:val="0"/>
      <w:divBdr>
        <w:top w:val="none" w:sz="0" w:space="0" w:color="auto"/>
        <w:left w:val="none" w:sz="0" w:space="0" w:color="auto"/>
        <w:bottom w:val="none" w:sz="0" w:space="0" w:color="auto"/>
        <w:right w:val="none" w:sz="0" w:space="0" w:color="auto"/>
      </w:divBdr>
    </w:div>
    <w:div w:id="1722172614">
      <w:bodyDiv w:val="1"/>
      <w:marLeft w:val="0"/>
      <w:marRight w:val="0"/>
      <w:marTop w:val="0"/>
      <w:marBottom w:val="0"/>
      <w:divBdr>
        <w:top w:val="none" w:sz="0" w:space="0" w:color="auto"/>
        <w:left w:val="none" w:sz="0" w:space="0" w:color="auto"/>
        <w:bottom w:val="none" w:sz="0" w:space="0" w:color="auto"/>
        <w:right w:val="none" w:sz="0" w:space="0" w:color="auto"/>
      </w:divBdr>
    </w:div>
    <w:div w:id="1735352610">
      <w:bodyDiv w:val="1"/>
      <w:marLeft w:val="0"/>
      <w:marRight w:val="0"/>
      <w:marTop w:val="0"/>
      <w:marBottom w:val="0"/>
      <w:divBdr>
        <w:top w:val="none" w:sz="0" w:space="0" w:color="auto"/>
        <w:left w:val="none" w:sz="0" w:space="0" w:color="auto"/>
        <w:bottom w:val="none" w:sz="0" w:space="0" w:color="auto"/>
        <w:right w:val="none" w:sz="0" w:space="0" w:color="auto"/>
      </w:divBdr>
    </w:div>
    <w:div w:id="1735734835">
      <w:bodyDiv w:val="1"/>
      <w:marLeft w:val="0"/>
      <w:marRight w:val="0"/>
      <w:marTop w:val="0"/>
      <w:marBottom w:val="0"/>
      <w:divBdr>
        <w:top w:val="none" w:sz="0" w:space="0" w:color="auto"/>
        <w:left w:val="none" w:sz="0" w:space="0" w:color="auto"/>
        <w:bottom w:val="none" w:sz="0" w:space="0" w:color="auto"/>
        <w:right w:val="none" w:sz="0" w:space="0" w:color="auto"/>
      </w:divBdr>
    </w:div>
    <w:div w:id="1738630607">
      <w:bodyDiv w:val="1"/>
      <w:marLeft w:val="0"/>
      <w:marRight w:val="0"/>
      <w:marTop w:val="0"/>
      <w:marBottom w:val="0"/>
      <w:divBdr>
        <w:top w:val="none" w:sz="0" w:space="0" w:color="auto"/>
        <w:left w:val="none" w:sz="0" w:space="0" w:color="auto"/>
        <w:bottom w:val="none" w:sz="0" w:space="0" w:color="auto"/>
        <w:right w:val="none" w:sz="0" w:space="0" w:color="auto"/>
      </w:divBdr>
    </w:div>
    <w:div w:id="1746610971">
      <w:bodyDiv w:val="1"/>
      <w:marLeft w:val="0"/>
      <w:marRight w:val="0"/>
      <w:marTop w:val="0"/>
      <w:marBottom w:val="0"/>
      <w:divBdr>
        <w:top w:val="none" w:sz="0" w:space="0" w:color="auto"/>
        <w:left w:val="none" w:sz="0" w:space="0" w:color="auto"/>
        <w:bottom w:val="none" w:sz="0" w:space="0" w:color="auto"/>
        <w:right w:val="none" w:sz="0" w:space="0" w:color="auto"/>
      </w:divBdr>
    </w:div>
    <w:div w:id="1748188467">
      <w:bodyDiv w:val="1"/>
      <w:marLeft w:val="0"/>
      <w:marRight w:val="0"/>
      <w:marTop w:val="0"/>
      <w:marBottom w:val="0"/>
      <w:divBdr>
        <w:top w:val="none" w:sz="0" w:space="0" w:color="auto"/>
        <w:left w:val="none" w:sz="0" w:space="0" w:color="auto"/>
        <w:bottom w:val="none" w:sz="0" w:space="0" w:color="auto"/>
        <w:right w:val="none" w:sz="0" w:space="0" w:color="auto"/>
      </w:divBdr>
    </w:div>
    <w:div w:id="1752312815">
      <w:bodyDiv w:val="1"/>
      <w:marLeft w:val="0"/>
      <w:marRight w:val="0"/>
      <w:marTop w:val="0"/>
      <w:marBottom w:val="0"/>
      <w:divBdr>
        <w:top w:val="none" w:sz="0" w:space="0" w:color="auto"/>
        <w:left w:val="none" w:sz="0" w:space="0" w:color="auto"/>
        <w:bottom w:val="none" w:sz="0" w:space="0" w:color="auto"/>
        <w:right w:val="none" w:sz="0" w:space="0" w:color="auto"/>
      </w:divBdr>
    </w:div>
    <w:div w:id="1753694833">
      <w:bodyDiv w:val="1"/>
      <w:marLeft w:val="0"/>
      <w:marRight w:val="0"/>
      <w:marTop w:val="0"/>
      <w:marBottom w:val="0"/>
      <w:divBdr>
        <w:top w:val="none" w:sz="0" w:space="0" w:color="auto"/>
        <w:left w:val="none" w:sz="0" w:space="0" w:color="auto"/>
        <w:bottom w:val="none" w:sz="0" w:space="0" w:color="auto"/>
        <w:right w:val="none" w:sz="0" w:space="0" w:color="auto"/>
      </w:divBdr>
    </w:div>
    <w:div w:id="1755475100">
      <w:bodyDiv w:val="1"/>
      <w:marLeft w:val="0"/>
      <w:marRight w:val="0"/>
      <w:marTop w:val="0"/>
      <w:marBottom w:val="0"/>
      <w:divBdr>
        <w:top w:val="none" w:sz="0" w:space="0" w:color="auto"/>
        <w:left w:val="none" w:sz="0" w:space="0" w:color="auto"/>
        <w:bottom w:val="none" w:sz="0" w:space="0" w:color="auto"/>
        <w:right w:val="none" w:sz="0" w:space="0" w:color="auto"/>
      </w:divBdr>
    </w:div>
    <w:div w:id="1759058429">
      <w:bodyDiv w:val="1"/>
      <w:marLeft w:val="0"/>
      <w:marRight w:val="0"/>
      <w:marTop w:val="0"/>
      <w:marBottom w:val="0"/>
      <w:divBdr>
        <w:top w:val="none" w:sz="0" w:space="0" w:color="auto"/>
        <w:left w:val="none" w:sz="0" w:space="0" w:color="auto"/>
        <w:bottom w:val="none" w:sz="0" w:space="0" w:color="auto"/>
        <w:right w:val="none" w:sz="0" w:space="0" w:color="auto"/>
      </w:divBdr>
    </w:div>
    <w:div w:id="1767844632">
      <w:bodyDiv w:val="1"/>
      <w:marLeft w:val="0"/>
      <w:marRight w:val="0"/>
      <w:marTop w:val="0"/>
      <w:marBottom w:val="0"/>
      <w:divBdr>
        <w:top w:val="none" w:sz="0" w:space="0" w:color="auto"/>
        <w:left w:val="none" w:sz="0" w:space="0" w:color="auto"/>
        <w:bottom w:val="none" w:sz="0" w:space="0" w:color="auto"/>
        <w:right w:val="none" w:sz="0" w:space="0" w:color="auto"/>
      </w:divBdr>
    </w:div>
    <w:div w:id="1770006573">
      <w:bodyDiv w:val="1"/>
      <w:marLeft w:val="0"/>
      <w:marRight w:val="0"/>
      <w:marTop w:val="0"/>
      <w:marBottom w:val="0"/>
      <w:divBdr>
        <w:top w:val="none" w:sz="0" w:space="0" w:color="auto"/>
        <w:left w:val="none" w:sz="0" w:space="0" w:color="auto"/>
        <w:bottom w:val="none" w:sz="0" w:space="0" w:color="auto"/>
        <w:right w:val="none" w:sz="0" w:space="0" w:color="auto"/>
      </w:divBdr>
    </w:div>
    <w:div w:id="1776443876">
      <w:bodyDiv w:val="1"/>
      <w:marLeft w:val="0"/>
      <w:marRight w:val="0"/>
      <w:marTop w:val="0"/>
      <w:marBottom w:val="0"/>
      <w:divBdr>
        <w:top w:val="none" w:sz="0" w:space="0" w:color="auto"/>
        <w:left w:val="none" w:sz="0" w:space="0" w:color="auto"/>
        <w:bottom w:val="none" w:sz="0" w:space="0" w:color="auto"/>
        <w:right w:val="none" w:sz="0" w:space="0" w:color="auto"/>
      </w:divBdr>
    </w:div>
    <w:div w:id="1781416757">
      <w:bodyDiv w:val="1"/>
      <w:marLeft w:val="0"/>
      <w:marRight w:val="0"/>
      <w:marTop w:val="0"/>
      <w:marBottom w:val="0"/>
      <w:divBdr>
        <w:top w:val="none" w:sz="0" w:space="0" w:color="auto"/>
        <w:left w:val="none" w:sz="0" w:space="0" w:color="auto"/>
        <w:bottom w:val="none" w:sz="0" w:space="0" w:color="auto"/>
        <w:right w:val="none" w:sz="0" w:space="0" w:color="auto"/>
      </w:divBdr>
    </w:div>
    <w:div w:id="1781727658">
      <w:bodyDiv w:val="1"/>
      <w:marLeft w:val="0"/>
      <w:marRight w:val="0"/>
      <w:marTop w:val="0"/>
      <w:marBottom w:val="0"/>
      <w:divBdr>
        <w:top w:val="none" w:sz="0" w:space="0" w:color="auto"/>
        <w:left w:val="none" w:sz="0" w:space="0" w:color="auto"/>
        <w:bottom w:val="none" w:sz="0" w:space="0" w:color="auto"/>
        <w:right w:val="none" w:sz="0" w:space="0" w:color="auto"/>
      </w:divBdr>
    </w:div>
    <w:div w:id="1785733255">
      <w:bodyDiv w:val="1"/>
      <w:marLeft w:val="0"/>
      <w:marRight w:val="0"/>
      <w:marTop w:val="0"/>
      <w:marBottom w:val="0"/>
      <w:divBdr>
        <w:top w:val="none" w:sz="0" w:space="0" w:color="auto"/>
        <w:left w:val="none" w:sz="0" w:space="0" w:color="auto"/>
        <w:bottom w:val="none" w:sz="0" w:space="0" w:color="auto"/>
        <w:right w:val="none" w:sz="0" w:space="0" w:color="auto"/>
      </w:divBdr>
    </w:div>
    <w:div w:id="1785734337">
      <w:bodyDiv w:val="1"/>
      <w:marLeft w:val="0"/>
      <w:marRight w:val="0"/>
      <w:marTop w:val="0"/>
      <w:marBottom w:val="0"/>
      <w:divBdr>
        <w:top w:val="none" w:sz="0" w:space="0" w:color="auto"/>
        <w:left w:val="none" w:sz="0" w:space="0" w:color="auto"/>
        <w:bottom w:val="none" w:sz="0" w:space="0" w:color="auto"/>
        <w:right w:val="none" w:sz="0" w:space="0" w:color="auto"/>
      </w:divBdr>
    </w:div>
    <w:div w:id="1796826443">
      <w:bodyDiv w:val="1"/>
      <w:marLeft w:val="0"/>
      <w:marRight w:val="0"/>
      <w:marTop w:val="0"/>
      <w:marBottom w:val="0"/>
      <w:divBdr>
        <w:top w:val="none" w:sz="0" w:space="0" w:color="auto"/>
        <w:left w:val="none" w:sz="0" w:space="0" w:color="auto"/>
        <w:bottom w:val="none" w:sz="0" w:space="0" w:color="auto"/>
        <w:right w:val="none" w:sz="0" w:space="0" w:color="auto"/>
      </w:divBdr>
    </w:div>
    <w:div w:id="1798331383">
      <w:bodyDiv w:val="1"/>
      <w:marLeft w:val="0"/>
      <w:marRight w:val="0"/>
      <w:marTop w:val="0"/>
      <w:marBottom w:val="0"/>
      <w:divBdr>
        <w:top w:val="none" w:sz="0" w:space="0" w:color="auto"/>
        <w:left w:val="none" w:sz="0" w:space="0" w:color="auto"/>
        <w:bottom w:val="none" w:sz="0" w:space="0" w:color="auto"/>
        <w:right w:val="none" w:sz="0" w:space="0" w:color="auto"/>
      </w:divBdr>
    </w:div>
    <w:div w:id="1805270950">
      <w:bodyDiv w:val="1"/>
      <w:marLeft w:val="0"/>
      <w:marRight w:val="0"/>
      <w:marTop w:val="0"/>
      <w:marBottom w:val="0"/>
      <w:divBdr>
        <w:top w:val="none" w:sz="0" w:space="0" w:color="auto"/>
        <w:left w:val="none" w:sz="0" w:space="0" w:color="auto"/>
        <w:bottom w:val="none" w:sz="0" w:space="0" w:color="auto"/>
        <w:right w:val="none" w:sz="0" w:space="0" w:color="auto"/>
      </w:divBdr>
    </w:div>
    <w:div w:id="1807158301">
      <w:bodyDiv w:val="1"/>
      <w:marLeft w:val="0"/>
      <w:marRight w:val="0"/>
      <w:marTop w:val="0"/>
      <w:marBottom w:val="0"/>
      <w:divBdr>
        <w:top w:val="none" w:sz="0" w:space="0" w:color="auto"/>
        <w:left w:val="none" w:sz="0" w:space="0" w:color="auto"/>
        <w:bottom w:val="none" w:sz="0" w:space="0" w:color="auto"/>
        <w:right w:val="none" w:sz="0" w:space="0" w:color="auto"/>
      </w:divBdr>
    </w:div>
    <w:div w:id="1811314777">
      <w:bodyDiv w:val="1"/>
      <w:marLeft w:val="0"/>
      <w:marRight w:val="0"/>
      <w:marTop w:val="0"/>
      <w:marBottom w:val="0"/>
      <w:divBdr>
        <w:top w:val="none" w:sz="0" w:space="0" w:color="auto"/>
        <w:left w:val="none" w:sz="0" w:space="0" w:color="auto"/>
        <w:bottom w:val="none" w:sz="0" w:space="0" w:color="auto"/>
        <w:right w:val="none" w:sz="0" w:space="0" w:color="auto"/>
      </w:divBdr>
    </w:div>
    <w:div w:id="1812744075">
      <w:bodyDiv w:val="1"/>
      <w:marLeft w:val="0"/>
      <w:marRight w:val="0"/>
      <w:marTop w:val="0"/>
      <w:marBottom w:val="0"/>
      <w:divBdr>
        <w:top w:val="none" w:sz="0" w:space="0" w:color="auto"/>
        <w:left w:val="none" w:sz="0" w:space="0" w:color="auto"/>
        <w:bottom w:val="none" w:sz="0" w:space="0" w:color="auto"/>
        <w:right w:val="none" w:sz="0" w:space="0" w:color="auto"/>
      </w:divBdr>
    </w:div>
    <w:div w:id="1815758575">
      <w:bodyDiv w:val="1"/>
      <w:marLeft w:val="0"/>
      <w:marRight w:val="0"/>
      <w:marTop w:val="0"/>
      <w:marBottom w:val="0"/>
      <w:divBdr>
        <w:top w:val="none" w:sz="0" w:space="0" w:color="auto"/>
        <w:left w:val="none" w:sz="0" w:space="0" w:color="auto"/>
        <w:bottom w:val="none" w:sz="0" w:space="0" w:color="auto"/>
        <w:right w:val="none" w:sz="0" w:space="0" w:color="auto"/>
      </w:divBdr>
    </w:div>
    <w:div w:id="1819879519">
      <w:bodyDiv w:val="1"/>
      <w:marLeft w:val="0"/>
      <w:marRight w:val="0"/>
      <w:marTop w:val="0"/>
      <w:marBottom w:val="0"/>
      <w:divBdr>
        <w:top w:val="none" w:sz="0" w:space="0" w:color="auto"/>
        <w:left w:val="none" w:sz="0" w:space="0" w:color="auto"/>
        <w:bottom w:val="none" w:sz="0" w:space="0" w:color="auto"/>
        <w:right w:val="none" w:sz="0" w:space="0" w:color="auto"/>
      </w:divBdr>
    </w:div>
    <w:div w:id="1822503478">
      <w:bodyDiv w:val="1"/>
      <w:marLeft w:val="0"/>
      <w:marRight w:val="0"/>
      <w:marTop w:val="0"/>
      <w:marBottom w:val="0"/>
      <w:divBdr>
        <w:top w:val="none" w:sz="0" w:space="0" w:color="auto"/>
        <w:left w:val="none" w:sz="0" w:space="0" w:color="auto"/>
        <w:bottom w:val="none" w:sz="0" w:space="0" w:color="auto"/>
        <w:right w:val="none" w:sz="0" w:space="0" w:color="auto"/>
      </w:divBdr>
    </w:div>
    <w:div w:id="1825975675">
      <w:bodyDiv w:val="1"/>
      <w:marLeft w:val="0"/>
      <w:marRight w:val="0"/>
      <w:marTop w:val="0"/>
      <w:marBottom w:val="0"/>
      <w:divBdr>
        <w:top w:val="none" w:sz="0" w:space="0" w:color="auto"/>
        <w:left w:val="none" w:sz="0" w:space="0" w:color="auto"/>
        <w:bottom w:val="none" w:sz="0" w:space="0" w:color="auto"/>
        <w:right w:val="none" w:sz="0" w:space="0" w:color="auto"/>
      </w:divBdr>
    </w:div>
    <w:div w:id="1839081480">
      <w:bodyDiv w:val="1"/>
      <w:marLeft w:val="0"/>
      <w:marRight w:val="0"/>
      <w:marTop w:val="0"/>
      <w:marBottom w:val="0"/>
      <w:divBdr>
        <w:top w:val="none" w:sz="0" w:space="0" w:color="auto"/>
        <w:left w:val="none" w:sz="0" w:space="0" w:color="auto"/>
        <w:bottom w:val="none" w:sz="0" w:space="0" w:color="auto"/>
        <w:right w:val="none" w:sz="0" w:space="0" w:color="auto"/>
      </w:divBdr>
    </w:div>
    <w:div w:id="1840269898">
      <w:bodyDiv w:val="1"/>
      <w:marLeft w:val="0"/>
      <w:marRight w:val="0"/>
      <w:marTop w:val="0"/>
      <w:marBottom w:val="0"/>
      <w:divBdr>
        <w:top w:val="none" w:sz="0" w:space="0" w:color="auto"/>
        <w:left w:val="none" w:sz="0" w:space="0" w:color="auto"/>
        <w:bottom w:val="none" w:sz="0" w:space="0" w:color="auto"/>
        <w:right w:val="none" w:sz="0" w:space="0" w:color="auto"/>
      </w:divBdr>
    </w:div>
    <w:div w:id="1843154490">
      <w:bodyDiv w:val="1"/>
      <w:marLeft w:val="0"/>
      <w:marRight w:val="0"/>
      <w:marTop w:val="0"/>
      <w:marBottom w:val="0"/>
      <w:divBdr>
        <w:top w:val="none" w:sz="0" w:space="0" w:color="auto"/>
        <w:left w:val="none" w:sz="0" w:space="0" w:color="auto"/>
        <w:bottom w:val="none" w:sz="0" w:space="0" w:color="auto"/>
        <w:right w:val="none" w:sz="0" w:space="0" w:color="auto"/>
      </w:divBdr>
    </w:div>
    <w:div w:id="1847936654">
      <w:bodyDiv w:val="1"/>
      <w:marLeft w:val="0"/>
      <w:marRight w:val="0"/>
      <w:marTop w:val="0"/>
      <w:marBottom w:val="0"/>
      <w:divBdr>
        <w:top w:val="none" w:sz="0" w:space="0" w:color="auto"/>
        <w:left w:val="none" w:sz="0" w:space="0" w:color="auto"/>
        <w:bottom w:val="none" w:sz="0" w:space="0" w:color="auto"/>
        <w:right w:val="none" w:sz="0" w:space="0" w:color="auto"/>
      </w:divBdr>
    </w:div>
    <w:div w:id="1849522780">
      <w:bodyDiv w:val="1"/>
      <w:marLeft w:val="0"/>
      <w:marRight w:val="0"/>
      <w:marTop w:val="0"/>
      <w:marBottom w:val="0"/>
      <w:divBdr>
        <w:top w:val="none" w:sz="0" w:space="0" w:color="auto"/>
        <w:left w:val="none" w:sz="0" w:space="0" w:color="auto"/>
        <w:bottom w:val="none" w:sz="0" w:space="0" w:color="auto"/>
        <w:right w:val="none" w:sz="0" w:space="0" w:color="auto"/>
      </w:divBdr>
    </w:div>
    <w:div w:id="1851944178">
      <w:bodyDiv w:val="1"/>
      <w:marLeft w:val="0"/>
      <w:marRight w:val="0"/>
      <w:marTop w:val="0"/>
      <w:marBottom w:val="0"/>
      <w:divBdr>
        <w:top w:val="none" w:sz="0" w:space="0" w:color="auto"/>
        <w:left w:val="none" w:sz="0" w:space="0" w:color="auto"/>
        <w:bottom w:val="none" w:sz="0" w:space="0" w:color="auto"/>
        <w:right w:val="none" w:sz="0" w:space="0" w:color="auto"/>
      </w:divBdr>
    </w:div>
    <w:div w:id="1854951117">
      <w:bodyDiv w:val="1"/>
      <w:marLeft w:val="0"/>
      <w:marRight w:val="0"/>
      <w:marTop w:val="0"/>
      <w:marBottom w:val="0"/>
      <w:divBdr>
        <w:top w:val="none" w:sz="0" w:space="0" w:color="auto"/>
        <w:left w:val="none" w:sz="0" w:space="0" w:color="auto"/>
        <w:bottom w:val="none" w:sz="0" w:space="0" w:color="auto"/>
        <w:right w:val="none" w:sz="0" w:space="0" w:color="auto"/>
      </w:divBdr>
    </w:div>
    <w:div w:id="1868179443">
      <w:bodyDiv w:val="1"/>
      <w:marLeft w:val="0"/>
      <w:marRight w:val="0"/>
      <w:marTop w:val="0"/>
      <w:marBottom w:val="0"/>
      <w:divBdr>
        <w:top w:val="none" w:sz="0" w:space="0" w:color="auto"/>
        <w:left w:val="none" w:sz="0" w:space="0" w:color="auto"/>
        <w:bottom w:val="none" w:sz="0" w:space="0" w:color="auto"/>
        <w:right w:val="none" w:sz="0" w:space="0" w:color="auto"/>
      </w:divBdr>
    </w:div>
    <w:div w:id="1869179794">
      <w:bodyDiv w:val="1"/>
      <w:marLeft w:val="0"/>
      <w:marRight w:val="0"/>
      <w:marTop w:val="0"/>
      <w:marBottom w:val="0"/>
      <w:divBdr>
        <w:top w:val="none" w:sz="0" w:space="0" w:color="auto"/>
        <w:left w:val="none" w:sz="0" w:space="0" w:color="auto"/>
        <w:bottom w:val="none" w:sz="0" w:space="0" w:color="auto"/>
        <w:right w:val="none" w:sz="0" w:space="0" w:color="auto"/>
      </w:divBdr>
    </w:div>
    <w:div w:id="1871916614">
      <w:bodyDiv w:val="1"/>
      <w:marLeft w:val="0"/>
      <w:marRight w:val="0"/>
      <w:marTop w:val="0"/>
      <w:marBottom w:val="0"/>
      <w:divBdr>
        <w:top w:val="none" w:sz="0" w:space="0" w:color="auto"/>
        <w:left w:val="none" w:sz="0" w:space="0" w:color="auto"/>
        <w:bottom w:val="none" w:sz="0" w:space="0" w:color="auto"/>
        <w:right w:val="none" w:sz="0" w:space="0" w:color="auto"/>
      </w:divBdr>
    </w:div>
    <w:div w:id="1874034330">
      <w:bodyDiv w:val="1"/>
      <w:marLeft w:val="0"/>
      <w:marRight w:val="0"/>
      <w:marTop w:val="0"/>
      <w:marBottom w:val="0"/>
      <w:divBdr>
        <w:top w:val="none" w:sz="0" w:space="0" w:color="auto"/>
        <w:left w:val="none" w:sz="0" w:space="0" w:color="auto"/>
        <w:bottom w:val="none" w:sz="0" w:space="0" w:color="auto"/>
        <w:right w:val="none" w:sz="0" w:space="0" w:color="auto"/>
      </w:divBdr>
    </w:div>
    <w:div w:id="1875580933">
      <w:bodyDiv w:val="1"/>
      <w:marLeft w:val="0"/>
      <w:marRight w:val="0"/>
      <w:marTop w:val="0"/>
      <w:marBottom w:val="0"/>
      <w:divBdr>
        <w:top w:val="none" w:sz="0" w:space="0" w:color="auto"/>
        <w:left w:val="none" w:sz="0" w:space="0" w:color="auto"/>
        <w:bottom w:val="none" w:sz="0" w:space="0" w:color="auto"/>
        <w:right w:val="none" w:sz="0" w:space="0" w:color="auto"/>
      </w:divBdr>
    </w:div>
    <w:div w:id="1881746584">
      <w:bodyDiv w:val="1"/>
      <w:marLeft w:val="0"/>
      <w:marRight w:val="0"/>
      <w:marTop w:val="0"/>
      <w:marBottom w:val="0"/>
      <w:divBdr>
        <w:top w:val="none" w:sz="0" w:space="0" w:color="auto"/>
        <w:left w:val="none" w:sz="0" w:space="0" w:color="auto"/>
        <w:bottom w:val="none" w:sz="0" w:space="0" w:color="auto"/>
        <w:right w:val="none" w:sz="0" w:space="0" w:color="auto"/>
      </w:divBdr>
    </w:div>
    <w:div w:id="1884976479">
      <w:bodyDiv w:val="1"/>
      <w:marLeft w:val="0"/>
      <w:marRight w:val="0"/>
      <w:marTop w:val="0"/>
      <w:marBottom w:val="0"/>
      <w:divBdr>
        <w:top w:val="none" w:sz="0" w:space="0" w:color="auto"/>
        <w:left w:val="none" w:sz="0" w:space="0" w:color="auto"/>
        <w:bottom w:val="none" w:sz="0" w:space="0" w:color="auto"/>
        <w:right w:val="none" w:sz="0" w:space="0" w:color="auto"/>
      </w:divBdr>
    </w:div>
    <w:div w:id="1891958943">
      <w:bodyDiv w:val="1"/>
      <w:marLeft w:val="0"/>
      <w:marRight w:val="0"/>
      <w:marTop w:val="0"/>
      <w:marBottom w:val="0"/>
      <w:divBdr>
        <w:top w:val="none" w:sz="0" w:space="0" w:color="auto"/>
        <w:left w:val="none" w:sz="0" w:space="0" w:color="auto"/>
        <w:bottom w:val="none" w:sz="0" w:space="0" w:color="auto"/>
        <w:right w:val="none" w:sz="0" w:space="0" w:color="auto"/>
      </w:divBdr>
    </w:div>
    <w:div w:id="1892383354">
      <w:bodyDiv w:val="1"/>
      <w:marLeft w:val="0"/>
      <w:marRight w:val="0"/>
      <w:marTop w:val="0"/>
      <w:marBottom w:val="0"/>
      <w:divBdr>
        <w:top w:val="none" w:sz="0" w:space="0" w:color="auto"/>
        <w:left w:val="none" w:sz="0" w:space="0" w:color="auto"/>
        <w:bottom w:val="none" w:sz="0" w:space="0" w:color="auto"/>
        <w:right w:val="none" w:sz="0" w:space="0" w:color="auto"/>
      </w:divBdr>
    </w:div>
    <w:div w:id="1896506928">
      <w:bodyDiv w:val="1"/>
      <w:marLeft w:val="0"/>
      <w:marRight w:val="0"/>
      <w:marTop w:val="0"/>
      <w:marBottom w:val="0"/>
      <w:divBdr>
        <w:top w:val="none" w:sz="0" w:space="0" w:color="auto"/>
        <w:left w:val="none" w:sz="0" w:space="0" w:color="auto"/>
        <w:bottom w:val="none" w:sz="0" w:space="0" w:color="auto"/>
        <w:right w:val="none" w:sz="0" w:space="0" w:color="auto"/>
      </w:divBdr>
    </w:div>
    <w:div w:id="1898128000">
      <w:bodyDiv w:val="1"/>
      <w:marLeft w:val="0"/>
      <w:marRight w:val="0"/>
      <w:marTop w:val="0"/>
      <w:marBottom w:val="0"/>
      <w:divBdr>
        <w:top w:val="none" w:sz="0" w:space="0" w:color="auto"/>
        <w:left w:val="none" w:sz="0" w:space="0" w:color="auto"/>
        <w:bottom w:val="none" w:sz="0" w:space="0" w:color="auto"/>
        <w:right w:val="none" w:sz="0" w:space="0" w:color="auto"/>
      </w:divBdr>
    </w:div>
    <w:div w:id="1901597007">
      <w:bodyDiv w:val="1"/>
      <w:marLeft w:val="0"/>
      <w:marRight w:val="0"/>
      <w:marTop w:val="0"/>
      <w:marBottom w:val="0"/>
      <w:divBdr>
        <w:top w:val="none" w:sz="0" w:space="0" w:color="auto"/>
        <w:left w:val="none" w:sz="0" w:space="0" w:color="auto"/>
        <w:bottom w:val="none" w:sz="0" w:space="0" w:color="auto"/>
        <w:right w:val="none" w:sz="0" w:space="0" w:color="auto"/>
      </w:divBdr>
    </w:div>
    <w:div w:id="1903250589">
      <w:bodyDiv w:val="1"/>
      <w:marLeft w:val="0"/>
      <w:marRight w:val="0"/>
      <w:marTop w:val="0"/>
      <w:marBottom w:val="0"/>
      <w:divBdr>
        <w:top w:val="none" w:sz="0" w:space="0" w:color="auto"/>
        <w:left w:val="none" w:sz="0" w:space="0" w:color="auto"/>
        <w:bottom w:val="none" w:sz="0" w:space="0" w:color="auto"/>
        <w:right w:val="none" w:sz="0" w:space="0" w:color="auto"/>
      </w:divBdr>
    </w:div>
    <w:div w:id="1907646648">
      <w:bodyDiv w:val="1"/>
      <w:marLeft w:val="0"/>
      <w:marRight w:val="0"/>
      <w:marTop w:val="0"/>
      <w:marBottom w:val="0"/>
      <w:divBdr>
        <w:top w:val="none" w:sz="0" w:space="0" w:color="auto"/>
        <w:left w:val="none" w:sz="0" w:space="0" w:color="auto"/>
        <w:bottom w:val="none" w:sz="0" w:space="0" w:color="auto"/>
        <w:right w:val="none" w:sz="0" w:space="0" w:color="auto"/>
      </w:divBdr>
    </w:div>
    <w:div w:id="1908683771">
      <w:bodyDiv w:val="1"/>
      <w:marLeft w:val="0"/>
      <w:marRight w:val="0"/>
      <w:marTop w:val="0"/>
      <w:marBottom w:val="0"/>
      <w:divBdr>
        <w:top w:val="none" w:sz="0" w:space="0" w:color="auto"/>
        <w:left w:val="none" w:sz="0" w:space="0" w:color="auto"/>
        <w:bottom w:val="none" w:sz="0" w:space="0" w:color="auto"/>
        <w:right w:val="none" w:sz="0" w:space="0" w:color="auto"/>
      </w:divBdr>
    </w:div>
    <w:div w:id="1908807003">
      <w:bodyDiv w:val="1"/>
      <w:marLeft w:val="0"/>
      <w:marRight w:val="0"/>
      <w:marTop w:val="0"/>
      <w:marBottom w:val="0"/>
      <w:divBdr>
        <w:top w:val="none" w:sz="0" w:space="0" w:color="auto"/>
        <w:left w:val="none" w:sz="0" w:space="0" w:color="auto"/>
        <w:bottom w:val="none" w:sz="0" w:space="0" w:color="auto"/>
        <w:right w:val="none" w:sz="0" w:space="0" w:color="auto"/>
      </w:divBdr>
    </w:div>
    <w:div w:id="1909917137">
      <w:bodyDiv w:val="1"/>
      <w:marLeft w:val="0"/>
      <w:marRight w:val="0"/>
      <w:marTop w:val="0"/>
      <w:marBottom w:val="0"/>
      <w:divBdr>
        <w:top w:val="none" w:sz="0" w:space="0" w:color="auto"/>
        <w:left w:val="none" w:sz="0" w:space="0" w:color="auto"/>
        <w:bottom w:val="none" w:sz="0" w:space="0" w:color="auto"/>
        <w:right w:val="none" w:sz="0" w:space="0" w:color="auto"/>
      </w:divBdr>
    </w:div>
    <w:div w:id="1915628017">
      <w:bodyDiv w:val="1"/>
      <w:marLeft w:val="0"/>
      <w:marRight w:val="0"/>
      <w:marTop w:val="0"/>
      <w:marBottom w:val="0"/>
      <w:divBdr>
        <w:top w:val="none" w:sz="0" w:space="0" w:color="auto"/>
        <w:left w:val="none" w:sz="0" w:space="0" w:color="auto"/>
        <w:bottom w:val="none" w:sz="0" w:space="0" w:color="auto"/>
        <w:right w:val="none" w:sz="0" w:space="0" w:color="auto"/>
      </w:divBdr>
    </w:div>
    <w:div w:id="1922136040">
      <w:bodyDiv w:val="1"/>
      <w:marLeft w:val="0"/>
      <w:marRight w:val="0"/>
      <w:marTop w:val="0"/>
      <w:marBottom w:val="0"/>
      <w:divBdr>
        <w:top w:val="none" w:sz="0" w:space="0" w:color="auto"/>
        <w:left w:val="none" w:sz="0" w:space="0" w:color="auto"/>
        <w:bottom w:val="none" w:sz="0" w:space="0" w:color="auto"/>
        <w:right w:val="none" w:sz="0" w:space="0" w:color="auto"/>
      </w:divBdr>
    </w:div>
    <w:div w:id="1922451215">
      <w:bodyDiv w:val="1"/>
      <w:marLeft w:val="0"/>
      <w:marRight w:val="0"/>
      <w:marTop w:val="0"/>
      <w:marBottom w:val="0"/>
      <w:divBdr>
        <w:top w:val="none" w:sz="0" w:space="0" w:color="auto"/>
        <w:left w:val="none" w:sz="0" w:space="0" w:color="auto"/>
        <w:bottom w:val="none" w:sz="0" w:space="0" w:color="auto"/>
        <w:right w:val="none" w:sz="0" w:space="0" w:color="auto"/>
      </w:divBdr>
    </w:div>
    <w:div w:id="1924530582">
      <w:bodyDiv w:val="1"/>
      <w:marLeft w:val="0"/>
      <w:marRight w:val="0"/>
      <w:marTop w:val="0"/>
      <w:marBottom w:val="0"/>
      <w:divBdr>
        <w:top w:val="none" w:sz="0" w:space="0" w:color="auto"/>
        <w:left w:val="none" w:sz="0" w:space="0" w:color="auto"/>
        <w:bottom w:val="none" w:sz="0" w:space="0" w:color="auto"/>
        <w:right w:val="none" w:sz="0" w:space="0" w:color="auto"/>
      </w:divBdr>
    </w:div>
    <w:div w:id="1924727083">
      <w:bodyDiv w:val="1"/>
      <w:marLeft w:val="0"/>
      <w:marRight w:val="0"/>
      <w:marTop w:val="0"/>
      <w:marBottom w:val="0"/>
      <w:divBdr>
        <w:top w:val="none" w:sz="0" w:space="0" w:color="auto"/>
        <w:left w:val="none" w:sz="0" w:space="0" w:color="auto"/>
        <w:bottom w:val="none" w:sz="0" w:space="0" w:color="auto"/>
        <w:right w:val="none" w:sz="0" w:space="0" w:color="auto"/>
      </w:divBdr>
    </w:div>
    <w:div w:id="1928031254">
      <w:bodyDiv w:val="1"/>
      <w:marLeft w:val="0"/>
      <w:marRight w:val="0"/>
      <w:marTop w:val="0"/>
      <w:marBottom w:val="0"/>
      <w:divBdr>
        <w:top w:val="none" w:sz="0" w:space="0" w:color="auto"/>
        <w:left w:val="none" w:sz="0" w:space="0" w:color="auto"/>
        <w:bottom w:val="none" w:sz="0" w:space="0" w:color="auto"/>
        <w:right w:val="none" w:sz="0" w:space="0" w:color="auto"/>
      </w:divBdr>
    </w:div>
    <w:div w:id="1931697930">
      <w:bodyDiv w:val="1"/>
      <w:marLeft w:val="0"/>
      <w:marRight w:val="0"/>
      <w:marTop w:val="0"/>
      <w:marBottom w:val="0"/>
      <w:divBdr>
        <w:top w:val="none" w:sz="0" w:space="0" w:color="auto"/>
        <w:left w:val="none" w:sz="0" w:space="0" w:color="auto"/>
        <w:bottom w:val="none" w:sz="0" w:space="0" w:color="auto"/>
        <w:right w:val="none" w:sz="0" w:space="0" w:color="auto"/>
      </w:divBdr>
    </w:div>
    <w:div w:id="1946040540">
      <w:bodyDiv w:val="1"/>
      <w:marLeft w:val="0"/>
      <w:marRight w:val="0"/>
      <w:marTop w:val="0"/>
      <w:marBottom w:val="0"/>
      <w:divBdr>
        <w:top w:val="none" w:sz="0" w:space="0" w:color="auto"/>
        <w:left w:val="none" w:sz="0" w:space="0" w:color="auto"/>
        <w:bottom w:val="none" w:sz="0" w:space="0" w:color="auto"/>
        <w:right w:val="none" w:sz="0" w:space="0" w:color="auto"/>
      </w:divBdr>
    </w:div>
    <w:div w:id="1959290712">
      <w:bodyDiv w:val="1"/>
      <w:marLeft w:val="0"/>
      <w:marRight w:val="0"/>
      <w:marTop w:val="0"/>
      <w:marBottom w:val="0"/>
      <w:divBdr>
        <w:top w:val="none" w:sz="0" w:space="0" w:color="auto"/>
        <w:left w:val="none" w:sz="0" w:space="0" w:color="auto"/>
        <w:bottom w:val="none" w:sz="0" w:space="0" w:color="auto"/>
        <w:right w:val="none" w:sz="0" w:space="0" w:color="auto"/>
      </w:divBdr>
    </w:div>
    <w:div w:id="1964185964">
      <w:bodyDiv w:val="1"/>
      <w:marLeft w:val="0"/>
      <w:marRight w:val="0"/>
      <w:marTop w:val="0"/>
      <w:marBottom w:val="0"/>
      <w:divBdr>
        <w:top w:val="none" w:sz="0" w:space="0" w:color="auto"/>
        <w:left w:val="none" w:sz="0" w:space="0" w:color="auto"/>
        <w:bottom w:val="none" w:sz="0" w:space="0" w:color="auto"/>
        <w:right w:val="none" w:sz="0" w:space="0" w:color="auto"/>
      </w:divBdr>
    </w:div>
    <w:div w:id="1967463548">
      <w:bodyDiv w:val="1"/>
      <w:marLeft w:val="0"/>
      <w:marRight w:val="0"/>
      <w:marTop w:val="0"/>
      <w:marBottom w:val="0"/>
      <w:divBdr>
        <w:top w:val="none" w:sz="0" w:space="0" w:color="auto"/>
        <w:left w:val="none" w:sz="0" w:space="0" w:color="auto"/>
        <w:bottom w:val="none" w:sz="0" w:space="0" w:color="auto"/>
        <w:right w:val="none" w:sz="0" w:space="0" w:color="auto"/>
      </w:divBdr>
    </w:div>
    <w:div w:id="1972199634">
      <w:bodyDiv w:val="1"/>
      <w:marLeft w:val="0"/>
      <w:marRight w:val="0"/>
      <w:marTop w:val="0"/>
      <w:marBottom w:val="0"/>
      <w:divBdr>
        <w:top w:val="none" w:sz="0" w:space="0" w:color="auto"/>
        <w:left w:val="none" w:sz="0" w:space="0" w:color="auto"/>
        <w:bottom w:val="none" w:sz="0" w:space="0" w:color="auto"/>
        <w:right w:val="none" w:sz="0" w:space="0" w:color="auto"/>
      </w:divBdr>
    </w:div>
    <w:div w:id="1988313169">
      <w:bodyDiv w:val="1"/>
      <w:marLeft w:val="0"/>
      <w:marRight w:val="0"/>
      <w:marTop w:val="0"/>
      <w:marBottom w:val="0"/>
      <w:divBdr>
        <w:top w:val="none" w:sz="0" w:space="0" w:color="auto"/>
        <w:left w:val="none" w:sz="0" w:space="0" w:color="auto"/>
        <w:bottom w:val="none" w:sz="0" w:space="0" w:color="auto"/>
        <w:right w:val="none" w:sz="0" w:space="0" w:color="auto"/>
      </w:divBdr>
    </w:div>
    <w:div w:id="1988900252">
      <w:bodyDiv w:val="1"/>
      <w:marLeft w:val="0"/>
      <w:marRight w:val="0"/>
      <w:marTop w:val="0"/>
      <w:marBottom w:val="0"/>
      <w:divBdr>
        <w:top w:val="none" w:sz="0" w:space="0" w:color="auto"/>
        <w:left w:val="none" w:sz="0" w:space="0" w:color="auto"/>
        <w:bottom w:val="none" w:sz="0" w:space="0" w:color="auto"/>
        <w:right w:val="none" w:sz="0" w:space="0" w:color="auto"/>
      </w:divBdr>
    </w:div>
    <w:div w:id="1990203922">
      <w:bodyDiv w:val="1"/>
      <w:marLeft w:val="0"/>
      <w:marRight w:val="0"/>
      <w:marTop w:val="0"/>
      <w:marBottom w:val="0"/>
      <w:divBdr>
        <w:top w:val="none" w:sz="0" w:space="0" w:color="auto"/>
        <w:left w:val="none" w:sz="0" w:space="0" w:color="auto"/>
        <w:bottom w:val="none" w:sz="0" w:space="0" w:color="auto"/>
        <w:right w:val="none" w:sz="0" w:space="0" w:color="auto"/>
      </w:divBdr>
    </w:div>
    <w:div w:id="1990279191">
      <w:bodyDiv w:val="1"/>
      <w:marLeft w:val="0"/>
      <w:marRight w:val="0"/>
      <w:marTop w:val="0"/>
      <w:marBottom w:val="0"/>
      <w:divBdr>
        <w:top w:val="none" w:sz="0" w:space="0" w:color="auto"/>
        <w:left w:val="none" w:sz="0" w:space="0" w:color="auto"/>
        <w:bottom w:val="none" w:sz="0" w:space="0" w:color="auto"/>
        <w:right w:val="none" w:sz="0" w:space="0" w:color="auto"/>
      </w:divBdr>
    </w:div>
    <w:div w:id="1991598007">
      <w:bodyDiv w:val="1"/>
      <w:marLeft w:val="0"/>
      <w:marRight w:val="0"/>
      <w:marTop w:val="0"/>
      <w:marBottom w:val="0"/>
      <w:divBdr>
        <w:top w:val="none" w:sz="0" w:space="0" w:color="auto"/>
        <w:left w:val="none" w:sz="0" w:space="0" w:color="auto"/>
        <w:bottom w:val="none" w:sz="0" w:space="0" w:color="auto"/>
        <w:right w:val="none" w:sz="0" w:space="0" w:color="auto"/>
      </w:divBdr>
    </w:div>
    <w:div w:id="1994601072">
      <w:bodyDiv w:val="1"/>
      <w:marLeft w:val="0"/>
      <w:marRight w:val="0"/>
      <w:marTop w:val="0"/>
      <w:marBottom w:val="0"/>
      <w:divBdr>
        <w:top w:val="none" w:sz="0" w:space="0" w:color="auto"/>
        <w:left w:val="none" w:sz="0" w:space="0" w:color="auto"/>
        <w:bottom w:val="none" w:sz="0" w:space="0" w:color="auto"/>
        <w:right w:val="none" w:sz="0" w:space="0" w:color="auto"/>
      </w:divBdr>
    </w:div>
    <w:div w:id="1994989215">
      <w:bodyDiv w:val="1"/>
      <w:marLeft w:val="0"/>
      <w:marRight w:val="0"/>
      <w:marTop w:val="0"/>
      <w:marBottom w:val="0"/>
      <w:divBdr>
        <w:top w:val="none" w:sz="0" w:space="0" w:color="auto"/>
        <w:left w:val="none" w:sz="0" w:space="0" w:color="auto"/>
        <w:bottom w:val="none" w:sz="0" w:space="0" w:color="auto"/>
        <w:right w:val="none" w:sz="0" w:space="0" w:color="auto"/>
      </w:divBdr>
    </w:div>
    <w:div w:id="1997604441">
      <w:bodyDiv w:val="1"/>
      <w:marLeft w:val="0"/>
      <w:marRight w:val="0"/>
      <w:marTop w:val="0"/>
      <w:marBottom w:val="0"/>
      <w:divBdr>
        <w:top w:val="none" w:sz="0" w:space="0" w:color="auto"/>
        <w:left w:val="none" w:sz="0" w:space="0" w:color="auto"/>
        <w:bottom w:val="none" w:sz="0" w:space="0" w:color="auto"/>
        <w:right w:val="none" w:sz="0" w:space="0" w:color="auto"/>
      </w:divBdr>
    </w:div>
    <w:div w:id="2000306500">
      <w:bodyDiv w:val="1"/>
      <w:marLeft w:val="0"/>
      <w:marRight w:val="0"/>
      <w:marTop w:val="0"/>
      <w:marBottom w:val="0"/>
      <w:divBdr>
        <w:top w:val="none" w:sz="0" w:space="0" w:color="auto"/>
        <w:left w:val="none" w:sz="0" w:space="0" w:color="auto"/>
        <w:bottom w:val="none" w:sz="0" w:space="0" w:color="auto"/>
        <w:right w:val="none" w:sz="0" w:space="0" w:color="auto"/>
      </w:divBdr>
    </w:div>
    <w:div w:id="2007977338">
      <w:bodyDiv w:val="1"/>
      <w:marLeft w:val="0"/>
      <w:marRight w:val="0"/>
      <w:marTop w:val="0"/>
      <w:marBottom w:val="0"/>
      <w:divBdr>
        <w:top w:val="none" w:sz="0" w:space="0" w:color="auto"/>
        <w:left w:val="none" w:sz="0" w:space="0" w:color="auto"/>
        <w:bottom w:val="none" w:sz="0" w:space="0" w:color="auto"/>
        <w:right w:val="none" w:sz="0" w:space="0" w:color="auto"/>
      </w:divBdr>
    </w:div>
    <w:div w:id="2008823444">
      <w:bodyDiv w:val="1"/>
      <w:marLeft w:val="0"/>
      <w:marRight w:val="0"/>
      <w:marTop w:val="0"/>
      <w:marBottom w:val="0"/>
      <w:divBdr>
        <w:top w:val="none" w:sz="0" w:space="0" w:color="auto"/>
        <w:left w:val="none" w:sz="0" w:space="0" w:color="auto"/>
        <w:bottom w:val="none" w:sz="0" w:space="0" w:color="auto"/>
        <w:right w:val="none" w:sz="0" w:space="0" w:color="auto"/>
      </w:divBdr>
    </w:div>
    <w:div w:id="2009795302">
      <w:bodyDiv w:val="1"/>
      <w:marLeft w:val="0"/>
      <w:marRight w:val="0"/>
      <w:marTop w:val="0"/>
      <w:marBottom w:val="0"/>
      <w:divBdr>
        <w:top w:val="none" w:sz="0" w:space="0" w:color="auto"/>
        <w:left w:val="none" w:sz="0" w:space="0" w:color="auto"/>
        <w:bottom w:val="none" w:sz="0" w:space="0" w:color="auto"/>
        <w:right w:val="none" w:sz="0" w:space="0" w:color="auto"/>
      </w:divBdr>
    </w:div>
    <w:div w:id="2011524979">
      <w:bodyDiv w:val="1"/>
      <w:marLeft w:val="0"/>
      <w:marRight w:val="0"/>
      <w:marTop w:val="0"/>
      <w:marBottom w:val="0"/>
      <w:divBdr>
        <w:top w:val="none" w:sz="0" w:space="0" w:color="auto"/>
        <w:left w:val="none" w:sz="0" w:space="0" w:color="auto"/>
        <w:bottom w:val="none" w:sz="0" w:space="0" w:color="auto"/>
        <w:right w:val="none" w:sz="0" w:space="0" w:color="auto"/>
      </w:divBdr>
    </w:div>
    <w:div w:id="2011592149">
      <w:bodyDiv w:val="1"/>
      <w:marLeft w:val="0"/>
      <w:marRight w:val="0"/>
      <w:marTop w:val="0"/>
      <w:marBottom w:val="0"/>
      <w:divBdr>
        <w:top w:val="none" w:sz="0" w:space="0" w:color="auto"/>
        <w:left w:val="none" w:sz="0" w:space="0" w:color="auto"/>
        <w:bottom w:val="none" w:sz="0" w:space="0" w:color="auto"/>
        <w:right w:val="none" w:sz="0" w:space="0" w:color="auto"/>
      </w:divBdr>
    </w:div>
    <w:div w:id="2013995590">
      <w:bodyDiv w:val="1"/>
      <w:marLeft w:val="0"/>
      <w:marRight w:val="0"/>
      <w:marTop w:val="0"/>
      <w:marBottom w:val="0"/>
      <w:divBdr>
        <w:top w:val="none" w:sz="0" w:space="0" w:color="auto"/>
        <w:left w:val="none" w:sz="0" w:space="0" w:color="auto"/>
        <w:bottom w:val="none" w:sz="0" w:space="0" w:color="auto"/>
        <w:right w:val="none" w:sz="0" w:space="0" w:color="auto"/>
      </w:divBdr>
    </w:div>
    <w:div w:id="2015063955">
      <w:bodyDiv w:val="1"/>
      <w:marLeft w:val="0"/>
      <w:marRight w:val="0"/>
      <w:marTop w:val="0"/>
      <w:marBottom w:val="0"/>
      <w:divBdr>
        <w:top w:val="none" w:sz="0" w:space="0" w:color="auto"/>
        <w:left w:val="none" w:sz="0" w:space="0" w:color="auto"/>
        <w:bottom w:val="none" w:sz="0" w:space="0" w:color="auto"/>
        <w:right w:val="none" w:sz="0" w:space="0" w:color="auto"/>
      </w:divBdr>
    </w:div>
    <w:div w:id="2024164495">
      <w:bodyDiv w:val="1"/>
      <w:marLeft w:val="0"/>
      <w:marRight w:val="0"/>
      <w:marTop w:val="0"/>
      <w:marBottom w:val="0"/>
      <w:divBdr>
        <w:top w:val="none" w:sz="0" w:space="0" w:color="auto"/>
        <w:left w:val="none" w:sz="0" w:space="0" w:color="auto"/>
        <w:bottom w:val="none" w:sz="0" w:space="0" w:color="auto"/>
        <w:right w:val="none" w:sz="0" w:space="0" w:color="auto"/>
      </w:divBdr>
    </w:div>
    <w:div w:id="2027294445">
      <w:bodyDiv w:val="1"/>
      <w:marLeft w:val="0"/>
      <w:marRight w:val="0"/>
      <w:marTop w:val="0"/>
      <w:marBottom w:val="0"/>
      <w:divBdr>
        <w:top w:val="none" w:sz="0" w:space="0" w:color="auto"/>
        <w:left w:val="none" w:sz="0" w:space="0" w:color="auto"/>
        <w:bottom w:val="none" w:sz="0" w:space="0" w:color="auto"/>
        <w:right w:val="none" w:sz="0" w:space="0" w:color="auto"/>
      </w:divBdr>
    </w:div>
    <w:div w:id="2031681553">
      <w:bodyDiv w:val="1"/>
      <w:marLeft w:val="0"/>
      <w:marRight w:val="0"/>
      <w:marTop w:val="0"/>
      <w:marBottom w:val="0"/>
      <w:divBdr>
        <w:top w:val="none" w:sz="0" w:space="0" w:color="auto"/>
        <w:left w:val="none" w:sz="0" w:space="0" w:color="auto"/>
        <w:bottom w:val="none" w:sz="0" w:space="0" w:color="auto"/>
        <w:right w:val="none" w:sz="0" w:space="0" w:color="auto"/>
      </w:divBdr>
    </w:div>
    <w:div w:id="2040005666">
      <w:bodyDiv w:val="1"/>
      <w:marLeft w:val="0"/>
      <w:marRight w:val="0"/>
      <w:marTop w:val="0"/>
      <w:marBottom w:val="0"/>
      <w:divBdr>
        <w:top w:val="none" w:sz="0" w:space="0" w:color="auto"/>
        <w:left w:val="none" w:sz="0" w:space="0" w:color="auto"/>
        <w:bottom w:val="none" w:sz="0" w:space="0" w:color="auto"/>
        <w:right w:val="none" w:sz="0" w:space="0" w:color="auto"/>
      </w:divBdr>
    </w:div>
    <w:div w:id="2043943758">
      <w:bodyDiv w:val="1"/>
      <w:marLeft w:val="0"/>
      <w:marRight w:val="0"/>
      <w:marTop w:val="0"/>
      <w:marBottom w:val="0"/>
      <w:divBdr>
        <w:top w:val="none" w:sz="0" w:space="0" w:color="auto"/>
        <w:left w:val="none" w:sz="0" w:space="0" w:color="auto"/>
        <w:bottom w:val="none" w:sz="0" w:space="0" w:color="auto"/>
        <w:right w:val="none" w:sz="0" w:space="0" w:color="auto"/>
      </w:divBdr>
    </w:div>
    <w:div w:id="2045669960">
      <w:bodyDiv w:val="1"/>
      <w:marLeft w:val="0"/>
      <w:marRight w:val="0"/>
      <w:marTop w:val="0"/>
      <w:marBottom w:val="0"/>
      <w:divBdr>
        <w:top w:val="none" w:sz="0" w:space="0" w:color="auto"/>
        <w:left w:val="none" w:sz="0" w:space="0" w:color="auto"/>
        <w:bottom w:val="none" w:sz="0" w:space="0" w:color="auto"/>
        <w:right w:val="none" w:sz="0" w:space="0" w:color="auto"/>
      </w:divBdr>
    </w:div>
    <w:div w:id="2047559271">
      <w:bodyDiv w:val="1"/>
      <w:marLeft w:val="0"/>
      <w:marRight w:val="0"/>
      <w:marTop w:val="0"/>
      <w:marBottom w:val="0"/>
      <w:divBdr>
        <w:top w:val="none" w:sz="0" w:space="0" w:color="auto"/>
        <w:left w:val="none" w:sz="0" w:space="0" w:color="auto"/>
        <w:bottom w:val="none" w:sz="0" w:space="0" w:color="auto"/>
        <w:right w:val="none" w:sz="0" w:space="0" w:color="auto"/>
      </w:divBdr>
    </w:div>
    <w:div w:id="2049644659">
      <w:bodyDiv w:val="1"/>
      <w:marLeft w:val="0"/>
      <w:marRight w:val="0"/>
      <w:marTop w:val="0"/>
      <w:marBottom w:val="0"/>
      <w:divBdr>
        <w:top w:val="none" w:sz="0" w:space="0" w:color="auto"/>
        <w:left w:val="none" w:sz="0" w:space="0" w:color="auto"/>
        <w:bottom w:val="none" w:sz="0" w:space="0" w:color="auto"/>
        <w:right w:val="none" w:sz="0" w:space="0" w:color="auto"/>
      </w:divBdr>
    </w:div>
    <w:div w:id="2052142487">
      <w:bodyDiv w:val="1"/>
      <w:marLeft w:val="0"/>
      <w:marRight w:val="0"/>
      <w:marTop w:val="0"/>
      <w:marBottom w:val="0"/>
      <w:divBdr>
        <w:top w:val="none" w:sz="0" w:space="0" w:color="auto"/>
        <w:left w:val="none" w:sz="0" w:space="0" w:color="auto"/>
        <w:bottom w:val="none" w:sz="0" w:space="0" w:color="auto"/>
        <w:right w:val="none" w:sz="0" w:space="0" w:color="auto"/>
      </w:divBdr>
    </w:div>
    <w:div w:id="2058505357">
      <w:bodyDiv w:val="1"/>
      <w:marLeft w:val="0"/>
      <w:marRight w:val="0"/>
      <w:marTop w:val="0"/>
      <w:marBottom w:val="0"/>
      <w:divBdr>
        <w:top w:val="none" w:sz="0" w:space="0" w:color="auto"/>
        <w:left w:val="none" w:sz="0" w:space="0" w:color="auto"/>
        <w:bottom w:val="none" w:sz="0" w:space="0" w:color="auto"/>
        <w:right w:val="none" w:sz="0" w:space="0" w:color="auto"/>
      </w:divBdr>
    </w:div>
    <w:div w:id="2058701892">
      <w:bodyDiv w:val="1"/>
      <w:marLeft w:val="0"/>
      <w:marRight w:val="0"/>
      <w:marTop w:val="0"/>
      <w:marBottom w:val="0"/>
      <w:divBdr>
        <w:top w:val="none" w:sz="0" w:space="0" w:color="auto"/>
        <w:left w:val="none" w:sz="0" w:space="0" w:color="auto"/>
        <w:bottom w:val="none" w:sz="0" w:space="0" w:color="auto"/>
        <w:right w:val="none" w:sz="0" w:space="0" w:color="auto"/>
      </w:divBdr>
    </w:div>
    <w:div w:id="2059477236">
      <w:bodyDiv w:val="1"/>
      <w:marLeft w:val="0"/>
      <w:marRight w:val="0"/>
      <w:marTop w:val="0"/>
      <w:marBottom w:val="0"/>
      <w:divBdr>
        <w:top w:val="none" w:sz="0" w:space="0" w:color="auto"/>
        <w:left w:val="none" w:sz="0" w:space="0" w:color="auto"/>
        <w:bottom w:val="none" w:sz="0" w:space="0" w:color="auto"/>
        <w:right w:val="none" w:sz="0" w:space="0" w:color="auto"/>
      </w:divBdr>
    </w:div>
    <w:div w:id="2060083658">
      <w:bodyDiv w:val="1"/>
      <w:marLeft w:val="0"/>
      <w:marRight w:val="0"/>
      <w:marTop w:val="0"/>
      <w:marBottom w:val="0"/>
      <w:divBdr>
        <w:top w:val="none" w:sz="0" w:space="0" w:color="auto"/>
        <w:left w:val="none" w:sz="0" w:space="0" w:color="auto"/>
        <w:bottom w:val="none" w:sz="0" w:space="0" w:color="auto"/>
        <w:right w:val="none" w:sz="0" w:space="0" w:color="auto"/>
      </w:divBdr>
    </w:div>
    <w:div w:id="2060204820">
      <w:bodyDiv w:val="1"/>
      <w:marLeft w:val="0"/>
      <w:marRight w:val="0"/>
      <w:marTop w:val="0"/>
      <w:marBottom w:val="0"/>
      <w:divBdr>
        <w:top w:val="none" w:sz="0" w:space="0" w:color="auto"/>
        <w:left w:val="none" w:sz="0" w:space="0" w:color="auto"/>
        <w:bottom w:val="none" w:sz="0" w:space="0" w:color="auto"/>
        <w:right w:val="none" w:sz="0" w:space="0" w:color="auto"/>
      </w:divBdr>
    </w:div>
    <w:div w:id="2062560371">
      <w:bodyDiv w:val="1"/>
      <w:marLeft w:val="0"/>
      <w:marRight w:val="0"/>
      <w:marTop w:val="0"/>
      <w:marBottom w:val="0"/>
      <w:divBdr>
        <w:top w:val="none" w:sz="0" w:space="0" w:color="auto"/>
        <w:left w:val="none" w:sz="0" w:space="0" w:color="auto"/>
        <w:bottom w:val="none" w:sz="0" w:space="0" w:color="auto"/>
        <w:right w:val="none" w:sz="0" w:space="0" w:color="auto"/>
      </w:divBdr>
    </w:div>
    <w:div w:id="2063167142">
      <w:bodyDiv w:val="1"/>
      <w:marLeft w:val="0"/>
      <w:marRight w:val="0"/>
      <w:marTop w:val="0"/>
      <w:marBottom w:val="0"/>
      <w:divBdr>
        <w:top w:val="none" w:sz="0" w:space="0" w:color="auto"/>
        <w:left w:val="none" w:sz="0" w:space="0" w:color="auto"/>
        <w:bottom w:val="none" w:sz="0" w:space="0" w:color="auto"/>
        <w:right w:val="none" w:sz="0" w:space="0" w:color="auto"/>
      </w:divBdr>
    </w:div>
    <w:div w:id="2065634431">
      <w:bodyDiv w:val="1"/>
      <w:marLeft w:val="0"/>
      <w:marRight w:val="0"/>
      <w:marTop w:val="0"/>
      <w:marBottom w:val="0"/>
      <w:divBdr>
        <w:top w:val="none" w:sz="0" w:space="0" w:color="auto"/>
        <w:left w:val="none" w:sz="0" w:space="0" w:color="auto"/>
        <w:bottom w:val="none" w:sz="0" w:space="0" w:color="auto"/>
        <w:right w:val="none" w:sz="0" w:space="0" w:color="auto"/>
      </w:divBdr>
    </w:div>
    <w:div w:id="2072918146">
      <w:bodyDiv w:val="1"/>
      <w:marLeft w:val="0"/>
      <w:marRight w:val="0"/>
      <w:marTop w:val="0"/>
      <w:marBottom w:val="0"/>
      <w:divBdr>
        <w:top w:val="none" w:sz="0" w:space="0" w:color="auto"/>
        <w:left w:val="none" w:sz="0" w:space="0" w:color="auto"/>
        <w:bottom w:val="none" w:sz="0" w:space="0" w:color="auto"/>
        <w:right w:val="none" w:sz="0" w:space="0" w:color="auto"/>
      </w:divBdr>
    </w:div>
    <w:div w:id="2081823110">
      <w:bodyDiv w:val="1"/>
      <w:marLeft w:val="0"/>
      <w:marRight w:val="0"/>
      <w:marTop w:val="0"/>
      <w:marBottom w:val="0"/>
      <w:divBdr>
        <w:top w:val="none" w:sz="0" w:space="0" w:color="auto"/>
        <w:left w:val="none" w:sz="0" w:space="0" w:color="auto"/>
        <w:bottom w:val="none" w:sz="0" w:space="0" w:color="auto"/>
        <w:right w:val="none" w:sz="0" w:space="0" w:color="auto"/>
      </w:divBdr>
    </w:div>
    <w:div w:id="2082025556">
      <w:bodyDiv w:val="1"/>
      <w:marLeft w:val="0"/>
      <w:marRight w:val="0"/>
      <w:marTop w:val="0"/>
      <w:marBottom w:val="0"/>
      <w:divBdr>
        <w:top w:val="none" w:sz="0" w:space="0" w:color="auto"/>
        <w:left w:val="none" w:sz="0" w:space="0" w:color="auto"/>
        <w:bottom w:val="none" w:sz="0" w:space="0" w:color="auto"/>
        <w:right w:val="none" w:sz="0" w:space="0" w:color="auto"/>
      </w:divBdr>
    </w:div>
    <w:div w:id="2084183893">
      <w:bodyDiv w:val="1"/>
      <w:marLeft w:val="0"/>
      <w:marRight w:val="0"/>
      <w:marTop w:val="0"/>
      <w:marBottom w:val="0"/>
      <w:divBdr>
        <w:top w:val="none" w:sz="0" w:space="0" w:color="auto"/>
        <w:left w:val="none" w:sz="0" w:space="0" w:color="auto"/>
        <w:bottom w:val="none" w:sz="0" w:space="0" w:color="auto"/>
        <w:right w:val="none" w:sz="0" w:space="0" w:color="auto"/>
      </w:divBdr>
    </w:div>
    <w:div w:id="2084445293">
      <w:bodyDiv w:val="1"/>
      <w:marLeft w:val="0"/>
      <w:marRight w:val="0"/>
      <w:marTop w:val="0"/>
      <w:marBottom w:val="0"/>
      <w:divBdr>
        <w:top w:val="none" w:sz="0" w:space="0" w:color="auto"/>
        <w:left w:val="none" w:sz="0" w:space="0" w:color="auto"/>
        <w:bottom w:val="none" w:sz="0" w:space="0" w:color="auto"/>
        <w:right w:val="none" w:sz="0" w:space="0" w:color="auto"/>
      </w:divBdr>
    </w:div>
    <w:div w:id="2087872977">
      <w:bodyDiv w:val="1"/>
      <w:marLeft w:val="0"/>
      <w:marRight w:val="0"/>
      <w:marTop w:val="0"/>
      <w:marBottom w:val="0"/>
      <w:divBdr>
        <w:top w:val="none" w:sz="0" w:space="0" w:color="auto"/>
        <w:left w:val="none" w:sz="0" w:space="0" w:color="auto"/>
        <w:bottom w:val="none" w:sz="0" w:space="0" w:color="auto"/>
        <w:right w:val="none" w:sz="0" w:space="0" w:color="auto"/>
      </w:divBdr>
    </w:div>
    <w:div w:id="2089767590">
      <w:bodyDiv w:val="1"/>
      <w:marLeft w:val="0"/>
      <w:marRight w:val="0"/>
      <w:marTop w:val="0"/>
      <w:marBottom w:val="0"/>
      <w:divBdr>
        <w:top w:val="none" w:sz="0" w:space="0" w:color="auto"/>
        <w:left w:val="none" w:sz="0" w:space="0" w:color="auto"/>
        <w:bottom w:val="none" w:sz="0" w:space="0" w:color="auto"/>
        <w:right w:val="none" w:sz="0" w:space="0" w:color="auto"/>
      </w:divBdr>
    </w:div>
    <w:div w:id="2091193956">
      <w:bodyDiv w:val="1"/>
      <w:marLeft w:val="0"/>
      <w:marRight w:val="0"/>
      <w:marTop w:val="0"/>
      <w:marBottom w:val="0"/>
      <w:divBdr>
        <w:top w:val="none" w:sz="0" w:space="0" w:color="auto"/>
        <w:left w:val="none" w:sz="0" w:space="0" w:color="auto"/>
        <w:bottom w:val="none" w:sz="0" w:space="0" w:color="auto"/>
        <w:right w:val="none" w:sz="0" w:space="0" w:color="auto"/>
      </w:divBdr>
    </w:div>
    <w:div w:id="2094626474">
      <w:bodyDiv w:val="1"/>
      <w:marLeft w:val="0"/>
      <w:marRight w:val="0"/>
      <w:marTop w:val="0"/>
      <w:marBottom w:val="0"/>
      <w:divBdr>
        <w:top w:val="none" w:sz="0" w:space="0" w:color="auto"/>
        <w:left w:val="none" w:sz="0" w:space="0" w:color="auto"/>
        <w:bottom w:val="none" w:sz="0" w:space="0" w:color="auto"/>
        <w:right w:val="none" w:sz="0" w:space="0" w:color="auto"/>
      </w:divBdr>
    </w:div>
    <w:div w:id="2096777284">
      <w:bodyDiv w:val="1"/>
      <w:marLeft w:val="0"/>
      <w:marRight w:val="0"/>
      <w:marTop w:val="0"/>
      <w:marBottom w:val="0"/>
      <w:divBdr>
        <w:top w:val="none" w:sz="0" w:space="0" w:color="auto"/>
        <w:left w:val="none" w:sz="0" w:space="0" w:color="auto"/>
        <w:bottom w:val="none" w:sz="0" w:space="0" w:color="auto"/>
        <w:right w:val="none" w:sz="0" w:space="0" w:color="auto"/>
      </w:divBdr>
    </w:div>
    <w:div w:id="2097479684">
      <w:bodyDiv w:val="1"/>
      <w:marLeft w:val="0"/>
      <w:marRight w:val="0"/>
      <w:marTop w:val="0"/>
      <w:marBottom w:val="0"/>
      <w:divBdr>
        <w:top w:val="none" w:sz="0" w:space="0" w:color="auto"/>
        <w:left w:val="none" w:sz="0" w:space="0" w:color="auto"/>
        <w:bottom w:val="none" w:sz="0" w:space="0" w:color="auto"/>
        <w:right w:val="none" w:sz="0" w:space="0" w:color="auto"/>
      </w:divBdr>
    </w:div>
    <w:div w:id="2098823035">
      <w:bodyDiv w:val="1"/>
      <w:marLeft w:val="0"/>
      <w:marRight w:val="0"/>
      <w:marTop w:val="0"/>
      <w:marBottom w:val="0"/>
      <w:divBdr>
        <w:top w:val="none" w:sz="0" w:space="0" w:color="auto"/>
        <w:left w:val="none" w:sz="0" w:space="0" w:color="auto"/>
        <w:bottom w:val="none" w:sz="0" w:space="0" w:color="auto"/>
        <w:right w:val="none" w:sz="0" w:space="0" w:color="auto"/>
      </w:divBdr>
    </w:div>
    <w:div w:id="2105303570">
      <w:bodyDiv w:val="1"/>
      <w:marLeft w:val="0"/>
      <w:marRight w:val="0"/>
      <w:marTop w:val="0"/>
      <w:marBottom w:val="0"/>
      <w:divBdr>
        <w:top w:val="none" w:sz="0" w:space="0" w:color="auto"/>
        <w:left w:val="none" w:sz="0" w:space="0" w:color="auto"/>
        <w:bottom w:val="none" w:sz="0" w:space="0" w:color="auto"/>
        <w:right w:val="none" w:sz="0" w:space="0" w:color="auto"/>
      </w:divBdr>
    </w:div>
    <w:div w:id="2106345631">
      <w:bodyDiv w:val="1"/>
      <w:marLeft w:val="0"/>
      <w:marRight w:val="0"/>
      <w:marTop w:val="0"/>
      <w:marBottom w:val="0"/>
      <w:divBdr>
        <w:top w:val="none" w:sz="0" w:space="0" w:color="auto"/>
        <w:left w:val="none" w:sz="0" w:space="0" w:color="auto"/>
        <w:bottom w:val="none" w:sz="0" w:space="0" w:color="auto"/>
        <w:right w:val="none" w:sz="0" w:space="0" w:color="auto"/>
      </w:divBdr>
    </w:div>
    <w:div w:id="2108959831">
      <w:bodyDiv w:val="1"/>
      <w:marLeft w:val="0"/>
      <w:marRight w:val="0"/>
      <w:marTop w:val="0"/>
      <w:marBottom w:val="0"/>
      <w:divBdr>
        <w:top w:val="none" w:sz="0" w:space="0" w:color="auto"/>
        <w:left w:val="none" w:sz="0" w:space="0" w:color="auto"/>
        <w:bottom w:val="none" w:sz="0" w:space="0" w:color="auto"/>
        <w:right w:val="none" w:sz="0" w:space="0" w:color="auto"/>
      </w:divBdr>
    </w:div>
    <w:div w:id="2111461508">
      <w:bodyDiv w:val="1"/>
      <w:marLeft w:val="0"/>
      <w:marRight w:val="0"/>
      <w:marTop w:val="0"/>
      <w:marBottom w:val="0"/>
      <w:divBdr>
        <w:top w:val="none" w:sz="0" w:space="0" w:color="auto"/>
        <w:left w:val="none" w:sz="0" w:space="0" w:color="auto"/>
        <w:bottom w:val="none" w:sz="0" w:space="0" w:color="auto"/>
        <w:right w:val="none" w:sz="0" w:space="0" w:color="auto"/>
      </w:divBdr>
    </w:div>
    <w:div w:id="2124034144">
      <w:bodyDiv w:val="1"/>
      <w:marLeft w:val="0"/>
      <w:marRight w:val="0"/>
      <w:marTop w:val="0"/>
      <w:marBottom w:val="0"/>
      <w:divBdr>
        <w:top w:val="none" w:sz="0" w:space="0" w:color="auto"/>
        <w:left w:val="none" w:sz="0" w:space="0" w:color="auto"/>
        <w:bottom w:val="none" w:sz="0" w:space="0" w:color="auto"/>
        <w:right w:val="none" w:sz="0" w:space="0" w:color="auto"/>
      </w:divBdr>
    </w:div>
    <w:div w:id="2125417293">
      <w:bodyDiv w:val="1"/>
      <w:marLeft w:val="0"/>
      <w:marRight w:val="0"/>
      <w:marTop w:val="0"/>
      <w:marBottom w:val="0"/>
      <w:divBdr>
        <w:top w:val="none" w:sz="0" w:space="0" w:color="auto"/>
        <w:left w:val="none" w:sz="0" w:space="0" w:color="auto"/>
        <w:bottom w:val="none" w:sz="0" w:space="0" w:color="auto"/>
        <w:right w:val="none" w:sz="0" w:space="0" w:color="auto"/>
      </w:divBdr>
    </w:div>
    <w:div w:id="2125463579">
      <w:bodyDiv w:val="1"/>
      <w:marLeft w:val="0"/>
      <w:marRight w:val="0"/>
      <w:marTop w:val="0"/>
      <w:marBottom w:val="0"/>
      <w:divBdr>
        <w:top w:val="none" w:sz="0" w:space="0" w:color="auto"/>
        <w:left w:val="none" w:sz="0" w:space="0" w:color="auto"/>
        <w:bottom w:val="none" w:sz="0" w:space="0" w:color="auto"/>
        <w:right w:val="none" w:sz="0" w:space="0" w:color="auto"/>
      </w:divBdr>
    </w:div>
    <w:div w:id="2125731897">
      <w:bodyDiv w:val="1"/>
      <w:marLeft w:val="0"/>
      <w:marRight w:val="0"/>
      <w:marTop w:val="0"/>
      <w:marBottom w:val="0"/>
      <w:divBdr>
        <w:top w:val="none" w:sz="0" w:space="0" w:color="auto"/>
        <w:left w:val="none" w:sz="0" w:space="0" w:color="auto"/>
        <w:bottom w:val="none" w:sz="0" w:space="0" w:color="auto"/>
        <w:right w:val="none" w:sz="0" w:space="0" w:color="auto"/>
      </w:divBdr>
    </w:div>
    <w:div w:id="2128809495">
      <w:bodyDiv w:val="1"/>
      <w:marLeft w:val="0"/>
      <w:marRight w:val="0"/>
      <w:marTop w:val="0"/>
      <w:marBottom w:val="0"/>
      <w:divBdr>
        <w:top w:val="none" w:sz="0" w:space="0" w:color="auto"/>
        <w:left w:val="none" w:sz="0" w:space="0" w:color="auto"/>
        <w:bottom w:val="none" w:sz="0" w:space="0" w:color="auto"/>
        <w:right w:val="none" w:sz="0" w:space="0" w:color="auto"/>
      </w:divBdr>
    </w:div>
    <w:div w:id="2134211066">
      <w:bodyDiv w:val="1"/>
      <w:marLeft w:val="0"/>
      <w:marRight w:val="0"/>
      <w:marTop w:val="0"/>
      <w:marBottom w:val="0"/>
      <w:divBdr>
        <w:top w:val="none" w:sz="0" w:space="0" w:color="auto"/>
        <w:left w:val="none" w:sz="0" w:space="0" w:color="auto"/>
        <w:bottom w:val="none" w:sz="0" w:space="0" w:color="auto"/>
        <w:right w:val="none" w:sz="0" w:space="0" w:color="auto"/>
      </w:divBdr>
    </w:div>
    <w:div w:id="2135901562">
      <w:bodyDiv w:val="1"/>
      <w:marLeft w:val="0"/>
      <w:marRight w:val="0"/>
      <w:marTop w:val="0"/>
      <w:marBottom w:val="0"/>
      <w:divBdr>
        <w:top w:val="none" w:sz="0" w:space="0" w:color="auto"/>
        <w:left w:val="none" w:sz="0" w:space="0" w:color="auto"/>
        <w:bottom w:val="none" w:sz="0" w:space="0" w:color="auto"/>
        <w:right w:val="none" w:sz="0" w:space="0" w:color="auto"/>
      </w:divBdr>
    </w:div>
    <w:div w:id="2137990911">
      <w:bodyDiv w:val="1"/>
      <w:marLeft w:val="0"/>
      <w:marRight w:val="0"/>
      <w:marTop w:val="0"/>
      <w:marBottom w:val="0"/>
      <w:divBdr>
        <w:top w:val="none" w:sz="0" w:space="0" w:color="auto"/>
        <w:left w:val="none" w:sz="0" w:space="0" w:color="auto"/>
        <w:bottom w:val="none" w:sz="0" w:space="0" w:color="auto"/>
        <w:right w:val="none" w:sz="0" w:space="0" w:color="auto"/>
      </w:divBdr>
    </w:div>
    <w:div w:id="2141337188">
      <w:bodyDiv w:val="1"/>
      <w:marLeft w:val="0"/>
      <w:marRight w:val="0"/>
      <w:marTop w:val="0"/>
      <w:marBottom w:val="0"/>
      <w:divBdr>
        <w:top w:val="none" w:sz="0" w:space="0" w:color="auto"/>
        <w:left w:val="none" w:sz="0" w:space="0" w:color="auto"/>
        <w:bottom w:val="none" w:sz="0" w:space="0" w:color="auto"/>
        <w:right w:val="none" w:sz="0" w:space="0" w:color="auto"/>
      </w:divBdr>
    </w:div>
    <w:div w:id="21433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rgery@parks.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CC4AA-EAB3-4E9C-92B7-CA0284712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21</Pages>
  <Words>26501</Words>
  <Characters>15106</Characters>
  <Application>Microsoft Office Word</Application>
  <DocSecurity>0</DocSecurity>
  <Lines>125</Lines>
  <Paragraphs>83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TOS</Company>
  <LinksUpToDate>false</LinksUpToDate>
  <CharactersWithSpaces>41524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Vaivode</dc:creator>
  <cp:lastModifiedBy>Anita Vaivode</cp:lastModifiedBy>
  <cp:revision>13</cp:revision>
  <cp:lastPrinted>2017-01-30T09:51:00Z</cp:lastPrinted>
  <dcterms:created xsi:type="dcterms:W3CDTF">2017-01-23T06:36:00Z</dcterms:created>
  <dcterms:modified xsi:type="dcterms:W3CDTF">2017-02-01T07:44:00Z</dcterms:modified>
</cp:coreProperties>
</file>