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8V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301A4E" w:rsidRPr="00586F9F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F472D1">
        <w:rPr>
          <w:b/>
          <w:bCs/>
          <w:sz w:val="28"/>
          <w:szCs w:val="28"/>
          <w:lang w:val="lv-LV"/>
        </w:rPr>
        <w:t>uz 01.0</w:t>
      </w:r>
      <w:r w:rsidR="00601494">
        <w:rPr>
          <w:b/>
          <w:bCs/>
          <w:sz w:val="28"/>
          <w:szCs w:val="28"/>
          <w:lang w:val="lv-LV"/>
        </w:rPr>
        <w:t>7</w:t>
      </w:r>
      <w:r w:rsidR="00F472D1">
        <w:rPr>
          <w:b/>
          <w:bCs/>
          <w:sz w:val="28"/>
          <w:szCs w:val="28"/>
          <w:lang w:val="lv-LV"/>
        </w:rPr>
        <w:t>.201</w:t>
      </w:r>
      <w:r w:rsidR="00B35A73">
        <w:rPr>
          <w:b/>
          <w:bCs/>
          <w:sz w:val="28"/>
          <w:szCs w:val="28"/>
          <w:lang w:val="lv-LV"/>
        </w:rPr>
        <w:t>9</w:t>
      </w:r>
      <w:r w:rsidR="00F472D1">
        <w:rPr>
          <w:b/>
          <w:bCs/>
          <w:sz w:val="28"/>
          <w:szCs w:val="28"/>
          <w:lang w:val="lv-LV"/>
        </w:rPr>
        <w:t>.</w:t>
      </w:r>
    </w:p>
    <w:p w:rsidR="00D31666" w:rsidRPr="00586F9F" w:rsidRDefault="00D31666">
      <w:pPr>
        <w:jc w:val="center"/>
        <w:rPr>
          <w:lang w:val="lv-LV"/>
        </w:rPr>
      </w:pPr>
    </w:p>
    <w:p w:rsidR="0001768B" w:rsidRDefault="0001768B">
      <w:pPr>
        <w:jc w:val="center"/>
        <w:rPr>
          <w:lang w:val="lv-LV"/>
        </w:rPr>
      </w:pPr>
    </w:p>
    <w:p w:rsidR="00301A4E" w:rsidRDefault="00301A4E">
      <w:pPr>
        <w:jc w:val="center"/>
        <w:rPr>
          <w:lang w:val="lv-LV"/>
        </w:rPr>
      </w:pPr>
    </w:p>
    <w:tbl>
      <w:tblPr>
        <w:tblW w:w="392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330"/>
        <w:gridCol w:w="1348"/>
      </w:tblGrid>
      <w:tr w:rsidR="00296FA4" w:rsidRPr="00420604" w:rsidTr="00296FA4">
        <w:tc>
          <w:tcPr>
            <w:tcW w:w="3105" w:type="pct"/>
          </w:tcPr>
          <w:p w:rsidR="00296FA4" w:rsidRPr="00420604" w:rsidRDefault="00296FA4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1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601494">
              <w:rPr>
                <w:b/>
                <w:bCs/>
                <w:lang w:val="lv-LV"/>
              </w:rPr>
              <w:t>6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  <w:tc>
          <w:tcPr>
            <w:tcW w:w="954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601494">
              <w:rPr>
                <w:b/>
                <w:bCs/>
                <w:lang w:val="lv-LV"/>
              </w:rPr>
              <w:t>6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Neto apgrozījums no citiem pamatdarbības veidiem</w:t>
            </w:r>
          </w:p>
        </w:tc>
        <w:tc>
          <w:tcPr>
            <w:tcW w:w="941" w:type="pct"/>
          </w:tcPr>
          <w:p w:rsidR="006A2E87" w:rsidRPr="00730BD1" w:rsidRDefault="00DD658A" w:rsidP="00C5449E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8 853 629</w:t>
            </w:r>
          </w:p>
        </w:tc>
        <w:tc>
          <w:tcPr>
            <w:tcW w:w="954" w:type="pct"/>
          </w:tcPr>
          <w:p w:rsidR="006A2E87" w:rsidRPr="00601494" w:rsidRDefault="00601494" w:rsidP="00E2799F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601494">
              <w:rPr>
                <w:lang w:val="lv-LV"/>
              </w:rPr>
              <w:t>8 091 449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color w:val="000000"/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1" w:type="pct"/>
          </w:tcPr>
          <w:p w:rsidR="006A2E87" w:rsidRPr="00730BD1" w:rsidRDefault="007C26D2" w:rsidP="00730BD1">
            <w:pPr>
              <w:spacing w:before="60" w:after="60"/>
              <w:jc w:val="center"/>
              <w:rPr>
                <w:bCs/>
                <w:lang w:val="lv-LV"/>
              </w:rPr>
            </w:pPr>
            <w:r w:rsidRPr="00730BD1">
              <w:rPr>
                <w:bCs/>
                <w:lang w:val="lv-LV"/>
              </w:rPr>
              <w:t>(</w:t>
            </w:r>
            <w:r w:rsidR="00730BD1" w:rsidRPr="00730BD1">
              <w:rPr>
                <w:bCs/>
                <w:lang w:val="lv-LV"/>
              </w:rPr>
              <w:t>8 532 406</w:t>
            </w:r>
            <w:r w:rsidRPr="00730BD1">
              <w:rPr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601494" w:rsidRDefault="007C26D2" w:rsidP="00601494">
            <w:pPr>
              <w:spacing w:before="60" w:after="60"/>
              <w:jc w:val="center"/>
              <w:rPr>
                <w:bCs/>
                <w:lang w:val="lv-LV"/>
              </w:rPr>
            </w:pPr>
            <w:r w:rsidRPr="00601494">
              <w:rPr>
                <w:bCs/>
                <w:lang w:val="lv-LV"/>
              </w:rPr>
              <w:t>(</w:t>
            </w:r>
            <w:r w:rsidR="00601494" w:rsidRPr="00601494">
              <w:rPr>
                <w:bCs/>
                <w:lang w:val="lv-LV"/>
              </w:rPr>
              <w:t>7 796 620</w:t>
            </w:r>
            <w:r w:rsidRPr="00601494">
              <w:rPr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1" w:type="pct"/>
          </w:tcPr>
          <w:p w:rsidR="006A2E87" w:rsidRPr="00730BD1" w:rsidRDefault="00730BD1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730BD1">
              <w:rPr>
                <w:b/>
                <w:bCs/>
                <w:lang w:val="lv-LV"/>
              </w:rPr>
              <w:t>321 223</w:t>
            </w:r>
          </w:p>
        </w:tc>
        <w:tc>
          <w:tcPr>
            <w:tcW w:w="954" w:type="pct"/>
          </w:tcPr>
          <w:p w:rsidR="006A2E87" w:rsidRPr="005F5814" w:rsidRDefault="005F5814" w:rsidP="00E2799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294 829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Administrācijas izmaksas</w:t>
            </w:r>
          </w:p>
        </w:tc>
        <w:tc>
          <w:tcPr>
            <w:tcW w:w="941" w:type="pct"/>
          </w:tcPr>
          <w:p w:rsidR="006A2E87" w:rsidRPr="00730BD1" w:rsidRDefault="007C26D2" w:rsidP="00730BD1">
            <w:pPr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(</w:t>
            </w:r>
            <w:r w:rsidR="00730BD1" w:rsidRPr="00730BD1">
              <w:rPr>
                <w:lang w:val="lv-LV"/>
              </w:rPr>
              <w:t>451 522</w:t>
            </w:r>
            <w:r w:rsidRPr="00730BD1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A2E87" w:rsidP="00601494">
            <w:pPr>
              <w:spacing w:before="60" w:after="60"/>
              <w:jc w:val="center"/>
              <w:rPr>
                <w:lang w:val="lv-LV"/>
              </w:rPr>
            </w:pPr>
            <w:r w:rsidRPr="005F5814">
              <w:rPr>
                <w:lang w:val="lv-LV"/>
              </w:rPr>
              <w:t>(</w:t>
            </w:r>
            <w:r w:rsidR="00601494" w:rsidRPr="005F5814">
              <w:rPr>
                <w:lang w:val="lv-LV"/>
              </w:rPr>
              <w:t>410 556</w:t>
            </w:r>
            <w:r w:rsidRPr="005F5814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saimnieciskās darbības ieņēmumi</w:t>
            </w:r>
          </w:p>
        </w:tc>
        <w:tc>
          <w:tcPr>
            <w:tcW w:w="941" w:type="pct"/>
          </w:tcPr>
          <w:p w:rsidR="006A2E87" w:rsidRPr="00730BD1" w:rsidRDefault="00730BD1" w:rsidP="00C5449E">
            <w:pPr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232 597</w:t>
            </w:r>
          </w:p>
        </w:tc>
        <w:tc>
          <w:tcPr>
            <w:tcW w:w="954" w:type="pct"/>
          </w:tcPr>
          <w:p w:rsidR="006A2E87" w:rsidRPr="005F5814" w:rsidRDefault="00601494" w:rsidP="00E2799F">
            <w:pPr>
              <w:spacing w:before="60" w:after="60"/>
              <w:jc w:val="center"/>
              <w:rPr>
                <w:lang w:val="lv-LV"/>
              </w:rPr>
            </w:pPr>
            <w:r w:rsidRPr="005F5814">
              <w:rPr>
                <w:lang w:val="lv-LV"/>
              </w:rPr>
              <w:t>219 999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Pārējās saimnieciskās darbības izmaksas</w:t>
            </w:r>
          </w:p>
        </w:tc>
        <w:tc>
          <w:tcPr>
            <w:tcW w:w="941" w:type="pct"/>
          </w:tcPr>
          <w:p w:rsidR="006A2E87" w:rsidRPr="00730BD1" w:rsidRDefault="00B970D1" w:rsidP="00730BD1">
            <w:pPr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(</w:t>
            </w:r>
            <w:r w:rsidR="00730BD1" w:rsidRPr="00730BD1">
              <w:rPr>
                <w:lang w:val="lv-LV"/>
              </w:rPr>
              <w:t>185 204</w:t>
            </w:r>
            <w:r w:rsidRPr="00730BD1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A2E87" w:rsidP="00B970D1">
            <w:pPr>
              <w:spacing w:before="60" w:after="60"/>
              <w:jc w:val="center"/>
              <w:rPr>
                <w:lang w:val="lv-LV"/>
              </w:rPr>
            </w:pPr>
            <w:r w:rsidRPr="005F5814">
              <w:rPr>
                <w:lang w:val="lv-LV"/>
              </w:rPr>
              <w:t>(</w:t>
            </w:r>
            <w:r w:rsidR="00601494" w:rsidRPr="005F5814">
              <w:rPr>
                <w:lang w:val="lv-LV"/>
              </w:rPr>
              <w:t>192 615</w:t>
            </w:r>
            <w:r w:rsidRPr="005F5814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1" w:type="pct"/>
          </w:tcPr>
          <w:p w:rsidR="006A2E87" w:rsidRPr="00730BD1" w:rsidRDefault="00730BD1" w:rsidP="00C5449E">
            <w:pPr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441</w:t>
            </w:r>
          </w:p>
        </w:tc>
        <w:tc>
          <w:tcPr>
            <w:tcW w:w="954" w:type="pct"/>
          </w:tcPr>
          <w:p w:rsidR="006A2E87" w:rsidRPr="005F5814" w:rsidRDefault="00601494" w:rsidP="00E2799F">
            <w:pPr>
              <w:spacing w:before="60" w:after="60"/>
              <w:jc w:val="center"/>
              <w:rPr>
                <w:lang w:val="lv-LV"/>
              </w:rPr>
            </w:pPr>
            <w:r w:rsidRPr="005F5814">
              <w:rPr>
                <w:lang w:val="lv-LV"/>
              </w:rPr>
              <w:t>28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1" w:type="pct"/>
          </w:tcPr>
          <w:p w:rsidR="006A2E87" w:rsidRPr="00730BD1" w:rsidRDefault="00730BD1" w:rsidP="00C5449E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730BD1">
              <w:rPr>
                <w:lang w:val="lv-LV"/>
              </w:rPr>
              <w:t>(33</w:t>
            </w:r>
            <w:r w:rsidR="00B970D1" w:rsidRPr="00730BD1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01494" w:rsidP="00E2799F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5F5814">
              <w:rPr>
                <w:lang w:val="lv-LV"/>
              </w:rPr>
              <w:t>(112</w:t>
            </w:r>
            <w:r w:rsidR="006A2E87" w:rsidRPr="005F5814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pirms uzņēmumu ienākuma nodokļa</w:t>
            </w:r>
          </w:p>
        </w:tc>
        <w:tc>
          <w:tcPr>
            <w:tcW w:w="941" w:type="pct"/>
          </w:tcPr>
          <w:p w:rsidR="006A2E87" w:rsidRPr="00730BD1" w:rsidRDefault="008722F3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730BD1">
              <w:rPr>
                <w:b/>
                <w:bCs/>
                <w:lang w:val="lv-LV"/>
              </w:rPr>
              <w:t>(</w:t>
            </w:r>
            <w:r w:rsidR="00730BD1" w:rsidRPr="00730BD1">
              <w:rPr>
                <w:b/>
                <w:bCs/>
                <w:lang w:val="lv-LV"/>
              </w:rPr>
              <w:t>82 498</w:t>
            </w:r>
            <w:r w:rsidRPr="00730BD1">
              <w:rPr>
                <w:b/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A2E87" w:rsidP="00601494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5F5814">
              <w:rPr>
                <w:b/>
                <w:bCs/>
                <w:lang w:val="lv-LV"/>
              </w:rPr>
              <w:t>(</w:t>
            </w:r>
            <w:r w:rsidR="00601494" w:rsidRPr="005F5814">
              <w:rPr>
                <w:b/>
                <w:bCs/>
                <w:lang w:val="lv-LV"/>
              </w:rPr>
              <w:t>88 427</w:t>
            </w:r>
            <w:r w:rsidRPr="005F5814">
              <w:rPr>
                <w:b/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color w:val="000000"/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pēc uzņēmumu ienākuma nodokļa aprēķināšanas</w:t>
            </w:r>
          </w:p>
        </w:tc>
        <w:tc>
          <w:tcPr>
            <w:tcW w:w="941" w:type="pct"/>
          </w:tcPr>
          <w:p w:rsidR="006A2E87" w:rsidRPr="00730BD1" w:rsidRDefault="008722F3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730BD1">
              <w:rPr>
                <w:b/>
                <w:bCs/>
                <w:lang w:val="lv-LV"/>
              </w:rPr>
              <w:t>(</w:t>
            </w:r>
            <w:r w:rsidR="00730BD1" w:rsidRPr="00730BD1">
              <w:rPr>
                <w:b/>
                <w:bCs/>
                <w:lang w:val="lv-LV"/>
              </w:rPr>
              <w:t>82 498</w:t>
            </w:r>
            <w:r w:rsidRPr="00730BD1">
              <w:rPr>
                <w:b/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A2E87" w:rsidP="00601494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5F5814">
              <w:rPr>
                <w:b/>
                <w:bCs/>
                <w:lang w:val="lv-LV"/>
              </w:rPr>
              <w:t>(</w:t>
            </w:r>
            <w:r w:rsidR="00601494" w:rsidRPr="005F5814">
              <w:rPr>
                <w:b/>
                <w:bCs/>
                <w:lang w:val="lv-LV"/>
              </w:rPr>
              <w:t>88 427</w:t>
            </w:r>
            <w:r w:rsidRPr="005F5814">
              <w:rPr>
                <w:b/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1" w:type="pct"/>
          </w:tcPr>
          <w:p w:rsidR="006A2E87" w:rsidRPr="00730BD1" w:rsidRDefault="00BC4ABF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730BD1">
              <w:rPr>
                <w:b/>
                <w:bCs/>
                <w:lang w:val="lv-LV"/>
              </w:rPr>
              <w:t>(</w:t>
            </w:r>
            <w:r w:rsidR="00730BD1" w:rsidRPr="00730BD1">
              <w:rPr>
                <w:b/>
                <w:bCs/>
                <w:lang w:val="lv-LV"/>
              </w:rPr>
              <w:t>82 498</w:t>
            </w:r>
            <w:r w:rsidRPr="00730BD1">
              <w:rPr>
                <w:b/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5F5814" w:rsidRDefault="006A2E87" w:rsidP="00BC4AB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5F5814">
              <w:rPr>
                <w:b/>
                <w:bCs/>
                <w:lang w:val="lv-LV"/>
              </w:rPr>
              <w:t>(</w:t>
            </w:r>
            <w:r w:rsidR="00601494" w:rsidRPr="005F5814">
              <w:rPr>
                <w:b/>
                <w:bCs/>
                <w:lang w:val="lv-LV"/>
              </w:rPr>
              <w:t>88 427</w:t>
            </w:r>
            <w:r w:rsidRPr="005F5814">
              <w:rPr>
                <w:b/>
                <w:bCs/>
                <w:lang w:val="lv-LV"/>
              </w:rPr>
              <w:t>)</w:t>
            </w:r>
          </w:p>
        </w:tc>
      </w:tr>
    </w:tbl>
    <w:p w:rsidR="003F5DBF" w:rsidRPr="00586F9F" w:rsidRDefault="003F5DBF">
      <w:pPr>
        <w:jc w:val="center"/>
        <w:rPr>
          <w:lang w:val="lv-LV"/>
        </w:rPr>
      </w:pPr>
    </w:p>
    <w:p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:rsidR="0001768B" w:rsidRPr="009A0176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F472D1">
        <w:rPr>
          <w:b/>
          <w:bCs/>
          <w:sz w:val="28"/>
          <w:szCs w:val="28"/>
          <w:lang w:val="lv-LV"/>
        </w:rPr>
        <w:t>uz 01.0</w:t>
      </w:r>
      <w:r w:rsidR="00601494">
        <w:rPr>
          <w:b/>
          <w:bCs/>
          <w:sz w:val="28"/>
          <w:szCs w:val="28"/>
          <w:lang w:val="lv-LV"/>
        </w:rPr>
        <w:t>7</w:t>
      </w:r>
      <w:r w:rsidR="00F472D1">
        <w:rPr>
          <w:b/>
          <w:bCs/>
          <w:sz w:val="28"/>
          <w:szCs w:val="28"/>
          <w:lang w:val="lv-LV"/>
        </w:rPr>
        <w:t>.201</w:t>
      </w:r>
      <w:r w:rsidR="006A2E87">
        <w:rPr>
          <w:b/>
          <w:bCs/>
          <w:sz w:val="28"/>
          <w:szCs w:val="28"/>
          <w:lang w:val="lv-LV"/>
        </w:rPr>
        <w:t>9</w:t>
      </w:r>
      <w:r w:rsidR="00F472D1">
        <w:rPr>
          <w:b/>
          <w:bCs/>
          <w:sz w:val="28"/>
          <w:szCs w:val="28"/>
          <w:lang w:val="lv-LV"/>
        </w:rPr>
        <w:t>.</w:t>
      </w:r>
    </w:p>
    <w:p w:rsidR="003F5DBF" w:rsidRPr="00586F9F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3F5DBF" w:rsidTr="00301A4E">
        <w:tc>
          <w:tcPr>
            <w:tcW w:w="3384" w:type="pct"/>
          </w:tcPr>
          <w:p w:rsidR="00301A4E" w:rsidRPr="003F5DBF" w:rsidRDefault="00301A4E" w:rsidP="003F5DBF">
            <w:pPr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.0</w:t>
            </w:r>
            <w:r w:rsidR="00601494">
              <w:rPr>
                <w:b/>
                <w:bCs/>
                <w:lang w:val="lv-LV"/>
              </w:rPr>
              <w:t>6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0.06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8E1485">
            <w:pPr>
              <w:spacing w:before="20" w:after="20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08" w:type="pct"/>
          </w:tcPr>
          <w:p w:rsidR="006A2E87" w:rsidRPr="00D9170C" w:rsidRDefault="006A2E87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EB411A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3F5DBF">
              <w:rPr>
                <w:bCs/>
                <w:lang w:val="lv-LV"/>
              </w:rPr>
              <w:t>Nemateriālie ieguldījumi</w:t>
            </w:r>
          </w:p>
        </w:tc>
        <w:tc>
          <w:tcPr>
            <w:tcW w:w="808" w:type="pct"/>
          </w:tcPr>
          <w:p w:rsidR="006A2E87" w:rsidRPr="00D9170C" w:rsidRDefault="00AB5797" w:rsidP="00DA5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63 567</w:t>
            </w:r>
          </w:p>
        </w:tc>
        <w:tc>
          <w:tcPr>
            <w:tcW w:w="808" w:type="pct"/>
          </w:tcPr>
          <w:p w:rsidR="006A2E87" w:rsidRPr="00141C11" w:rsidRDefault="00E56251" w:rsidP="00EB411A">
            <w:pPr>
              <w:spacing w:before="20" w:after="20"/>
              <w:jc w:val="center"/>
              <w:rPr>
                <w:lang w:val="lv-LV"/>
              </w:rPr>
            </w:pPr>
            <w:r w:rsidRPr="00141C11">
              <w:rPr>
                <w:lang w:val="lv-LV"/>
              </w:rPr>
              <w:t>82 874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rPr>
                <w:lang w:val="lv-LV"/>
              </w:rPr>
            </w:pPr>
            <w:r w:rsidRPr="00301A4E">
              <w:rPr>
                <w:bCs/>
                <w:lang w:val="lv-LV"/>
              </w:rPr>
              <w:t xml:space="preserve">   </w:t>
            </w:r>
            <w:r w:rsidRPr="003F5DBF">
              <w:rPr>
                <w:bCs/>
                <w:lang w:val="lv-LV"/>
              </w:rPr>
              <w:t>Pamatlīdzekļi</w:t>
            </w:r>
          </w:p>
        </w:tc>
        <w:tc>
          <w:tcPr>
            <w:tcW w:w="808" w:type="pct"/>
          </w:tcPr>
          <w:p w:rsidR="006A2E87" w:rsidRPr="00D9170C" w:rsidRDefault="00AB5797" w:rsidP="003F5DB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10 325 428</w:t>
            </w:r>
          </w:p>
        </w:tc>
        <w:tc>
          <w:tcPr>
            <w:tcW w:w="808" w:type="pct"/>
          </w:tcPr>
          <w:p w:rsidR="006A2E87" w:rsidRPr="00141C11" w:rsidRDefault="00141C11" w:rsidP="00EB411A">
            <w:pPr>
              <w:spacing w:before="20" w:after="20"/>
              <w:jc w:val="center"/>
              <w:rPr>
                <w:lang w:val="lv-LV"/>
              </w:rPr>
            </w:pPr>
            <w:r w:rsidRPr="00141C11">
              <w:rPr>
                <w:lang w:val="lv-LV"/>
              </w:rPr>
              <w:t>10 430 171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08" w:type="pct"/>
          </w:tcPr>
          <w:p w:rsidR="006A2E87" w:rsidRPr="00D9170C" w:rsidRDefault="00AB5797" w:rsidP="003F5DB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808" w:type="pct"/>
          </w:tcPr>
          <w:p w:rsidR="006A2E87" w:rsidRPr="00141C11" w:rsidRDefault="006A2E87" w:rsidP="00EB411A">
            <w:pPr>
              <w:spacing w:before="20" w:after="20"/>
              <w:jc w:val="center"/>
              <w:rPr>
                <w:lang w:val="lv-LV"/>
              </w:rPr>
            </w:pPr>
            <w:r w:rsidRPr="00141C11">
              <w:rPr>
                <w:lang w:val="lv-LV"/>
              </w:rPr>
              <w:t>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D9170C" w:rsidRDefault="006A2E87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141C11" w:rsidRDefault="006A2E87" w:rsidP="00EB411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jc w:val="right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:rsidR="006A2E87" w:rsidRPr="00D9170C" w:rsidRDefault="00AB5797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10 388 995</w:t>
            </w:r>
          </w:p>
        </w:tc>
        <w:tc>
          <w:tcPr>
            <w:tcW w:w="808" w:type="pct"/>
          </w:tcPr>
          <w:p w:rsidR="006A2E87" w:rsidRPr="00141C11" w:rsidRDefault="00141C11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141C11">
              <w:rPr>
                <w:b/>
                <w:bCs/>
                <w:lang w:val="lv-LV"/>
              </w:rPr>
              <w:t>10 513 045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08" w:type="pct"/>
          </w:tcPr>
          <w:p w:rsidR="006A2E87" w:rsidRPr="00D9170C" w:rsidRDefault="006A2E87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EB411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Krājumi</w:t>
            </w:r>
          </w:p>
        </w:tc>
        <w:tc>
          <w:tcPr>
            <w:tcW w:w="808" w:type="pct"/>
          </w:tcPr>
          <w:p w:rsidR="006A2E87" w:rsidRPr="00D9170C" w:rsidRDefault="00AB5797" w:rsidP="003F5DB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99 468</w:t>
            </w:r>
          </w:p>
        </w:tc>
        <w:tc>
          <w:tcPr>
            <w:tcW w:w="808" w:type="pct"/>
          </w:tcPr>
          <w:p w:rsidR="006A2E87" w:rsidRPr="00601494" w:rsidRDefault="00141C11" w:rsidP="00EB411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141C11">
              <w:rPr>
                <w:lang w:val="lv-LV"/>
              </w:rPr>
              <w:t>105 352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Debitori</w:t>
            </w:r>
          </w:p>
        </w:tc>
        <w:tc>
          <w:tcPr>
            <w:tcW w:w="808" w:type="pct"/>
          </w:tcPr>
          <w:p w:rsidR="006A2E87" w:rsidRPr="00D9170C" w:rsidRDefault="00AB5797" w:rsidP="003F5DB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800 738</w:t>
            </w:r>
          </w:p>
        </w:tc>
        <w:tc>
          <w:tcPr>
            <w:tcW w:w="808" w:type="pct"/>
          </w:tcPr>
          <w:p w:rsidR="006A2E87" w:rsidRPr="00601494" w:rsidRDefault="00D83A0F" w:rsidP="00EB411A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662 811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08" w:type="pct"/>
          </w:tcPr>
          <w:p w:rsidR="006A2E87" w:rsidRPr="00D9170C" w:rsidRDefault="00AB5797" w:rsidP="00DA551F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</w:p>
        </w:tc>
        <w:tc>
          <w:tcPr>
            <w:tcW w:w="808" w:type="pct"/>
          </w:tcPr>
          <w:p w:rsidR="006A2E87" w:rsidRPr="00601494" w:rsidRDefault="00AB5797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color w:val="FF0000"/>
                <w:lang w:val="lv-LV"/>
              </w:rPr>
            </w:pPr>
            <w:r w:rsidRPr="00AB5797">
              <w:rPr>
                <w:bCs/>
                <w:lang w:val="lv-LV"/>
              </w:rPr>
              <w:t>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Cs/>
                <w:lang w:val="lv-LV"/>
              </w:rPr>
              <w:t xml:space="preserve">   Nauda</w:t>
            </w:r>
          </w:p>
        </w:tc>
        <w:tc>
          <w:tcPr>
            <w:tcW w:w="808" w:type="pct"/>
          </w:tcPr>
          <w:p w:rsidR="006A2E87" w:rsidRPr="00D9170C" w:rsidRDefault="00AB5797" w:rsidP="008445A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978 035</w:t>
            </w:r>
          </w:p>
        </w:tc>
        <w:tc>
          <w:tcPr>
            <w:tcW w:w="808" w:type="pct"/>
          </w:tcPr>
          <w:p w:rsidR="006A2E87" w:rsidRPr="00601494" w:rsidRDefault="00D83A0F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color w:val="FF0000"/>
                <w:lang w:val="lv-LV"/>
              </w:rPr>
            </w:pPr>
            <w:r w:rsidRPr="00D83A0F">
              <w:rPr>
                <w:bCs/>
                <w:lang w:val="lv-LV"/>
              </w:rPr>
              <w:t>688 076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D9170C" w:rsidRDefault="006A2E87" w:rsidP="003F5DBF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D83A0F" w:rsidRDefault="006A2E87" w:rsidP="00EB411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01A4E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08" w:type="pct"/>
          </w:tcPr>
          <w:p w:rsidR="006A2E87" w:rsidRPr="006E5FED" w:rsidRDefault="00AB5797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1 878 241</w:t>
            </w:r>
          </w:p>
        </w:tc>
        <w:tc>
          <w:tcPr>
            <w:tcW w:w="808" w:type="pct"/>
          </w:tcPr>
          <w:p w:rsidR="006A2E87" w:rsidRPr="00D83A0F" w:rsidRDefault="00D83A0F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83A0F">
              <w:rPr>
                <w:b/>
                <w:bCs/>
                <w:lang w:val="lv-LV"/>
              </w:rPr>
              <w:t>1 456 239</w:t>
            </w:r>
          </w:p>
        </w:tc>
      </w:tr>
      <w:tr w:rsidR="006A2E87" w:rsidRPr="00925A9E" w:rsidTr="00301A4E">
        <w:trPr>
          <w:trHeight w:val="70"/>
        </w:trPr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D9170C" w:rsidRDefault="006A2E87" w:rsidP="003F5DB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D83A0F" w:rsidRDefault="006A2E87" w:rsidP="00EB411A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08" w:type="pct"/>
          </w:tcPr>
          <w:p w:rsidR="006A2E87" w:rsidRPr="00AB5797" w:rsidRDefault="00AB5797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AB5797">
              <w:rPr>
                <w:b/>
                <w:bCs/>
                <w:lang w:val="lv-LV"/>
              </w:rPr>
              <w:t>12 267 236</w:t>
            </w:r>
          </w:p>
        </w:tc>
        <w:tc>
          <w:tcPr>
            <w:tcW w:w="808" w:type="pct"/>
          </w:tcPr>
          <w:p w:rsidR="006A2E87" w:rsidRPr="00D83A0F" w:rsidRDefault="00D83A0F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83A0F">
              <w:rPr>
                <w:b/>
                <w:bCs/>
                <w:lang w:val="lv-LV"/>
              </w:rPr>
              <w:t>11 969 284</w:t>
            </w:r>
          </w:p>
        </w:tc>
      </w:tr>
    </w:tbl>
    <w:p w:rsidR="00296FA4" w:rsidRPr="00925A9E" w:rsidRDefault="00296FA4">
      <w:pPr>
        <w:jc w:val="center"/>
        <w:rPr>
          <w:b/>
          <w:bCs/>
          <w:sz w:val="29"/>
          <w:szCs w:val="29"/>
          <w:lang w:val="lv-LV"/>
        </w:rPr>
      </w:pPr>
    </w:p>
    <w:p w:rsidR="0001768B" w:rsidRPr="00925A9E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420604" w:rsidTr="00301A4E">
        <w:tc>
          <w:tcPr>
            <w:tcW w:w="3384" w:type="pct"/>
          </w:tcPr>
          <w:p w:rsidR="00301A4E" w:rsidRPr="00DA551F" w:rsidRDefault="00301A4E" w:rsidP="00C85595">
            <w:pPr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:rsidR="00301A4E" w:rsidRPr="00D9170C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D9170C">
              <w:rPr>
                <w:b/>
                <w:bCs/>
                <w:lang w:val="lv-LV"/>
              </w:rPr>
              <w:t>3</w:t>
            </w:r>
            <w:r w:rsidR="00601494" w:rsidRPr="00D9170C">
              <w:rPr>
                <w:b/>
                <w:bCs/>
                <w:lang w:val="lv-LV"/>
              </w:rPr>
              <w:t>0</w:t>
            </w:r>
            <w:r w:rsidRPr="00D9170C">
              <w:rPr>
                <w:b/>
                <w:bCs/>
                <w:lang w:val="lv-LV"/>
              </w:rPr>
              <w:t>.0</w:t>
            </w:r>
            <w:r w:rsidR="00601494" w:rsidRPr="00D9170C">
              <w:rPr>
                <w:b/>
                <w:bCs/>
                <w:lang w:val="lv-LV"/>
              </w:rPr>
              <w:t>6</w:t>
            </w:r>
            <w:r w:rsidRPr="00D9170C">
              <w:rPr>
                <w:b/>
                <w:bCs/>
                <w:lang w:val="lv-LV"/>
              </w:rPr>
              <w:t>.20</w:t>
            </w:r>
            <w:r w:rsidR="006A2E87" w:rsidRPr="00D9170C">
              <w:rPr>
                <w:b/>
                <w:bCs/>
                <w:lang w:val="lv-LV"/>
              </w:rPr>
              <w:t>19</w:t>
            </w:r>
          </w:p>
          <w:p w:rsidR="00301A4E" w:rsidRPr="00D9170C" w:rsidRDefault="00301A4E" w:rsidP="00C85595">
            <w:pPr>
              <w:jc w:val="center"/>
              <w:rPr>
                <w:lang w:val="lv-LV"/>
              </w:rPr>
            </w:pPr>
            <w:r w:rsidRPr="00D9170C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E405AC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E405AC">
              <w:rPr>
                <w:b/>
                <w:bCs/>
                <w:lang w:val="lv-LV"/>
              </w:rPr>
              <w:t>3</w:t>
            </w:r>
            <w:r w:rsidR="00601494">
              <w:rPr>
                <w:b/>
                <w:bCs/>
                <w:lang w:val="lv-LV"/>
              </w:rPr>
              <w:t>0</w:t>
            </w:r>
            <w:r w:rsidRPr="00E405AC">
              <w:rPr>
                <w:b/>
                <w:bCs/>
                <w:lang w:val="lv-LV"/>
              </w:rPr>
              <w:t>.0</w:t>
            </w:r>
            <w:r w:rsidR="00601494">
              <w:rPr>
                <w:b/>
                <w:bCs/>
                <w:lang w:val="lv-LV"/>
              </w:rPr>
              <w:t>6</w:t>
            </w:r>
            <w:r w:rsidRPr="00E405AC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301A4E" w:rsidRPr="00E405AC" w:rsidRDefault="00301A4E" w:rsidP="00C85595">
            <w:pPr>
              <w:jc w:val="center"/>
              <w:rPr>
                <w:lang w:val="lv-LV"/>
              </w:rPr>
            </w:pPr>
            <w:r w:rsidRPr="00E405AC">
              <w:rPr>
                <w:b/>
                <w:bCs/>
                <w:lang w:val="lv-LV"/>
              </w:rPr>
              <w:t>EUR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8" w:type="pct"/>
          </w:tcPr>
          <w:p w:rsidR="006A2E87" w:rsidRPr="00D9170C" w:rsidRDefault="006A2E87" w:rsidP="00C85595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5C5231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>Akciju vai daļu kapitāls (pamatkapitāls)</w:t>
            </w:r>
          </w:p>
        </w:tc>
        <w:tc>
          <w:tcPr>
            <w:tcW w:w="808" w:type="pct"/>
          </w:tcPr>
          <w:p w:rsidR="006A2E87" w:rsidRPr="00D9170C" w:rsidRDefault="00864F95" w:rsidP="00C85595">
            <w:pPr>
              <w:spacing w:before="20" w:after="20"/>
              <w:jc w:val="center"/>
              <w:rPr>
                <w:lang w:val="lv-LV"/>
              </w:rPr>
            </w:pPr>
            <w:r w:rsidRPr="00D9170C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6A2E87" w:rsidRPr="00601494" w:rsidRDefault="006A2E87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D83A0F">
              <w:rPr>
                <w:lang w:val="lv-LV"/>
              </w:rPr>
              <w:t>3 947 044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8" w:type="pct"/>
          </w:tcPr>
          <w:p w:rsidR="006A2E87" w:rsidRPr="00D9170C" w:rsidRDefault="00864F95" w:rsidP="00C85595">
            <w:pPr>
              <w:spacing w:before="20" w:after="20"/>
              <w:jc w:val="center"/>
              <w:rPr>
                <w:lang w:val="lv-LV"/>
              </w:rPr>
            </w:pPr>
            <w:r w:rsidRPr="00D9170C">
              <w:rPr>
                <w:lang w:val="lv-LV"/>
              </w:rPr>
              <w:t>2 376 217</w:t>
            </w:r>
          </w:p>
        </w:tc>
        <w:tc>
          <w:tcPr>
            <w:tcW w:w="808" w:type="pct"/>
          </w:tcPr>
          <w:p w:rsidR="006A2E87" w:rsidRPr="00601494" w:rsidRDefault="00D83A0F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2 435 058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Rezerves:</w:t>
            </w:r>
          </w:p>
        </w:tc>
        <w:tc>
          <w:tcPr>
            <w:tcW w:w="808" w:type="pct"/>
          </w:tcPr>
          <w:p w:rsidR="006A2E87" w:rsidRPr="00D9170C" w:rsidRDefault="006A2E87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   a) pārējās rezerves</w:t>
            </w:r>
          </w:p>
        </w:tc>
        <w:tc>
          <w:tcPr>
            <w:tcW w:w="808" w:type="pct"/>
          </w:tcPr>
          <w:p w:rsidR="006A2E87" w:rsidRPr="00D9170C" w:rsidRDefault="006A2E87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Iepriekšējo gadu nesasdalītā peļņa vai nesegtie zaudējumi</w:t>
            </w:r>
          </w:p>
        </w:tc>
        <w:tc>
          <w:tcPr>
            <w:tcW w:w="808" w:type="pct"/>
          </w:tcPr>
          <w:p w:rsidR="006A2E87" w:rsidRPr="00D9170C" w:rsidRDefault="00D9170C" w:rsidP="00DA551F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(630 912)</w:t>
            </w:r>
          </w:p>
        </w:tc>
        <w:tc>
          <w:tcPr>
            <w:tcW w:w="808" w:type="pct"/>
          </w:tcPr>
          <w:p w:rsidR="006A2E87" w:rsidRPr="00601494" w:rsidRDefault="00D83A0F" w:rsidP="00D83A0F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D83A0F">
              <w:rPr>
                <w:lang w:val="lv-LV"/>
              </w:rPr>
              <w:t>(828 428)</w:t>
            </w:r>
          </w:p>
        </w:tc>
      </w:tr>
      <w:tr w:rsidR="006A2E87" w:rsidRPr="00896780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DA551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8" w:type="pct"/>
          </w:tcPr>
          <w:p w:rsidR="006A2E87" w:rsidRPr="00D9170C" w:rsidRDefault="00D9170C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(82 498)</w:t>
            </w:r>
          </w:p>
        </w:tc>
        <w:tc>
          <w:tcPr>
            <w:tcW w:w="808" w:type="pct"/>
          </w:tcPr>
          <w:p w:rsidR="006A2E87" w:rsidRPr="00601494" w:rsidRDefault="006A2E87" w:rsidP="00864F95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3557EB">
              <w:rPr>
                <w:lang w:val="lv-LV"/>
              </w:rPr>
              <w:t>(</w:t>
            </w:r>
            <w:r w:rsidR="00D83A0F" w:rsidRPr="003557EB">
              <w:rPr>
                <w:lang w:val="lv-LV"/>
              </w:rPr>
              <w:t xml:space="preserve">88 </w:t>
            </w:r>
            <w:r w:rsidR="003557EB" w:rsidRPr="003557EB">
              <w:rPr>
                <w:lang w:val="lv-LV"/>
              </w:rPr>
              <w:t>427</w:t>
            </w:r>
            <w:r w:rsidRPr="003557EB">
              <w:rPr>
                <w:lang w:val="lv-LV"/>
              </w:rPr>
              <w:t>)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:rsidR="006A2E87" w:rsidRPr="00D9170C" w:rsidRDefault="00D9170C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5 609 851</w:t>
            </w:r>
          </w:p>
        </w:tc>
        <w:tc>
          <w:tcPr>
            <w:tcW w:w="808" w:type="pct"/>
          </w:tcPr>
          <w:p w:rsidR="006A2E87" w:rsidRPr="00601494" w:rsidRDefault="003557EB" w:rsidP="005C5231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3557EB">
              <w:rPr>
                <w:b/>
                <w:bCs/>
                <w:lang w:val="lv-LV"/>
              </w:rPr>
              <w:t>5 465 247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8" w:type="pct"/>
          </w:tcPr>
          <w:p w:rsidR="006A2E87" w:rsidRPr="00D9170C" w:rsidRDefault="006A2E8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>Citi uzkrājumi</w:t>
            </w:r>
            <w:r w:rsidRPr="00DA551F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:rsidR="006A2E87" w:rsidRPr="00D9170C" w:rsidRDefault="00D9170C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58 327</w:t>
            </w:r>
          </w:p>
        </w:tc>
        <w:tc>
          <w:tcPr>
            <w:tcW w:w="808" w:type="pct"/>
          </w:tcPr>
          <w:p w:rsidR="006A2E87" w:rsidRPr="003557EB" w:rsidRDefault="006A2E87" w:rsidP="005C5231">
            <w:pPr>
              <w:spacing w:before="20" w:after="20"/>
              <w:jc w:val="center"/>
              <w:rPr>
                <w:lang w:val="lv-LV"/>
              </w:rPr>
            </w:pPr>
            <w:r w:rsidRPr="003557EB">
              <w:rPr>
                <w:lang w:val="lv-LV"/>
              </w:rPr>
              <w:t>48 013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:rsidR="006A2E87" w:rsidRPr="00D9170C" w:rsidRDefault="00D9170C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58 327</w:t>
            </w:r>
          </w:p>
        </w:tc>
        <w:tc>
          <w:tcPr>
            <w:tcW w:w="808" w:type="pct"/>
          </w:tcPr>
          <w:p w:rsidR="006A2E87" w:rsidRPr="003557EB" w:rsidRDefault="006A2E87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57EB">
              <w:rPr>
                <w:b/>
                <w:bCs/>
                <w:lang w:val="lv-LV"/>
              </w:rPr>
              <w:t>48 013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8" w:type="pct"/>
          </w:tcPr>
          <w:p w:rsidR="006A2E87" w:rsidRPr="00D9170C" w:rsidRDefault="006A2E8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601494" w:rsidRDefault="006A2E87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bCs/>
                <w:lang w:val="lv-LV"/>
              </w:rPr>
              <w:t>Ilgtermiņa kreditori</w:t>
            </w:r>
          </w:p>
        </w:tc>
        <w:tc>
          <w:tcPr>
            <w:tcW w:w="808" w:type="pct"/>
          </w:tcPr>
          <w:p w:rsidR="006A2E87" w:rsidRPr="00D9170C" w:rsidRDefault="00AB5797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4 872 073</w:t>
            </w:r>
          </w:p>
        </w:tc>
        <w:tc>
          <w:tcPr>
            <w:tcW w:w="808" w:type="pct"/>
          </w:tcPr>
          <w:p w:rsidR="006A2E87" w:rsidRPr="003557EB" w:rsidRDefault="003557EB" w:rsidP="005C5231">
            <w:pPr>
              <w:spacing w:before="20" w:after="20"/>
              <w:jc w:val="center"/>
              <w:rPr>
                <w:lang w:val="lv-LV"/>
              </w:rPr>
            </w:pPr>
            <w:r w:rsidRPr="003557EB">
              <w:rPr>
                <w:lang w:val="lv-LV"/>
              </w:rPr>
              <w:t>4 795 971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DA551F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8" w:type="pct"/>
          </w:tcPr>
          <w:p w:rsidR="006A2E87" w:rsidRPr="00D9170C" w:rsidRDefault="00AB5797" w:rsidP="00C85595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1 726 985</w:t>
            </w:r>
          </w:p>
        </w:tc>
        <w:tc>
          <w:tcPr>
            <w:tcW w:w="808" w:type="pct"/>
          </w:tcPr>
          <w:p w:rsidR="006A2E87" w:rsidRPr="00601494" w:rsidRDefault="003557EB" w:rsidP="005C5231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3557EB">
              <w:rPr>
                <w:lang w:val="lv-LV"/>
              </w:rPr>
              <w:t xml:space="preserve">1 660 </w:t>
            </w:r>
            <w:r>
              <w:rPr>
                <w:lang w:val="lv-LV"/>
              </w:rPr>
              <w:t>053</w:t>
            </w:r>
          </w:p>
        </w:tc>
      </w:tr>
      <w:tr w:rsidR="006A2E87" w:rsidRPr="00420604" w:rsidTr="00301A4E">
        <w:tc>
          <w:tcPr>
            <w:tcW w:w="3384" w:type="pct"/>
          </w:tcPr>
          <w:p w:rsidR="006A2E87" w:rsidRPr="00DA551F" w:rsidRDefault="006A2E87" w:rsidP="00C85595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:rsidR="006A2E87" w:rsidRPr="00D9170C" w:rsidRDefault="00AB579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6 599 058</w:t>
            </w:r>
          </w:p>
        </w:tc>
        <w:tc>
          <w:tcPr>
            <w:tcW w:w="808" w:type="pct"/>
          </w:tcPr>
          <w:p w:rsidR="006A2E87" w:rsidRPr="003557EB" w:rsidRDefault="003557EB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557EB">
              <w:rPr>
                <w:b/>
                <w:bCs/>
                <w:lang w:val="lv-LV"/>
              </w:rPr>
              <w:t xml:space="preserve">6 456 </w:t>
            </w:r>
            <w:r>
              <w:rPr>
                <w:b/>
                <w:bCs/>
                <w:lang w:val="lv-LV"/>
              </w:rPr>
              <w:t>024</w:t>
            </w:r>
          </w:p>
        </w:tc>
      </w:tr>
      <w:tr w:rsidR="006A2E87" w:rsidRPr="00420604" w:rsidTr="00301A4E">
        <w:trPr>
          <w:trHeight w:val="132"/>
        </w:trPr>
        <w:tc>
          <w:tcPr>
            <w:tcW w:w="3384" w:type="pct"/>
          </w:tcPr>
          <w:p w:rsidR="006A2E87" w:rsidRPr="00DA551F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:rsidR="006A2E87" w:rsidRPr="00D9170C" w:rsidRDefault="00AB579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12 267 236</w:t>
            </w:r>
          </w:p>
        </w:tc>
        <w:tc>
          <w:tcPr>
            <w:tcW w:w="808" w:type="pct"/>
          </w:tcPr>
          <w:p w:rsidR="006A2E87" w:rsidRPr="00D83A0F" w:rsidRDefault="00D83A0F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83A0F">
              <w:rPr>
                <w:b/>
                <w:bCs/>
                <w:lang w:val="lv-LV"/>
              </w:rPr>
              <w:t>11 969 284</w:t>
            </w:r>
          </w:p>
        </w:tc>
      </w:tr>
    </w:tbl>
    <w:p w:rsidR="003F5DBF" w:rsidRDefault="003F5DBF">
      <w:pPr>
        <w:jc w:val="center"/>
        <w:rPr>
          <w:b/>
          <w:bCs/>
          <w:sz w:val="29"/>
          <w:szCs w:val="29"/>
          <w:lang w:val="lv-LV"/>
        </w:rPr>
      </w:pPr>
    </w:p>
    <w:p w:rsidR="00296FA4" w:rsidRDefault="00296FA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</w:p>
    <w:p w:rsidR="00301A4E" w:rsidRDefault="00301A4E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>
        <w:rPr>
          <w:sz w:val="28"/>
          <w:szCs w:val="28"/>
        </w:rPr>
        <w:br w:type="page"/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AA558A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AA558A">
        <w:rPr>
          <w:color w:val="auto"/>
          <w:spacing w:val="0"/>
          <w:sz w:val="24"/>
          <w:szCs w:val="24"/>
        </w:rPr>
        <w:t xml:space="preserve"> </w:t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:rsidR="0001768B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AA558A">
        <w:rPr>
          <w:color w:val="auto"/>
          <w:spacing w:val="0"/>
          <w:sz w:val="28"/>
          <w:szCs w:val="28"/>
        </w:rPr>
        <w:t xml:space="preserve">Naudas plūsmas pārskats </w:t>
      </w:r>
      <w:r w:rsidR="00F472D1">
        <w:rPr>
          <w:color w:val="auto"/>
          <w:spacing w:val="0"/>
          <w:sz w:val="28"/>
          <w:szCs w:val="28"/>
        </w:rPr>
        <w:t>uz 01.0</w:t>
      </w:r>
      <w:r w:rsidR="00601494">
        <w:rPr>
          <w:color w:val="auto"/>
          <w:spacing w:val="0"/>
          <w:sz w:val="28"/>
          <w:szCs w:val="28"/>
        </w:rPr>
        <w:t>7</w:t>
      </w:r>
      <w:r w:rsidR="00F472D1">
        <w:rPr>
          <w:color w:val="auto"/>
          <w:spacing w:val="0"/>
          <w:sz w:val="28"/>
          <w:szCs w:val="28"/>
        </w:rPr>
        <w:t>.201</w:t>
      </w:r>
      <w:r w:rsidR="006A2E87">
        <w:rPr>
          <w:color w:val="auto"/>
          <w:spacing w:val="0"/>
          <w:sz w:val="28"/>
          <w:szCs w:val="28"/>
        </w:rPr>
        <w:t>9</w:t>
      </w:r>
      <w:r w:rsidR="00F472D1">
        <w:rPr>
          <w:color w:val="auto"/>
          <w:spacing w:val="0"/>
          <w:sz w:val="28"/>
          <w:szCs w:val="28"/>
        </w:rPr>
        <w:t>.</w:t>
      </w:r>
      <w:r w:rsidR="0001768B" w:rsidRPr="00AA558A">
        <w:rPr>
          <w:color w:val="auto"/>
          <w:spacing w:val="0"/>
          <w:sz w:val="28"/>
          <w:szCs w:val="28"/>
        </w:rPr>
        <w:t xml:space="preserve"> </w:t>
      </w:r>
    </w:p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3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1"/>
        <w:gridCol w:w="1218"/>
        <w:gridCol w:w="1150"/>
      </w:tblGrid>
      <w:tr w:rsidR="00A92EF2" w:rsidRPr="00F472D1" w:rsidTr="00A92EF2">
        <w:tc>
          <w:tcPr>
            <w:tcW w:w="3495" w:type="pct"/>
          </w:tcPr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74" w:type="pct"/>
          </w:tcPr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30.06.2019</w:t>
            </w:r>
          </w:p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31" w:type="pct"/>
          </w:tcPr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30.06.2018</w:t>
            </w:r>
          </w:p>
          <w:p w:rsidR="00A92EF2" w:rsidRPr="00420604" w:rsidRDefault="00A92EF2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</w:tr>
      <w:tr w:rsidR="00A92EF2" w:rsidRPr="00F472D1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420604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D03808">
              <w:rPr>
                <w:b/>
                <w:bCs/>
                <w:lang w:val="lv-LV"/>
              </w:rPr>
              <w:t>(82 498)</w:t>
            </w:r>
          </w:p>
        </w:tc>
        <w:tc>
          <w:tcPr>
            <w:tcW w:w="731" w:type="pct"/>
          </w:tcPr>
          <w:p w:rsidR="00A92EF2" w:rsidRPr="00D27038" w:rsidRDefault="00A92EF2" w:rsidP="00D27038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27038">
              <w:rPr>
                <w:b/>
                <w:bCs/>
                <w:lang w:val="lv-LV"/>
              </w:rPr>
              <w:t>(88 427)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ind w:left="142"/>
              <w:rPr>
                <w:lang w:val="lv-LV"/>
              </w:rPr>
            </w:pPr>
            <w:r w:rsidRPr="00420604">
              <w:rPr>
                <w:lang w:val="lv-LV"/>
              </w:rPr>
              <w:t xml:space="preserve">    Korekcijas: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A92EF2" w:rsidRPr="00420604" w:rsidTr="00A92EF2">
        <w:trPr>
          <w:trHeight w:val="234"/>
        </w:trPr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pamatlīdzekļu vērtības samazinājuma korekcijas (+)</w:t>
            </w:r>
          </w:p>
        </w:tc>
        <w:tc>
          <w:tcPr>
            <w:tcW w:w="774" w:type="pct"/>
          </w:tcPr>
          <w:p w:rsidR="00A92EF2" w:rsidRPr="00F01FB6" w:rsidRDefault="00A92EF2" w:rsidP="00C85595">
            <w:pPr>
              <w:spacing w:before="20" w:after="20"/>
              <w:jc w:val="center"/>
              <w:rPr>
                <w:lang w:val="lv-LV"/>
              </w:rPr>
            </w:pPr>
            <w:r w:rsidRPr="00F01FB6">
              <w:rPr>
                <w:lang w:val="lv-LV"/>
              </w:rPr>
              <w:t>351 254</w:t>
            </w:r>
          </w:p>
        </w:tc>
        <w:tc>
          <w:tcPr>
            <w:tcW w:w="731" w:type="pct"/>
          </w:tcPr>
          <w:p w:rsidR="00A92EF2" w:rsidRPr="00F01FB6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F01FB6">
              <w:rPr>
                <w:lang w:val="lv-LV"/>
              </w:rPr>
              <w:t>327 593</w:t>
            </w:r>
          </w:p>
        </w:tc>
      </w:tr>
      <w:tr w:rsidR="00A92EF2" w:rsidRPr="00420604" w:rsidTr="00A92EF2">
        <w:trPr>
          <w:trHeight w:val="70"/>
        </w:trPr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774" w:type="pct"/>
          </w:tcPr>
          <w:p w:rsidR="00A92EF2" w:rsidRPr="00F01FB6" w:rsidRDefault="00A92EF2" w:rsidP="00C85595">
            <w:pPr>
              <w:spacing w:before="20" w:after="20"/>
              <w:jc w:val="center"/>
              <w:rPr>
                <w:lang w:val="lv-LV"/>
              </w:rPr>
            </w:pPr>
            <w:r w:rsidRPr="00F01FB6">
              <w:rPr>
                <w:lang w:val="lv-LV"/>
              </w:rPr>
              <w:t>12 372</w:t>
            </w:r>
          </w:p>
        </w:tc>
        <w:tc>
          <w:tcPr>
            <w:tcW w:w="731" w:type="pct"/>
          </w:tcPr>
          <w:p w:rsidR="00A92EF2" w:rsidRPr="00F01FB6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F01FB6">
              <w:rPr>
                <w:lang w:val="lv-LV"/>
              </w:rPr>
              <w:t>10 085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2D55F1" w:rsidRDefault="00A92EF2" w:rsidP="00C85595">
            <w:pPr>
              <w:spacing w:before="20" w:after="20"/>
              <w:rPr>
                <w:lang w:val="lv-LV"/>
              </w:rPr>
            </w:pPr>
            <w:r w:rsidRPr="002D55F1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A87D5A">
              <w:rPr>
                <w:lang w:val="lv-LV"/>
              </w:rPr>
              <w:t>10 314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A87D5A">
              <w:rPr>
                <w:lang w:val="lv-LV"/>
              </w:rPr>
              <w:t>29 080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74" w:type="pct"/>
          </w:tcPr>
          <w:p w:rsidR="00A92EF2" w:rsidRPr="00601494" w:rsidRDefault="00A92EF2" w:rsidP="00A87D5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A87D5A">
              <w:rPr>
                <w:lang w:val="lv-LV"/>
              </w:rPr>
              <w:t>(441)</w:t>
            </w:r>
          </w:p>
        </w:tc>
        <w:tc>
          <w:tcPr>
            <w:tcW w:w="731" w:type="pct"/>
          </w:tcPr>
          <w:p w:rsidR="00A92EF2" w:rsidRPr="00601494" w:rsidRDefault="00A92EF2" w:rsidP="00A87D5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A87D5A">
              <w:rPr>
                <w:lang w:val="lv-LV"/>
              </w:rPr>
              <w:t>(28)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jc w:val="both"/>
              <w:rPr>
                <w:lang w:val="lv-LV"/>
              </w:rPr>
            </w:pPr>
            <w:r w:rsidRPr="00420604">
              <w:rPr>
                <w:lang w:val="lv-LV"/>
              </w:rPr>
              <w:t>procentu maksājumi un tamlīdzīgas izmaksas</w:t>
            </w:r>
          </w:p>
        </w:tc>
        <w:tc>
          <w:tcPr>
            <w:tcW w:w="774" w:type="pct"/>
          </w:tcPr>
          <w:p w:rsidR="00A92EF2" w:rsidRPr="00A87D5A" w:rsidRDefault="00A92EF2" w:rsidP="00C85595">
            <w:pPr>
              <w:spacing w:before="20" w:after="20"/>
              <w:jc w:val="center"/>
              <w:rPr>
                <w:lang w:val="lv-LV"/>
              </w:rPr>
            </w:pPr>
            <w:r w:rsidRPr="00A87D5A">
              <w:rPr>
                <w:lang w:val="lv-LV"/>
              </w:rPr>
              <w:t>33</w:t>
            </w:r>
          </w:p>
        </w:tc>
        <w:tc>
          <w:tcPr>
            <w:tcW w:w="731" w:type="pct"/>
          </w:tcPr>
          <w:p w:rsidR="00A92EF2" w:rsidRPr="00A87D5A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A87D5A">
              <w:rPr>
                <w:lang w:val="lv-LV"/>
              </w:rPr>
              <w:t>112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07507">
              <w:rPr>
                <w:b/>
                <w:bCs/>
                <w:lang w:val="lv-LV"/>
              </w:rPr>
              <w:t>291 034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A92EF2">
              <w:rPr>
                <w:b/>
                <w:bCs/>
                <w:lang w:val="lv-LV"/>
              </w:rPr>
              <w:t>278 415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74" w:type="pct"/>
          </w:tcPr>
          <w:p w:rsidR="00A92EF2" w:rsidRPr="00710CB4" w:rsidRDefault="00A92EF2" w:rsidP="00710CB4">
            <w:pPr>
              <w:spacing w:before="20" w:after="20"/>
              <w:jc w:val="center"/>
              <w:rPr>
                <w:lang w:val="lv-LV"/>
              </w:rPr>
            </w:pPr>
            <w:r w:rsidRPr="00710CB4">
              <w:rPr>
                <w:lang w:val="lv-LV"/>
              </w:rPr>
              <w:t>(77 723)</w:t>
            </w:r>
          </w:p>
        </w:tc>
        <w:tc>
          <w:tcPr>
            <w:tcW w:w="731" w:type="pct"/>
          </w:tcPr>
          <w:p w:rsidR="00A92EF2" w:rsidRPr="00710CB4" w:rsidRDefault="00A92EF2" w:rsidP="00710CB4">
            <w:pPr>
              <w:spacing w:before="20" w:after="20"/>
              <w:jc w:val="center"/>
              <w:rPr>
                <w:lang w:val="lv-LV"/>
              </w:rPr>
            </w:pPr>
            <w:r w:rsidRPr="00710CB4">
              <w:rPr>
                <w:lang w:val="lv-LV"/>
              </w:rPr>
              <w:t>(340 604)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74" w:type="pct"/>
          </w:tcPr>
          <w:p w:rsidR="00A92EF2" w:rsidRPr="00710CB4" w:rsidRDefault="00A92EF2" w:rsidP="00C85595">
            <w:pPr>
              <w:spacing w:before="20" w:after="20"/>
              <w:jc w:val="center"/>
              <w:rPr>
                <w:lang w:val="lv-LV"/>
              </w:rPr>
            </w:pPr>
            <w:r w:rsidRPr="00710CB4">
              <w:rPr>
                <w:lang w:val="lv-LV"/>
              </w:rPr>
              <w:t>5 366</w:t>
            </w:r>
          </w:p>
        </w:tc>
        <w:tc>
          <w:tcPr>
            <w:tcW w:w="731" w:type="pct"/>
          </w:tcPr>
          <w:p w:rsidR="00A92EF2" w:rsidRPr="00710CB4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710CB4">
              <w:rPr>
                <w:lang w:val="lv-LV"/>
              </w:rPr>
              <w:t>5 317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rPr>
                <w:color w:val="auto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74" w:type="pct"/>
          </w:tcPr>
          <w:p w:rsidR="00A92EF2" w:rsidRPr="00601494" w:rsidRDefault="005071F7" w:rsidP="000E05A7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F85847">
              <w:rPr>
                <w:lang w:val="lv-LV"/>
              </w:rPr>
              <w:t>246 027</w:t>
            </w:r>
          </w:p>
        </w:tc>
        <w:tc>
          <w:tcPr>
            <w:tcW w:w="731" w:type="pct"/>
          </w:tcPr>
          <w:p w:rsidR="00A92EF2" w:rsidRPr="008A5888" w:rsidRDefault="005071F7" w:rsidP="00232AE3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8A5888">
              <w:rPr>
                <w:lang w:val="lv-LV"/>
              </w:rPr>
              <w:t>273 174</w:t>
            </w:r>
            <w:bookmarkStart w:id="0" w:name="_GoBack"/>
            <w:bookmarkEnd w:id="0"/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74" w:type="pct"/>
          </w:tcPr>
          <w:p w:rsidR="00A92EF2" w:rsidRPr="00601494" w:rsidRDefault="005071F7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464 704</w:t>
            </w:r>
          </w:p>
        </w:tc>
        <w:tc>
          <w:tcPr>
            <w:tcW w:w="731" w:type="pct"/>
          </w:tcPr>
          <w:p w:rsidR="00A92EF2" w:rsidRPr="00601494" w:rsidRDefault="005071F7" w:rsidP="003275C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216 302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Izdevumi procentu maksājumiem</w:t>
            </w:r>
          </w:p>
        </w:tc>
        <w:tc>
          <w:tcPr>
            <w:tcW w:w="774" w:type="pct"/>
          </w:tcPr>
          <w:p w:rsidR="00A92EF2" w:rsidRPr="00A87D5A" w:rsidRDefault="00A92EF2" w:rsidP="00C85595">
            <w:pPr>
              <w:spacing w:before="20" w:after="20"/>
              <w:jc w:val="center"/>
              <w:rPr>
                <w:lang w:val="lv-LV"/>
              </w:rPr>
            </w:pPr>
            <w:r w:rsidRPr="00A87D5A">
              <w:rPr>
                <w:lang w:val="lv-LV"/>
              </w:rPr>
              <w:t>(33)</w:t>
            </w:r>
          </w:p>
        </w:tc>
        <w:tc>
          <w:tcPr>
            <w:tcW w:w="731" w:type="pct"/>
          </w:tcPr>
          <w:p w:rsidR="00A92EF2" w:rsidRPr="00A87D5A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A87D5A">
              <w:rPr>
                <w:lang w:val="lv-LV"/>
              </w:rPr>
              <w:t>(112)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74" w:type="pct"/>
          </w:tcPr>
          <w:p w:rsidR="00A92EF2" w:rsidRPr="00A92EF2" w:rsidRDefault="005071F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464 671</w:t>
            </w:r>
          </w:p>
        </w:tc>
        <w:tc>
          <w:tcPr>
            <w:tcW w:w="731" w:type="pct"/>
          </w:tcPr>
          <w:p w:rsidR="00A92EF2" w:rsidRPr="00A92EF2" w:rsidRDefault="005071F7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216 190</w:t>
            </w:r>
          </w:p>
        </w:tc>
      </w:tr>
      <w:tr w:rsidR="00A92EF2" w:rsidRPr="00477D80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:rsidR="00A92EF2" w:rsidRPr="00420604" w:rsidRDefault="00A92EF2" w:rsidP="00C85595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420604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</w:tr>
      <w:tr w:rsidR="00A92EF2" w:rsidRPr="00477D80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Pamatlīdzekļu un nemateriālo ieguldījumu iegāde</w:t>
            </w:r>
          </w:p>
        </w:tc>
        <w:tc>
          <w:tcPr>
            <w:tcW w:w="774" w:type="pct"/>
          </w:tcPr>
          <w:p w:rsidR="00A92EF2" w:rsidRPr="000E766E" w:rsidRDefault="00A92EF2" w:rsidP="000E766E">
            <w:pPr>
              <w:spacing w:before="20" w:after="20"/>
              <w:jc w:val="center"/>
              <w:rPr>
                <w:lang w:val="lv-LV"/>
              </w:rPr>
            </w:pPr>
            <w:r w:rsidRPr="000E766E">
              <w:rPr>
                <w:lang w:val="lv-LV"/>
              </w:rPr>
              <w:t>(205 385)</w:t>
            </w:r>
          </w:p>
        </w:tc>
        <w:tc>
          <w:tcPr>
            <w:tcW w:w="731" w:type="pct"/>
          </w:tcPr>
          <w:p w:rsidR="00A92EF2" w:rsidRPr="00876B32" w:rsidRDefault="00A92EF2" w:rsidP="00876B32">
            <w:pPr>
              <w:spacing w:before="20" w:after="20"/>
              <w:jc w:val="center"/>
              <w:rPr>
                <w:lang w:val="lv-LV"/>
              </w:rPr>
            </w:pPr>
            <w:r w:rsidRPr="00876B32">
              <w:rPr>
                <w:lang w:val="lv-LV"/>
              </w:rPr>
              <w:t>(705 733)</w:t>
            </w:r>
          </w:p>
        </w:tc>
      </w:tr>
      <w:tr w:rsidR="00A92EF2" w:rsidRPr="00420604" w:rsidTr="00A92EF2">
        <w:trPr>
          <w:trHeight w:val="212"/>
        </w:trPr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Saņemtie procenti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A87D5A">
              <w:rPr>
                <w:lang w:val="lv-LV"/>
              </w:rPr>
              <w:t>441</w:t>
            </w:r>
          </w:p>
        </w:tc>
        <w:tc>
          <w:tcPr>
            <w:tcW w:w="731" w:type="pct"/>
          </w:tcPr>
          <w:p w:rsidR="00A92EF2" w:rsidRPr="00A87D5A" w:rsidRDefault="00A92EF2" w:rsidP="003275C7">
            <w:pPr>
              <w:spacing w:before="20" w:after="20"/>
              <w:jc w:val="center"/>
              <w:rPr>
                <w:lang w:val="lv-LV"/>
              </w:rPr>
            </w:pPr>
            <w:r w:rsidRPr="00A87D5A">
              <w:rPr>
                <w:lang w:val="lv-LV"/>
              </w:rPr>
              <w:t>28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lang w:val="lv-LV"/>
              </w:rPr>
            </w:pPr>
            <w:r w:rsidRPr="00420604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74" w:type="pct"/>
          </w:tcPr>
          <w:p w:rsidR="00A92EF2" w:rsidRPr="00601494" w:rsidRDefault="00A92EF2" w:rsidP="0070750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07507">
              <w:rPr>
                <w:b/>
                <w:bCs/>
                <w:lang w:val="lv-LV"/>
              </w:rPr>
              <w:t>(204 944)</w:t>
            </w:r>
          </w:p>
        </w:tc>
        <w:tc>
          <w:tcPr>
            <w:tcW w:w="731" w:type="pct"/>
          </w:tcPr>
          <w:p w:rsidR="00A92EF2" w:rsidRPr="00601494" w:rsidRDefault="00A92EF2" w:rsidP="0070750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07507">
              <w:rPr>
                <w:b/>
                <w:bCs/>
                <w:lang w:val="lv-LV"/>
              </w:rPr>
              <w:t>(705 705)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Finansē</w:t>
            </w:r>
            <w:r w:rsidRPr="00420604">
              <w:rPr>
                <w:b/>
                <w:bCs/>
                <w:sz w:val="22"/>
                <w:szCs w:val="22"/>
                <w:lang w:val="lv-LV"/>
              </w:rPr>
              <w:t>šanas darbības naudas plūsma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</w:tr>
      <w:tr w:rsidR="00A92EF2" w:rsidRPr="00420604" w:rsidTr="00A92EF2">
        <w:tc>
          <w:tcPr>
            <w:tcW w:w="3495" w:type="pct"/>
          </w:tcPr>
          <w:p w:rsidR="00A92EF2" w:rsidRPr="00621C68" w:rsidRDefault="00A92EF2" w:rsidP="00C85595">
            <w:pPr>
              <w:spacing w:before="20" w:after="20"/>
              <w:rPr>
                <w:lang w:val="lv-LV"/>
              </w:rPr>
            </w:pPr>
            <w:r w:rsidRPr="00621C68">
              <w:rPr>
                <w:lang w:val="lv-LV"/>
              </w:rPr>
              <w:t>Saņemts projektu finansējums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Cs/>
                <w:color w:val="FF0000"/>
                <w:lang w:val="lv-LV"/>
              </w:rPr>
            </w:pPr>
            <w:r w:rsidRPr="00B76D05">
              <w:rPr>
                <w:bCs/>
                <w:lang w:val="lv-LV"/>
              </w:rPr>
              <w:t>30 232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Cs/>
                <w:color w:val="FF0000"/>
                <w:lang w:val="lv-LV"/>
              </w:rPr>
            </w:pPr>
            <w:r w:rsidRPr="00B76D05">
              <w:rPr>
                <w:bCs/>
                <w:lang w:val="lv-LV"/>
              </w:rPr>
              <w:t>708 997</w:t>
            </w:r>
          </w:p>
        </w:tc>
      </w:tr>
      <w:tr w:rsidR="00A92EF2" w:rsidRPr="00621C68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lang w:val="lv-LV"/>
              </w:rPr>
            </w:pPr>
            <w:r>
              <w:rPr>
                <w:b/>
                <w:lang w:val="lv-LV"/>
              </w:rPr>
              <w:t>Finansē</w:t>
            </w:r>
            <w:r w:rsidRPr="00420604">
              <w:rPr>
                <w:b/>
                <w:lang w:val="lv-LV"/>
              </w:rPr>
              <w:t>šanas darbības neto naudas plūsma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07507">
              <w:rPr>
                <w:b/>
                <w:bCs/>
                <w:lang w:val="lv-LV"/>
              </w:rPr>
              <w:t>30 232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707507">
              <w:rPr>
                <w:b/>
                <w:bCs/>
                <w:lang w:val="lv-LV"/>
              </w:rPr>
              <w:t>708 997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74" w:type="pct"/>
          </w:tcPr>
          <w:p w:rsidR="00A92EF2" w:rsidRPr="00A92EF2" w:rsidRDefault="00A92EF2" w:rsidP="001244E7">
            <w:pPr>
              <w:spacing w:before="20" w:after="20"/>
              <w:jc w:val="center"/>
              <w:rPr>
                <w:b/>
                <w:lang w:val="lv-LV"/>
              </w:rPr>
            </w:pPr>
            <w:r w:rsidRPr="00A92EF2">
              <w:rPr>
                <w:b/>
                <w:lang w:val="lv-LV"/>
              </w:rPr>
              <w:t>289 959</w:t>
            </w:r>
          </w:p>
        </w:tc>
        <w:tc>
          <w:tcPr>
            <w:tcW w:w="731" w:type="pct"/>
          </w:tcPr>
          <w:p w:rsidR="00A92EF2" w:rsidRPr="00A92EF2" w:rsidRDefault="00A92EF2" w:rsidP="003275C7">
            <w:pPr>
              <w:spacing w:before="20" w:after="20"/>
              <w:jc w:val="center"/>
              <w:rPr>
                <w:b/>
                <w:lang w:val="lv-LV"/>
              </w:rPr>
            </w:pPr>
            <w:r w:rsidRPr="00A92EF2">
              <w:rPr>
                <w:b/>
                <w:lang w:val="lv-LV"/>
              </w:rPr>
              <w:t>219 482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B76D05">
              <w:rPr>
                <w:b/>
                <w:lang w:val="lv-LV"/>
              </w:rPr>
              <w:t>688 076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B76D05">
              <w:rPr>
                <w:b/>
                <w:lang w:val="lv-LV"/>
              </w:rPr>
              <w:t>468 594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D03808">
              <w:rPr>
                <w:b/>
                <w:lang w:val="lv-LV"/>
              </w:rPr>
              <w:t>978 035</w:t>
            </w:r>
          </w:p>
        </w:tc>
        <w:tc>
          <w:tcPr>
            <w:tcW w:w="731" w:type="pct"/>
          </w:tcPr>
          <w:p w:rsidR="00A92EF2" w:rsidRPr="00601494" w:rsidRDefault="00A92EF2" w:rsidP="003275C7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D27038">
              <w:rPr>
                <w:b/>
                <w:lang w:val="lv-LV"/>
              </w:rPr>
              <w:t>688 076</w:t>
            </w:r>
          </w:p>
        </w:tc>
      </w:tr>
      <w:tr w:rsidR="00A92EF2" w:rsidRPr="00420604" w:rsidTr="00A92EF2">
        <w:tc>
          <w:tcPr>
            <w:tcW w:w="3495" w:type="pct"/>
          </w:tcPr>
          <w:p w:rsidR="00A92EF2" w:rsidRPr="00420604" w:rsidRDefault="00A92EF2" w:rsidP="00C85595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74" w:type="pct"/>
          </w:tcPr>
          <w:p w:rsidR="00A92EF2" w:rsidRPr="00601494" w:rsidRDefault="00A92EF2" w:rsidP="00C85595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731" w:type="pct"/>
          </w:tcPr>
          <w:p w:rsidR="00A92EF2" w:rsidRPr="00601494" w:rsidRDefault="00A92EF2" w:rsidP="003D2D66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 w:rsidRPr="00AC07CE">
        <w:rPr>
          <w:lang w:val="lv-LV"/>
        </w:rPr>
        <w:t>_____________________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Pr="00AC07CE">
        <w:rPr>
          <w:lang w:val="lv-LV"/>
        </w:rPr>
        <w:t>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</w:p>
    <w:p w:rsidR="007F7855" w:rsidRPr="00586F9F" w:rsidRDefault="007F7855" w:rsidP="007F7855">
      <w:pPr>
        <w:jc w:val="center"/>
        <w:rPr>
          <w:lang w:val="lv-LV"/>
        </w:rPr>
      </w:pPr>
    </w:p>
    <w:p w:rsidR="003F5DBF" w:rsidRPr="00AA558A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34304" w:rsidRPr="00586F9F" w:rsidRDefault="00734304" w:rsidP="00AC07CE">
      <w:pPr>
        <w:jc w:val="center"/>
        <w:rPr>
          <w:lang w:val="lv-LV"/>
        </w:rPr>
      </w:pPr>
    </w:p>
    <w:p w:rsidR="00F405C3" w:rsidRPr="00586F9F" w:rsidRDefault="00F405C3" w:rsidP="008F7E05">
      <w:pPr>
        <w:jc w:val="center"/>
        <w:rPr>
          <w:lang w:val="lv-LV"/>
        </w:rPr>
      </w:pPr>
    </w:p>
    <w:sectPr w:rsidR="00F405C3" w:rsidRPr="00586F9F" w:rsidSect="006B541E">
      <w:headerReference w:type="default" r:id="rId9"/>
      <w:footerReference w:type="default" r:id="rId10"/>
      <w:footerReference w:type="first" r:id="rId11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7C" w:rsidRDefault="0095187C">
      <w:r>
        <w:separator/>
      </w:r>
    </w:p>
  </w:endnote>
  <w:endnote w:type="continuationSeparator" w:id="0">
    <w:p w:rsidR="0095187C" w:rsidRDefault="009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A5888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7C" w:rsidRDefault="0095187C">
      <w:r>
        <w:separator/>
      </w:r>
    </w:p>
  </w:footnote>
  <w:footnote w:type="continuationSeparator" w:id="0">
    <w:p w:rsidR="0095187C" w:rsidRDefault="0095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201</w:t>
    </w:r>
    <w:r w:rsidR="00B35A73">
      <w:rPr>
        <w:lang w:val="lv-LV"/>
      </w:rPr>
      <w:t>9</w:t>
    </w:r>
    <w:r w:rsidR="00B050C1">
      <w:rPr>
        <w:lang w:val="lv-LV"/>
      </w:rPr>
      <w:t xml:space="preserve">.gada </w:t>
    </w:r>
    <w:r w:rsidR="00601494">
      <w:rPr>
        <w:lang w:val="lv-LV"/>
      </w:rPr>
      <w:t>30. jūnijs</w:t>
    </w:r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C01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E766E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4FE0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1C11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1CD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57E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C5F"/>
    <w:rsid w:val="003861DA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8BC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1F7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768"/>
    <w:rsid w:val="005F5814"/>
    <w:rsid w:val="005F5997"/>
    <w:rsid w:val="005F5D48"/>
    <w:rsid w:val="005F7953"/>
    <w:rsid w:val="00600003"/>
    <w:rsid w:val="00600CC1"/>
    <w:rsid w:val="0060125F"/>
    <w:rsid w:val="00601494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DF9"/>
    <w:rsid w:val="006457E3"/>
    <w:rsid w:val="00645B1A"/>
    <w:rsid w:val="00645DA7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5FED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507"/>
    <w:rsid w:val="007077BA"/>
    <w:rsid w:val="00707C03"/>
    <w:rsid w:val="00710CB4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0BD1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9E1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6B32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1A1"/>
    <w:rsid w:val="008A3A1F"/>
    <w:rsid w:val="008A5888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34DA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187C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87D5A"/>
    <w:rsid w:val="00A9003D"/>
    <w:rsid w:val="00A904AB"/>
    <w:rsid w:val="00A90AC2"/>
    <w:rsid w:val="00A90F54"/>
    <w:rsid w:val="00A91604"/>
    <w:rsid w:val="00A92AC4"/>
    <w:rsid w:val="00A92C68"/>
    <w:rsid w:val="00A92EF2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97"/>
    <w:rsid w:val="00AB57A0"/>
    <w:rsid w:val="00AB5951"/>
    <w:rsid w:val="00AB5B62"/>
    <w:rsid w:val="00AB6B18"/>
    <w:rsid w:val="00AC07CE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6D05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A61C2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3808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2B3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038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3A0F"/>
    <w:rsid w:val="00D840A0"/>
    <w:rsid w:val="00D85BAA"/>
    <w:rsid w:val="00D86148"/>
    <w:rsid w:val="00D86C63"/>
    <w:rsid w:val="00D87B12"/>
    <w:rsid w:val="00D87B5B"/>
    <w:rsid w:val="00D904E7"/>
    <w:rsid w:val="00D9156D"/>
    <w:rsid w:val="00D9170C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58A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9AD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E92"/>
    <w:rsid w:val="00E535E2"/>
    <w:rsid w:val="00E53D81"/>
    <w:rsid w:val="00E5521A"/>
    <w:rsid w:val="00E554A8"/>
    <w:rsid w:val="00E56251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BC"/>
    <w:rsid w:val="00E77854"/>
    <w:rsid w:val="00E800AF"/>
    <w:rsid w:val="00E80117"/>
    <w:rsid w:val="00E8026E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FB6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847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7BE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1DAE-6A0F-4093-BAA8-55B40A17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2628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Perevertailo</dc:creator>
  <cp:lastModifiedBy>Dzintra Perevertailo</cp:lastModifiedBy>
  <cp:revision>22</cp:revision>
  <cp:lastPrinted>2019-08-01T10:49:00Z</cp:lastPrinted>
  <dcterms:created xsi:type="dcterms:W3CDTF">2019-07-10T10:10:00Z</dcterms:created>
  <dcterms:modified xsi:type="dcterms:W3CDTF">2019-08-01T10:51:00Z</dcterms:modified>
</cp:coreProperties>
</file>