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4683" w14:textId="77777777" w:rsidR="00FB7976" w:rsidRPr="00BB0452" w:rsidRDefault="00FB7976" w:rsidP="00FB7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0452">
        <w:rPr>
          <w:rFonts w:ascii="Times New Roman" w:hAnsi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91F7E" wp14:editId="55B9E237">
                <wp:simplePos x="0" y="0"/>
                <wp:positionH relativeFrom="column">
                  <wp:posOffset>4749165</wp:posOffset>
                </wp:positionH>
                <wp:positionV relativeFrom="paragraph">
                  <wp:posOffset>-201930</wp:posOffset>
                </wp:positionV>
                <wp:extent cx="1028700" cy="314325"/>
                <wp:effectExtent l="0" t="0" r="19050" b="28575"/>
                <wp:wrapNone/>
                <wp:docPr id="1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10D73" w14:textId="63F656B1" w:rsidR="00FB7976" w:rsidRPr="00D17B66" w:rsidRDefault="006C6C2F" w:rsidP="00FB7976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GR</w:t>
                            </w:r>
                            <w:r w:rsidR="00FB79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-i-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33DDD463" w14:textId="77777777" w:rsidR="00FB7976" w:rsidRDefault="00FB7976" w:rsidP="00FB7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91F7E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3.95pt;margin-top:-15.9pt;width:81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pmewIAAI0FAAAOAAAAZHJzL2Uyb0RvYy54bWysVEtv2zAMvg/YfxB0X+282i6oU2QpOgwI&#10;2mLp0LMiS4kwWdQkJXb260fJzqvrpcMuMmWSH8lPJG9um0qTrXBegSlo7yKnRBgOpTKrgv54vv90&#10;TYkPzJRMgxEF3QlPbycfP9zUdiz6sAZdCkcQxPhxbQu6DsGOs8zztaiYvwArDColuIoFvLpVVjpW&#10;I3qls36eX2Y1uNI64MJ7/HvXKukk4UspeHiU0otAdEExt5BOl85lPLPJDRuvHLNrxbs02D9kUTFl&#10;MOgB6o4FRjZO/QVVKe7AgwwXHKoMpFRcpBqwml7+qprFmlmRakFyvD3Q5P8fLH/YLuyTI6H5Ag0+&#10;YCSktn7s8Wesp5Guil/MlKAeKdwdaBNNIDw65f3rqxxVHHWD3nDQH0WY7OhtnQ9fBVQkCgV1+CyJ&#10;Lbad+9Ca7k1iMA9alfdK63SJrSBm2pEtw0fUIeWI4GdW2pC6oJeDUZ6Az3SpmY4Iy9UbCIinTQwn&#10;UtN0aR2ZSFLYaRFttPkuJFFlIuSNHBnnwhzyTNbRSmJF73Hs7I9Zvce5rQM9UmQw4eBcKQOuZemc&#10;2vLnnhjZ2uMbntQdxdAsm65DllDusHEctDPlLb9X+Lpz5sMTczhE2BC4GMIjHlIDvg50EiVrcL/f&#10;+h/tsbdRS0mNQ1lQ/2vDnKBEfzPY9Z97w2Gc4nQZjq76eHGnmuWpxmyqGWDL9HAFWZ7EaB/0XpQO&#10;qhfcH9MYFVXMcIxd0LAXZ6FdFbh/uJhOkxHOrWVhbhaWR+hIb+zd5+aFOds1eMDReID9+LLxqz5v&#10;baOngekmgFRpCCLBLasd8TjzaYy6/RSXyuk9WR236OQPAAAA//8DAFBLAwQUAAYACAAAACEAoZ4c&#10;/d8AAAAKAQAADwAAAGRycy9kb3ducmV2LnhtbEyPwUrDQBCG74LvsIzgrd3UBtPEbEpQRNCCWHvp&#10;bZqMSTA7G7LbNn17x5MeZ+bjn+/P15Pt1YlG3zk2sJhHoIgrV3fcGNh9Ps9WoHxArrF3TAYu5GFd&#10;XF/lmNXuzB902oZGSQj7DA20IQyZ1r5qyaKfu4FYbl9utBhkHBtdj3iWcNvruyi61xY7lg8tDvTY&#10;UvW9PVoDr/Een5bhjS6Bp/eyfFkNsd8Yc3szlQ+gAk3hD4ZffVGHQpwO7si1V72BJE5SQQ3Mlgvp&#10;IEQapbI5CJokoItc/69Q/AAAAP//AwBQSwECLQAUAAYACAAAACEAtoM4kv4AAADhAQAAEwAAAAAA&#10;AAAAAAAAAAAAAAAAW0NvbnRlbnRfVHlwZXNdLnhtbFBLAQItABQABgAIAAAAIQA4/SH/1gAAAJQB&#10;AAALAAAAAAAAAAAAAAAAAC8BAABfcmVscy8ucmVsc1BLAQItABQABgAIAAAAIQBJLnpmewIAAI0F&#10;AAAOAAAAAAAAAAAAAAAAAC4CAABkcnMvZTJvRG9jLnhtbFBLAQItABQABgAIAAAAIQChnhz93wAA&#10;AAoBAAAPAAAAAAAAAAAAAAAAANUEAABkcnMvZG93bnJldi54bWxQSwUGAAAAAAQABADzAAAA4QUA&#10;AAAA&#10;" fillcolor="white [3201]" strokecolor="white [3212]" strokeweight=".5pt">
                <v:textbox>
                  <w:txbxContent>
                    <w:p w14:paraId="4B310D73" w14:textId="63F656B1" w:rsidR="00FB7976" w:rsidRPr="00D17B66" w:rsidRDefault="006C6C2F" w:rsidP="00FB7976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GR</w:t>
                      </w:r>
                      <w:r w:rsidR="00FB79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-i-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</w:p>
                    <w:p w14:paraId="33DDD463" w14:textId="77777777" w:rsidR="00FB7976" w:rsidRDefault="00FB7976" w:rsidP="00FB7976"/>
                  </w:txbxContent>
                </v:textbox>
              </v:shape>
            </w:pict>
          </mc:Fallback>
        </mc:AlternateContent>
      </w:r>
      <w:r w:rsidRPr="00BB0452">
        <w:rPr>
          <w:rFonts w:ascii="Times New Roman" w:hAnsi="Times New Roman" w:cs="Times New Roman"/>
          <w:sz w:val="20"/>
          <w:szCs w:val="20"/>
        </w:rPr>
        <w:t>Valsts sabiedrība ar ierobežotu atbildību</w:t>
      </w:r>
    </w:p>
    <w:p w14:paraId="551BD44C" w14:textId="77777777" w:rsidR="00FB7976" w:rsidRPr="00BB0452" w:rsidRDefault="00FB7976" w:rsidP="00FB79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452">
        <w:rPr>
          <w:rFonts w:ascii="Times New Roman" w:hAnsi="Times New Roman" w:cs="Times New Roman"/>
          <w:sz w:val="20"/>
          <w:szCs w:val="20"/>
        </w:rPr>
        <w:t>TRAUMATOLOĢIJAS UN ORTOPĒDIJAS SLIMNĪCA</w:t>
      </w:r>
    </w:p>
    <w:p w14:paraId="27AC571B" w14:textId="77777777" w:rsidR="00FB7976" w:rsidRPr="00BB0452" w:rsidRDefault="00FB7976" w:rsidP="00FB79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452">
        <w:rPr>
          <w:rFonts w:ascii="Times New Roman" w:hAnsi="Times New Roman" w:cs="Times New Roman"/>
          <w:sz w:val="20"/>
          <w:szCs w:val="20"/>
        </w:rPr>
        <w:t>Duntes ielā 22, Rīgā, LV - 1005, reģistrācijas Nr. 40003410729</w:t>
      </w:r>
    </w:p>
    <w:p w14:paraId="19966514" w14:textId="77777777" w:rsidR="00FB7976" w:rsidRPr="00BB0452" w:rsidRDefault="00FB7976" w:rsidP="00FB79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452">
        <w:rPr>
          <w:rFonts w:ascii="Times New Roman" w:hAnsi="Times New Roman" w:cs="Times New Roman"/>
          <w:sz w:val="20"/>
          <w:szCs w:val="20"/>
        </w:rPr>
        <w:t xml:space="preserve">Tālrunis 67 399 300,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BB0452">
          <w:rPr>
            <w:rFonts w:ascii="Times New Roman" w:hAnsi="Times New Roman" w:cs="Times New Roman"/>
            <w:sz w:val="20"/>
            <w:szCs w:val="20"/>
          </w:rPr>
          <w:t>fakss</w:t>
        </w:r>
      </w:smartTag>
      <w:r w:rsidRPr="00BB0452">
        <w:rPr>
          <w:rFonts w:ascii="Times New Roman" w:hAnsi="Times New Roman" w:cs="Times New Roman"/>
          <w:sz w:val="20"/>
          <w:szCs w:val="20"/>
        </w:rPr>
        <w:t xml:space="preserve"> 67 392 348, e-pasts: </w:t>
      </w:r>
      <w:hyperlink r:id="rId5" w:history="1">
        <w:r w:rsidRPr="00BB0452">
          <w:rPr>
            <w:rStyle w:val="Hipersaite"/>
            <w:rFonts w:ascii="Times New Roman" w:hAnsi="Times New Roman" w:cs="Times New Roman"/>
            <w:sz w:val="20"/>
            <w:szCs w:val="20"/>
          </w:rPr>
          <w:t>tos@tos.lv</w:t>
        </w:r>
      </w:hyperlink>
      <w:r w:rsidRPr="00BB0452">
        <w:rPr>
          <w:rFonts w:ascii="Times New Roman" w:hAnsi="Times New Roman" w:cs="Times New Roman"/>
          <w:sz w:val="20"/>
          <w:szCs w:val="20"/>
        </w:rPr>
        <w:t xml:space="preserve">, </w:t>
      </w:r>
      <w:r w:rsidRPr="00BB0452">
        <w:rPr>
          <w:rFonts w:ascii="Times New Roman" w:hAnsi="Times New Roman" w:cs="Times New Roman"/>
          <w:sz w:val="20"/>
          <w:szCs w:val="20"/>
          <w:u w:val="single"/>
        </w:rPr>
        <w:t>www.tos.lv</w:t>
      </w:r>
    </w:p>
    <w:p w14:paraId="39B06192" w14:textId="77777777" w:rsidR="00FB7976" w:rsidRPr="00C8372B" w:rsidRDefault="00FB7976" w:rsidP="00FB7976">
      <w:pPr>
        <w:spacing w:after="0" w:line="240" w:lineRule="auto"/>
        <w:ind w:left="5812"/>
        <w:rPr>
          <w:rFonts w:ascii="Times New Roman" w:hAnsi="Times New Roman" w:cs="Times New Roman"/>
          <w:b/>
        </w:rPr>
      </w:pPr>
    </w:p>
    <w:p w14:paraId="3E9BE572" w14:textId="77777777" w:rsidR="00FB7976" w:rsidRPr="00017F11" w:rsidRDefault="00FB7976" w:rsidP="00FB7976">
      <w:pPr>
        <w:spacing w:after="0" w:line="240" w:lineRule="auto"/>
        <w:ind w:left="5670"/>
        <w:rPr>
          <w:rFonts w:ascii="Times New Roman" w:hAnsi="Times New Roman" w:cs="Times New Roman"/>
          <w:b/>
          <w:i/>
          <w:iCs/>
        </w:rPr>
      </w:pPr>
      <w:r w:rsidRPr="00017F11">
        <w:rPr>
          <w:rFonts w:ascii="Times New Roman" w:hAnsi="Times New Roman" w:cs="Times New Roman"/>
          <w:b/>
          <w:i/>
          <w:iCs/>
        </w:rPr>
        <w:t>APSTIPRINĀTS</w:t>
      </w:r>
    </w:p>
    <w:p w14:paraId="7DBE2439" w14:textId="77777777" w:rsidR="00FB7976" w:rsidRPr="00017F11" w:rsidRDefault="00FB7976" w:rsidP="00FB7976">
      <w:pPr>
        <w:spacing w:after="0" w:line="240" w:lineRule="auto"/>
        <w:ind w:left="5670"/>
        <w:rPr>
          <w:rFonts w:ascii="Times New Roman" w:hAnsi="Times New Roman" w:cs="Times New Roman"/>
          <w:i/>
          <w:iCs/>
        </w:rPr>
      </w:pPr>
      <w:r w:rsidRPr="00017F11">
        <w:rPr>
          <w:rFonts w:ascii="Times New Roman" w:hAnsi="Times New Roman" w:cs="Times New Roman"/>
          <w:i/>
          <w:iCs/>
        </w:rPr>
        <w:t xml:space="preserve">ar valsts sabiedrības ar ierobežotu </w:t>
      </w:r>
    </w:p>
    <w:p w14:paraId="0280886F" w14:textId="77777777" w:rsidR="00FB7976" w:rsidRPr="00017F11" w:rsidRDefault="00FB7976" w:rsidP="00FB7976">
      <w:pPr>
        <w:spacing w:after="0" w:line="240" w:lineRule="auto"/>
        <w:ind w:left="5670"/>
        <w:rPr>
          <w:rFonts w:ascii="Times New Roman" w:hAnsi="Times New Roman" w:cs="Times New Roman"/>
          <w:i/>
          <w:iCs/>
        </w:rPr>
      </w:pPr>
      <w:r w:rsidRPr="00017F11">
        <w:rPr>
          <w:rFonts w:ascii="Times New Roman" w:hAnsi="Times New Roman" w:cs="Times New Roman"/>
          <w:i/>
          <w:iCs/>
        </w:rPr>
        <w:t xml:space="preserve">atbildību „Traumatoloģijas un </w:t>
      </w:r>
    </w:p>
    <w:p w14:paraId="2D667CA2" w14:textId="17FEC931" w:rsidR="00FB7976" w:rsidRDefault="00FB7976" w:rsidP="00FB7976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017F11">
        <w:rPr>
          <w:rFonts w:ascii="Times New Roman" w:hAnsi="Times New Roman" w:cs="Times New Roman"/>
          <w:i/>
          <w:iCs/>
        </w:rPr>
        <w:t>ortopēdijas slimnīca”</w:t>
      </w:r>
      <w:r w:rsidRPr="00017F11">
        <w:rPr>
          <w:rFonts w:ascii="Times New Roman" w:hAnsi="Times New Roman" w:cs="Times New Roman"/>
          <w:b/>
          <w:i/>
          <w:iCs/>
        </w:rPr>
        <w:t xml:space="preserve"> </w:t>
      </w:r>
      <w:r w:rsidRPr="00017F11">
        <w:rPr>
          <w:rFonts w:ascii="Times New Roman" w:hAnsi="Times New Roman" w:cs="Times New Roman"/>
          <w:i/>
          <w:iCs/>
        </w:rPr>
        <w:t>rīkojumu</w:t>
      </w:r>
    </w:p>
    <w:p w14:paraId="1AA3225C" w14:textId="7DC84FA8" w:rsidR="00DF1C14" w:rsidRDefault="00DF1C14" w:rsidP="00FB7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976">
        <w:rPr>
          <w:rFonts w:ascii="Times New Roman" w:hAnsi="Times New Roman" w:cs="Times New Roman"/>
          <w:b/>
          <w:bCs/>
          <w:sz w:val="28"/>
          <w:szCs w:val="28"/>
        </w:rPr>
        <w:t>Dalībnieku sapulce</w:t>
      </w:r>
      <w:r w:rsidR="00FB797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9D5A9B" w:rsidRPr="00FB7976">
        <w:rPr>
          <w:rFonts w:ascii="Times New Roman" w:hAnsi="Times New Roman" w:cs="Times New Roman"/>
          <w:b/>
          <w:bCs/>
          <w:sz w:val="28"/>
          <w:szCs w:val="28"/>
        </w:rPr>
        <w:t xml:space="preserve"> un divide</w:t>
      </w:r>
      <w:r w:rsidR="00AB2821" w:rsidRPr="00FB7976">
        <w:rPr>
          <w:rFonts w:ascii="Times New Roman" w:hAnsi="Times New Roman" w:cs="Times New Roman"/>
          <w:b/>
          <w:bCs/>
          <w:sz w:val="28"/>
          <w:szCs w:val="28"/>
        </w:rPr>
        <w:t>ndes</w:t>
      </w:r>
    </w:p>
    <w:p w14:paraId="0A632DED" w14:textId="77777777" w:rsidR="00FB7976" w:rsidRPr="00FB7976" w:rsidRDefault="00FB7976" w:rsidP="00FB797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B04201E" w14:textId="7AAB28F2" w:rsidR="00DF1C14" w:rsidRPr="00D531CE" w:rsidRDefault="00DF1C14" w:rsidP="00FB7976">
      <w:pPr>
        <w:pStyle w:val="Sarakstarindkopa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1CE">
        <w:rPr>
          <w:rFonts w:ascii="Times New Roman" w:hAnsi="Times New Roman" w:cs="Times New Roman"/>
          <w:sz w:val="24"/>
          <w:szCs w:val="24"/>
        </w:rPr>
        <w:t xml:space="preserve">Slimnīcas vienīgais Dalībnieks ir </w:t>
      </w:r>
      <w:r w:rsidR="008B1871" w:rsidRPr="00D531CE">
        <w:rPr>
          <w:rFonts w:ascii="Times New Roman" w:hAnsi="Times New Roman" w:cs="Times New Roman"/>
          <w:sz w:val="24"/>
          <w:szCs w:val="24"/>
        </w:rPr>
        <w:t>LR Veselības ministrija</w:t>
      </w:r>
      <w:r w:rsidRPr="00D531CE">
        <w:rPr>
          <w:rFonts w:ascii="Times New Roman" w:hAnsi="Times New Roman" w:cs="Times New Roman"/>
          <w:sz w:val="24"/>
          <w:szCs w:val="24"/>
        </w:rPr>
        <w:t xml:space="preserve">, kurai pieder 100% kapitāla </w:t>
      </w:r>
      <w:r w:rsidR="00644D41" w:rsidRPr="00D531CE">
        <w:rPr>
          <w:rFonts w:ascii="Times New Roman" w:hAnsi="Times New Roman" w:cs="Times New Roman"/>
          <w:sz w:val="24"/>
          <w:szCs w:val="24"/>
        </w:rPr>
        <w:t>daļu</w:t>
      </w:r>
      <w:r w:rsidRPr="00D531CE">
        <w:rPr>
          <w:rFonts w:ascii="Times New Roman" w:hAnsi="Times New Roman" w:cs="Times New Roman"/>
          <w:sz w:val="24"/>
          <w:szCs w:val="24"/>
        </w:rPr>
        <w:t xml:space="preserve">. Dalībnieku sapulces funkcijas pilda </w:t>
      </w:r>
      <w:r w:rsidR="00644D41" w:rsidRPr="00D531CE">
        <w:rPr>
          <w:rFonts w:ascii="Times New Roman" w:hAnsi="Times New Roman" w:cs="Times New Roman"/>
          <w:sz w:val="24"/>
          <w:szCs w:val="24"/>
        </w:rPr>
        <w:t>kapitāla</w:t>
      </w:r>
      <w:r w:rsidRPr="00D531CE">
        <w:rPr>
          <w:rFonts w:ascii="Times New Roman" w:hAnsi="Times New Roman" w:cs="Times New Roman"/>
          <w:sz w:val="24"/>
          <w:szCs w:val="24"/>
        </w:rPr>
        <w:t xml:space="preserve"> </w:t>
      </w:r>
      <w:r w:rsidR="00644D41" w:rsidRPr="00D531CE">
        <w:rPr>
          <w:rFonts w:ascii="Times New Roman" w:hAnsi="Times New Roman" w:cs="Times New Roman"/>
          <w:sz w:val="24"/>
          <w:szCs w:val="24"/>
        </w:rPr>
        <w:t>daļu</w:t>
      </w:r>
      <w:r w:rsidRPr="00D531CE">
        <w:rPr>
          <w:rFonts w:ascii="Times New Roman" w:hAnsi="Times New Roman" w:cs="Times New Roman"/>
          <w:sz w:val="24"/>
          <w:szCs w:val="24"/>
        </w:rPr>
        <w:t xml:space="preserve"> turētāja pārstāvis – </w:t>
      </w:r>
      <w:r w:rsidR="008B1871" w:rsidRPr="00D531CE">
        <w:rPr>
          <w:rFonts w:ascii="Times New Roman" w:hAnsi="Times New Roman" w:cs="Times New Roman"/>
          <w:sz w:val="24"/>
          <w:szCs w:val="24"/>
        </w:rPr>
        <w:t>LR Veselības ministrijas valsts sekretāre</w:t>
      </w:r>
      <w:r w:rsidRPr="00D531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1C391E" w14:textId="41B1D917" w:rsidR="00DF1C14" w:rsidRPr="00D531CE" w:rsidRDefault="00DF1C14" w:rsidP="00FB7976">
      <w:pPr>
        <w:pStyle w:val="Sarakstarindkopa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1CE">
        <w:rPr>
          <w:rFonts w:ascii="Times New Roman" w:hAnsi="Times New Roman" w:cs="Times New Roman"/>
          <w:sz w:val="24"/>
          <w:szCs w:val="24"/>
        </w:rPr>
        <w:t xml:space="preserve">Slimnīcas valde </w:t>
      </w:r>
      <w:r w:rsidR="00644D41" w:rsidRPr="00D531CE">
        <w:rPr>
          <w:rFonts w:ascii="Times New Roman" w:hAnsi="Times New Roman" w:cs="Times New Roman"/>
          <w:sz w:val="24"/>
          <w:szCs w:val="24"/>
        </w:rPr>
        <w:t>nodrošina</w:t>
      </w:r>
      <w:r w:rsidRPr="00D531CE">
        <w:rPr>
          <w:rFonts w:ascii="Times New Roman" w:hAnsi="Times New Roman" w:cs="Times New Roman"/>
          <w:sz w:val="24"/>
          <w:szCs w:val="24"/>
        </w:rPr>
        <w:t xml:space="preserve">, ka Dalībnieks </w:t>
      </w:r>
      <w:r w:rsidR="00644D41" w:rsidRPr="00D531CE">
        <w:rPr>
          <w:rFonts w:ascii="Times New Roman" w:hAnsi="Times New Roman" w:cs="Times New Roman"/>
          <w:sz w:val="24"/>
          <w:szCs w:val="24"/>
        </w:rPr>
        <w:t>saņem</w:t>
      </w:r>
      <w:r w:rsidRPr="00D531CE">
        <w:rPr>
          <w:rFonts w:ascii="Times New Roman" w:hAnsi="Times New Roman" w:cs="Times New Roman"/>
          <w:sz w:val="24"/>
          <w:szCs w:val="24"/>
        </w:rPr>
        <w:t xml:space="preserve"> savlaicīgu informāciju par Dalībnieku sapulci, iesniedzot iesaistītajām </w:t>
      </w:r>
      <w:r w:rsidR="008B1871" w:rsidRPr="00D531CE">
        <w:rPr>
          <w:rFonts w:ascii="Times New Roman" w:hAnsi="Times New Roman" w:cs="Times New Roman"/>
          <w:sz w:val="24"/>
          <w:szCs w:val="24"/>
        </w:rPr>
        <w:t>LR Veselības ministrijas</w:t>
      </w:r>
      <w:r w:rsidRPr="00D531CE">
        <w:rPr>
          <w:rFonts w:ascii="Times New Roman" w:hAnsi="Times New Roman" w:cs="Times New Roman"/>
          <w:sz w:val="24"/>
          <w:szCs w:val="24"/>
        </w:rPr>
        <w:t xml:space="preserve"> institūcijām visu </w:t>
      </w:r>
      <w:r w:rsidR="00644D41" w:rsidRPr="00D531CE">
        <w:rPr>
          <w:rFonts w:ascii="Times New Roman" w:hAnsi="Times New Roman" w:cs="Times New Roman"/>
          <w:sz w:val="24"/>
          <w:szCs w:val="24"/>
        </w:rPr>
        <w:t>nepieciešamo</w:t>
      </w:r>
      <w:r w:rsidRPr="00D531CE">
        <w:rPr>
          <w:rFonts w:ascii="Times New Roman" w:hAnsi="Times New Roman" w:cs="Times New Roman"/>
          <w:sz w:val="24"/>
          <w:szCs w:val="24"/>
        </w:rPr>
        <w:t xml:space="preserve"> informāciju lēmumu </w:t>
      </w:r>
      <w:r w:rsidR="00644D41" w:rsidRPr="00D531CE">
        <w:rPr>
          <w:rFonts w:ascii="Times New Roman" w:hAnsi="Times New Roman" w:cs="Times New Roman"/>
          <w:sz w:val="24"/>
          <w:szCs w:val="24"/>
        </w:rPr>
        <w:t>pieņemšanai</w:t>
      </w:r>
      <w:r w:rsidRPr="00D531CE">
        <w:rPr>
          <w:rFonts w:ascii="Times New Roman" w:hAnsi="Times New Roman" w:cs="Times New Roman"/>
          <w:sz w:val="24"/>
          <w:szCs w:val="24"/>
        </w:rPr>
        <w:t xml:space="preserve">. Lēmumu projekti un tiem pievienotie materiāli sniedz detalizētu, skaidru un pilnīgu informāciju par izskatāmo jautājumu. </w:t>
      </w:r>
    </w:p>
    <w:p w14:paraId="13C17FFF" w14:textId="592C7DC3" w:rsidR="00DF1C14" w:rsidRPr="00D531CE" w:rsidRDefault="00DF1C14" w:rsidP="00FB7976">
      <w:pPr>
        <w:pStyle w:val="Sarakstarindkopa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1CE">
        <w:rPr>
          <w:rFonts w:ascii="Times New Roman" w:hAnsi="Times New Roman" w:cs="Times New Roman"/>
          <w:sz w:val="24"/>
          <w:szCs w:val="24"/>
        </w:rPr>
        <w:t xml:space="preserve">Dalībnieku sapulci sasauc un tajā izskatāmos jautājumus nosaka </w:t>
      </w:r>
      <w:r w:rsidR="00644D41" w:rsidRPr="00D531CE">
        <w:rPr>
          <w:rFonts w:ascii="Times New Roman" w:hAnsi="Times New Roman" w:cs="Times New Roman"/>
          <w:sz w:val="24"/>
          <w:szCs w:val="24"/>
        </w:rPr>
        <w:t>atbilstoši</w:t>
      </w:r>
      <w:r w:rsidRPr="00D531CE">
        <w:rPr>
          <w:rFonts w:ascii="Times New Roman" w:hAnsi="Times New Roman" w:cs="Times New Roman"/>
          <w:sz w:val="24"/>
          <w:szCs w:val="24"/>
        </w:rPr>
        <w:t xml:space="preserve"> Kapitālsabiedrību pārvaldības likuma</w:t>
      </w:r>
      <w:r w:rsidR="00B94CE1" w:rsidRPr="00D531CE">
        <w:rPr>
          <w:rFonts w:ascii="Times New Roman" w:hAnsi="Times New Roman" w:cs="Times New Roman"/>
          <w:sz w:val="24"/>
          <w:szCs w:val="24"/>
        </w:rPr>
        <w:t>m</w:t>
      </w:r>
      <w:r w:rsidRPr="00D531CE">
        <w:rPr>
          <w:rFonts w:ascii="Times New Roman" w:hAnsi="Times New Roman" w:cs="Times New Roman"/>
          <w:sz w:val="24"/>
          <w:szCs w:val="24"/>
        </w:rPr>
        <w:t xml:space="preserve"> un citu Slimnīcas darbību </w:t>
      </w:r>
      <w:r w:rsidR="00644D41" w:rsidRPr="00D531CE">
        <w:rPr>
          <w:rFonts w:ascii="Times New Roman" w:hAnsi="Times New Roman" w:cs="Times New Roman"/>
          <w:sz w:val="24"/>
          <w:szCs w:val="24"/>
        </w:rPr>
        <w:t>regulējošo</w:t>
      </w:r>
      <w:r w:rsidRPr="00D531CE">
        <w:rPr>
          <w:rFonts w:ascii="Times New Roman" w:hAnsi="Times New Roman" w:cs="Times New Roman"/>
          <w:sz w:val="24"/>
          <w:szCs w:val="24"/>
        </w:rPr>
        <w:t xml:space="preserve"> normatīvo aktu prasībām,  kā arī Slimnīcas statūtiem. </w:t>
      </w:r>
    </w:p>
    <w:p w14:paraId="28B9F1B1" w14:textId="5697BC4A" w:rsidR="00DF1C14" w:rsidRPr="00D531CE" w:rsidRDefault="00DF1C14" w:rsidP="00FB7976">
      <w:pPr>
        <w:pStyle w:val="Sarakstarindkopa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1CE">
        <w:rPr>
          <w:rFonts w:ascii="Times New Roman" w:hAnsi="Times New Roman" w:cs="Times New Roman"/>
          <w:sz w:val="24"/>
          <w:szCs w:val="24"/>
        </w:rPr>
        <w:t>Dalībnieku sapulci sasauc Valde</w:t>
      </w:r>
      <w:r w:rsidR="005E7E99" w:rsidRPr="00D531CE">
        <w:rPr>
          <w:rFonts w:ascii="Times New Roman" w:hAnsi="Times New Roman" w:cs="Times New Roman"/>
          <w:sz w:val="24"/>
          <w:szCs w:val="24"/>
        </w:rPr>
        <w:t xml:space="preserve"> vai</w:t>
      </w:r>
      <w:r w:rsidRPr="00D531CE">
        <w:rPr>
          <w:rFonts w:ascii="Times New Roman" w:hAnsi="Times New Roman" w:cs="Times New Roman"/>
          <w:sz w:val="24"/>
          <w:szCs w:val="24"/>
        </w:rPr>
        <w:t xml:space="preserve"> Kapitāla </w:t>
      </w:r>
      <w:r w:rsidR="00644D41" w:rsidRPr="00D531CE">
        <w:rPr>
          <w:rFonts w:ascii="Times New Roman" w:hAnsi="Times New Roman" w:cs="Times New Roman"/>
          <w:sz w:val="24"/>
          <w:szCs w:val="24"/>
        </w:rPr>
        <w:t>daļu</w:t>
      </w:r>
      <w:r w:rsidRPr="00D531CE">
        <w:rPr>
          <w:rFonts w:ascii="Times New Roman" w:hAnsi="Times New Roman" w:cs="Times New Roman"/>
          <w:sz w:val="24"/>
          <w:szCs w:val="24"/>
        </w:rPr>
        <w:t xml:space="preserve"> turētāja pārstāvis</w:t>
      </w:r>
      <w:r w:rsidR="005E7E99" w:rsidRPr="00D531CE">
        <w:rPr>
          <w:rFonts w:ascii="Times New Roman" w:hAnsi="Times New Roman" w:cs="Times New Roman"/>
          <w:sz w:val="24"/>
          <w:szCs w:val="24"/>
        </w:rPr>
        <w:t>.</w:t>
      </w:r>
    </w:p>
    <w:p w14:paraId="60A819F5" w14:textId="781C03FE" w:rsidR="00DF1C14" w:rsidRPr="00D531CE" w:rsidRDefault="00DF1C14" w:rsidP="00FB7976">
      <w:pPr>
        <w:pStyle w:val="Sarakstarindkopa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1CE">
        <w:rPr>
          <w:rFonts w:ascii="Times New Roman" w:hAnsi="Times New Roman" w:cs="Times New Roman"/>
          <w:sz w:val="24"/>
          <w:szCs w:val="24"/>
        </w:rPr>
        <w:t xml:space="preserve">Slimnīcas Valde aicina Revidentu un citas </w:t>
      </w:r>
      <w:r w:rsidR="005E7E99" w:rsidRPr="00D531CE">
        <w:rPr>
          <w:rFonts w:ascii="Times New Roman" w:hAnsi="Times New Roman" w:cs="Times New Roman"/>
          <w:sz w:val="24"/>
          <w:szCs w:val="24"/>
        </w:rPr>
        <w:t>LR Veselības ministrijas</w:t>
      </w:r>
      <w:r w:rsidRPr="00D531CE">
        <w:rPr>
          <w:rFonts w:ascii="Times New Roman" w:hAnsi="Times New Roman" w:cs="Times New Roman"/>
          <w:sz w:val="24"/>
          <w:szCs w:val="24"/>
        </w:rPr>
        <w:t xml:space="preserve"> institūcijas dalībai Dalībnieku sapulcē </w:t>
      </w:r>
      <w:r w:rsidR="00644D41" w:rsidRPr="00D531CE">
        <w:rPr>
          <w:rFonts w:ascii="Times New Roman" w:hAnsi="Times New Roman" w:cs="Times New Roman"/>
          <w:sz w:val="24"/>
          <w:szCs w:val="24"/>
        </w:rPr>
        <w:t>atbilstoši</w:t>
      </w:r>
      <w:r w:rsidRPr="00D531CE">
        <w:rPr>
          <w:rFonts w:ascii="Times New Roman" w:hAnsi="Times New Roman" w:cs="Times New Roman"/>
          <w:sz w:val="24"/>
          <w:szCs w:val="24"/>
        </w:rPr>
        <w:t xml:space="preserve"> izskatāmiem jautājumiem. Uzaicinātās personas </w:t>
      </w:r>
      <w:r w:rsidR="00644D41" w:rsidRPr="00D531CE">
        <w:rPr>
          <w:rFonts w:ascii="Times New Roman" w:hAnsi="Times New Roman" w:cs="Times New Roman"/>
          <w:sz w:val="24"/>
          <w:szCs w:val="24"/>
        </w:rPr>
        <w:t>saņem</w:t>
      </w:r>
      <w:r w:rsidRPr="00D531CE">
        <w:rPr>
          <w:rFonts w:ascii="Times New Roman" w:hAnsi="Times New Roman" w:cs="Times New Roman"/>
          <w:sz w:val="24"/>
          <w:szCs w:val="24"/>
        </w:rPr>
        <w:t xml:space="preserve"> informāciju par </w:t>
      </w:r>
      <w:r w:rsidR="00644D41" w:rsidRPr="00D531CE">
        <w:rPr>
          <w:rFonts w:ascii="Times New Roman" w:hAnsi="Times New Roman" w:cs="Times New Roman"/>
          <w:sz w:val="24"/>
          <w:szCs w:val="24"/>
        </w:rPr>
        <w:t>Dalībnieku</w:t>
      </w:r>
      <w:r w:rsidRPr="00D531CE">
        <w:rPr>
          <w:rFonts w:ascii="Times New Roman" w:hAnsi="Times New Roman" w:cs="Times New Roman"/>
          <w:sz w:val="24"/>
          <w:szCs w:val="24"/>
        </w:rPr>
        <w:t xml:space="preserve"> sapulces norises vietu, laiku, darba kārtību un lēmumu projektiem. </w:t>
      </w:r>
    </w:p>
    <w:p w14:paraId="60A79D4B" w14:textId="7D86E38D" w:rsidR="005E7E99" w:rsidRPr="00D531CE" w:rsidRDefault="00DF1C14" w:rsidP="00FB7976">
      <w:pPr>
        <w:pStyle w:val="Sarakstarindkopa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1CE">
        <w:rPr>
          <w:rFonts w:ascii="Times New Roman" w:hAnsi="Times New Roman" w:cs="Times New Roman"/>
          <w:sz w:val="24"/>
          <w:szCs w:val="24"/>
        </w:rPr>
        <w:t xml:space="preserve">Dalībnieku sapulce notiek klātienē vai attālināti, izmantojot elektroniskos </w:t>
      </w:r>
      <w:r w:rsidR="00644D41" w:rsidRPr="00D531CE">
        <w:rPr>
          <w:rFonts w:ascii="Times New Roman" w:hAnsi="Times New Roman" w:cs="Times New Roman"/>
          <w:sz w:val="24"/>
          <w:szCs w:val="24"/>
        </w:rPr>
        <w:t>saziņas</w:t>
      </w:r>
      <w:r w:rsidRPr="00D531CE">
        <w:rPr>
          <w:rFonts w:ascii="Times New Roman" w:hAnsi="Times New Roman" w:cs="Times New Roman"/>
          <w:sz w:val="24"/>
          <w:szCs w:val="24"/>
        </w:rPr>
        <w:t xml:space="preserve"> </w:t>
      </w:r>
      <w:r w:rsidR="00644D41" w:rsidRPr="00D531CE">
        <w:rPr>
          <w:rFonts w:ascii="Times New Roman" w:hAnsi="Times New Roman" w:cs="Times New Roman"/>
          <w:sz w:val="24"/>
          <w:szCs w:val="24"/>
        </w:rPr>
        <w:t>līdzekļus</w:t>
      </w:r>
      <w:r w:rsidRPr="00D531CE">
        <w:rPr>
          <w:rFonts w:ascii="Times New Roman" w:hAnsi="Times New Roman" w:cs="Times New Roman"/>
          <w:sz w:val="24"/>
          <w:szCs w:val="24"/>
        </w:rPr>
        <w:t xml:space="preserve">. Dalībnieku sapulce </w:t>
      </w:r>
      <w:r w:rsidR="00644D41" w:rsidRPr="00D531CE">
        <w:rPr>
          <w:rFonts w:ascii="Times New Roman" w:hAnsi="Times New Roman" w:cs="Times New Roman"/>
          <w:sz w:val="24"/>
          <w:szCs w:val="24"/>
        </w:rPr>
        <w:t>pieņem</w:t>
      </w:r>
      <w:r w:rsidRPr="00D531CE">
        <w:rPr>
          <w:rFonts w:ascii="Times New Roman" w:hAnsi="Times New Roman" w:cs="Times New Roman"/>
          <w:sz w:val="24"/>
          <w:szCs w:val="24"/>
        </w:rPr>
        <w:t xml:space="preserve"> lēmumus </w:t>
      </w:r>
      <w:r w:rsidR="00644D41" w:rsidRPr="00D531CE">
        <w:rPr>
          <w:rFonts w:ascii="Times New Roman" w:hAnsi="Times New Roman" w:cs="Times New Roman"/>
          <w:sz w:val="24"/>
          <w:szCs w:val="24"/>
        </w:rPr>
        <w:t>atbilstoši</w:t>
      </w:r>
      <w:r w:rsidRPr="00D531CE">
        <w:rPr>
          <w:rFonts w:ascii="Times New Roman" w:hAnsi="Times New Roman" w:cs="Times New Roman"/>
          <w:sz w:val="24"/>
          <w:szCs w:val="24"/>
        </w:rPr>
        <w:t xml:space="preserve"> </w:t>
      </w:r>
      <w:r w:rsidR="00644D41" w:rsidRPr="00D531CE">
        <w:rPr>
          <w:rFonts w:ascii="Times New Roman" w:hAnsi="Times New Roman" w:cs="Times New Roman"/>
          <w:sz w:val="24"/>
          <w:szCs w:val="24"/>
        </w:rPr>
        <w:t>iepriekš</w:t>
      </w:r>
      <w:r w:rsidRPr="00D531CE">
        <w:rPr>
          <w:rFonts w:ascii="Times New Roman" w:hAnsi="Times New Roman" w:cs="Times New Roman"/>
          <w:sz w:val="24"/>
          <w:szCs w:val="24"/>
        </w:rPr>
        <w:t xml:space="preserve">̌ izsludinātai darba kārtībai. </w:t>
      </w:r>
    </w:p>
    <w:p w14:paraId="7EB2A90C" w14:textId="0564F2EF" w:rsidR="00DF1C14" w:rsidRPr="00D531CE" w:rsidRDefault="00DF1C14" w:rsidP="00FB7976">
      <w:pPr>
        <w:pStyle w:val="Sarakstarindkopa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1CE">
        <w:rPr>
          <w:rFonts w:ascii="Times New Roman" w:hAnsi="Times New Roman" w:cs="Times New Roman"/>
          <w:sz w:val="24"/>
          <w:szCs w:val="24"/>
        </w:rPr>
        <w:t xml:space="preserve">Dalībnieku sapulcēs </w:t>
      </w:r>
      <w:r w:rsidR="00644D41" w:rsidRPr="00D531CE">
        <w:rPr>
          <w:rFonts w:ascii="Times New Roman" w:hAnsi="Times New Roman" w:cs="Times New Roman"/>
          <w:sz w:val="24"/>
          <w:szCs w:val="24"/>
        </w:rPr>
        <w:t>pieņemtie</w:t>
      </w:r>
      <w:r w:rsidRPr="00D531CE">
        <w:rPr>
          <w:rFonts w:ascii="Times New Roman" w:hAnsi="Times New Roman" w:cs="Times New Roman"/>
          <w:sz w:val="24"/>
          <w:szCs w:val="24"/>
        </w:rPr>
        <w:t xml:space="preserve"> lēmumi stājas spēkā nekavējoties, ja vien Dalībnieks nenosaka citu lēmuma spēkā </w:t>
      </w:r>
      <w:r w:rsidR="00644D41" w:rsidRPr="00D531CE">
        <w:rPr>
          <w:rFonts w:ascii="Times New Roman" w:hAnsi="Times New Roman" w:cs="Times New Roman"/>
          <w:sz w:val="24"/>
          <w:szCs w:val="24"/>
        </w:rPr>
        <w:t>stāšanās</w:t>
      </w:r>
      <w:r w:rsidRPr="00D531CE">
        <w:rPr>
          <w:rFonts w:ascii="Times New Roman" w:hAnsi="Times New Roman" w:cs="Times New Roman"/>
          <w:sz w:val="24"/>
          <w:szCs w:val="24"/>
        </w:rPr>
        <w:t xml:space="preserve"> laiku. Dalībnieka </w:t>
      </w:r>
      <w:r w:rsidR="00644D41" w:rsidRPr="00D531CE">
        <w:rPr>
          <w:rFonts w:ascii="Times New Roman" w:hAnsi="Times New Roman" w:cs="Times New Roman"/>
          <w:sz w:val="24"/>
          <w:szCs w:val="24"/>
        </w:rPr>
        <w:t>pieņemto</w:t>
      </w:r>
      <w:r w:rsidRPr="00D531CE">
        <w:rPr>
          <w:rFonts w:ascii="Times New Roman" w:hAnsi="Times New Roman" w:cs="Times New Roman"/>
          <w:sz w:val="24"/>
          <w:szCs w:val="24"/>
        </w:rPr>
        <w:t xml:space="preserve"> lēmumu izpildi </w:t>
      </w:r>
      <w:r w:rsidR="00644D41" w:rsidRPr="00D531CE">
        <w:rPr>
          <w:rFonts w:ascii="Times New Roman" w:hAnsi="Times New Roman" w:cs="Times New Roman"/>
          <w:sz w:val="24"/>
          <w:szCs w:val="24"/>
        </w:rPr>
        <w:t>nodrošina</w:t>
      </w:r>
      <w:r w:rsidRPr="00D531CE">
        <w:rPr>
          <w:rFonts w:ascii="Times New Roman" w:hAnsi="Times New Roman" w:cs="Times New Roman"/>
          <w:sz w:val="24"/>
          <w:szCs w:val="24"/>
        </w:rPr>
        <w:t xml:space="preserve"> Valde. </w:t>
      </w:r>
    </w:p>
    <w:p w14:paraId="17832DC2" w14:textId="4BA6EBB3" w:rsidR="00DF1C14" w:rsidRPr="00D531CE" w:rsidRDefault="00DF1C14" w:rsidP="00FB7976">
      <w:pPr>
        <w:pStyle w:val="Sarakstarindkopa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1CE">
        <w:rPr>
          <w:rFonts w:ascii="Times New Roman" w:hAnsi="Times New Roman" w:cs="Times New Roman"/>
          <w:sz w:val="24"/>
          <w:szCs w:val="24"/>
        </w:rPr>
        <w:t xml:space="preserve">Slimnīca piemēro </w:t>
      </w:r>
      <w:r w:rsidR="005E7E99" w:rsidRPr="00D531CE">
        <w:rPr>
          <w:rFonts w:ascii="Times New Roman" w:hAnsi="Times New Roman" w:cs="Times New Roman"/>
          <w:sz w:val="24"/>
          <w:szCs w:val="24"/>
        </w:rPr>
        <w:t xml:space="preserve">LR Veselības ministrijas </w:t>
      </w:r>
      <w:r w:rsidRPr="00D531CE">
        <w:rPr>
          <w:rFonts w:ascii="Times New Roman" w:hAnsi="Times New Roman" w:cs="Times New Roman"/>
          <w:sz w:val="24"/>
          <w:szCs w:val="24"/>
        </w:rPr>
        <w:t xml:space="preserve">noteikto kārtību, kādā nosakāma dividendēs izmaksājamā </w:t>
      </w:r>
      <w:r w:rsidR="00644D41" w:rsidRPr="00D531CE">
        <w:rPr>
          <w:rFonts w:ascii="Times New Roman" w:hAnsi="Times New Roman" w:cs="Times New Roman"/>
          <w:sz w:val="24"/>
          <w:szCs w:val="24"/>
        </w:rPr>
        <w:t>pelņas</w:t>
      </w:r>
      <w:r w:rsidRPr="00D531CE">
        <w:rPr>
          <w:rFonts w:ascii="Times New Roman" w:hAnsi="Times New Roman" w:cs="Times New Roman"/>
          <w:sz w:val="24"/>
          <w:szCs w:val="24"/>
        </w:rPr>
        <w:t xml:space="preserve"> </w:t>
      </w:r>
      <w:r w:rsidR="00644D41" w:rsidRPr="00D531CE">
        <w:rPr>
          <w:rFonts w:ascii="Times New Roman" w:hAnsi="Times New Roman" w:cs="Times New Roman"/>
          <w:sz w:val="24"/>
          <w:szCs w:val="24"/>
        </w:rPr>
        <w:t>daļa</w:t>
      </w:r>
      <w:r w:rsidRPr="00D531CE">
        <w:rPr>
          <w:rFonts w:ascii="Times New Roman" w:hAnsi="Times New Roman" w:cs="Times New Roman"/>
          <w:sz w:val="24"/>
          <w:szCs w:val="24"/>
        </w:rPr>
        <w:t xml:space="preserve"> </w:t>
      </w:r>
      <w:r w:rsidR="00644D41" w:rsidRPr="00D531CE">
        <w:rPr>
          <w:rFonts w:ascii="Times New Roman" w:hAnsi="Times New Roman" w:cs="Times New Roman"/>
          <w:sz w:val="24"/>
          <w:szCs w:val="24"/>
        </w:rPr>
        <w:t>kapitālsabiedrībā</w:t>
      </w:r>
      <w:r w:rsidR="005E7E99" w:rsidRPr="00D531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1DD971" w14:textId="3F090595" w:rsidR="00DF1C14" w:rsidRPr="00D531CE" w:rsidRDefault="00DF1C14" w:rsidP="00FB7976">
      <w:pPr>
        <w:pStyle w:val="Sarakstarindkopa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1CE">
        <w:rPr>
          <w:rFonts w:ascii="Times New Roman" w:hAnsi="Times New Roman" w:cs="Times New Roman"/>
          <w:sz w:val="24"/>
          <w:szCs w:val="24"/>
        </w:rPr>
        <w:t xml:space="preserve">Dividendēs izmaksājamās </w:t>
      </w:r>
      <w:r w:rsidR="00644D41" w:rsidRPr="00D531CE">
        <w:rPr>
          <w:rFonts w:ascii="Times New Roman" w:hAnsi="Times New Roman" w:cs="Times New Roman"/>
          <w:sz w:val="24"/>
          <w:szCs w:val="24"/>
        </w:rPr>
        <w:t>pelņas</w:t>
      </w:r>
      <w:r w:rsidRPr="00D531CE">
        <w:rPr>
          <w:rFonts w:ascii="Times New Roman" w:hAnsi="Times New Roman" w:cs="Times New Roman"/>
          <w:sz w:val="24"/>
          <w:szCs w:val="24"/>
        </w:rPr>
        <w:t xml:space="preserve"> </w:t>
      </w:r>
      <w:r w:rsidR="00644D41" w:rsidRPr="00D531CE">
        <w:rPr>
          <w:rFonts w:ascii="Times New Roman" w:hAnsi="Times New Roman" w:cs="Times New Roman"/>
          <w:sz w:val="24"/>
          <w:szCs w:val="24"/>
        </w:rPr>
        <w:t>daļu</w:t>
      </w:r>
      <w:r w:rsidRPr="00D531CE">
        <w:rPr>
          <w:rFonts w:ascii="Times New Roman" w:hAnsi="Times New Roman" w:cs="Times New Roman"/>
          <w:sz w:val="24"/>
          <w:szCs w:val="24"/>
        </w:rPr>
        <w:t xml:space="preserve"> </w:t>
      </w:r>
      <w:r w:rsidR="005E7E99" w:rsidRPr="00D531CE">
        <w:rPr>
          <w:rFonts w:ascii="Times New Roman" w:hAnsi="Times New Roman" w:cs="Times New Roman"/>
          <w:sz w:val="24"/>
          <w:szCs w:val="24"/>
        </w:rPr>
        <w:t>LR Veselības ministrija</w:t>
      </w:r>
      <w:r w:rsidRPr="00D531CE">
        <w:rPr>
          <w:rFonts w:ascii="Times New Roman" w:hAnsi="Times New Roman" w:cs="Times New Roman"/>
          <w:sz w:val="24"/>
          <w:szCs w:val="24"/>
        </w:rPr>
        <w:t xml:space="preserve"> nosaka</w:t>
      </w:r>
      <w:r w:rsidR="005E7E99" w:rsidRPr="00D531CE">
        <w:rPr>
          <w:rFonts w:ascii="Times New Roman" w:hAnsi="Times New Roman" w:cs="Times New Roman"/>
          <w:sz w:val="24"/>
          <w:szCs w:val="24"/>
        </w:rPr>
        <w:t>,</w:t>
      </w:r>
      <w:r w:rsidRPr="00D531CE">
        <w:rPr>
          <w:rFonts w:ascii="Times New Roman" w:hAnsi="Times New Roman" w:cs="Times New Roman"/>
          <w:sz w:val="24"/>
          <w:szCs w:val="24"/>
        </w:rPr>
        <w:t xml:space="preserve"> ievērojot </w:t>
      </w:r>
      <w:r w:rsidR="00644D41" w:rsidRPr="00D531CE">
        <w:rPr>
          <w:rFonts w:ascii="Times New Roman" w:hAnsi="Times New Roman" w:cs="Times New Roman"/>
          <w:sz w:val="24"/>
          <w:szCs w:val="24"/>
        </w:rPr>
        <w:t>mērķi</w:t>
      </w:r>
      <w:r w:rsidRPr="00D531CE">
        <w:rPr>
          <w:rFonts w:ascii="Times New Roman" w:hAnsi="Times New Roman" w:cs="Times New Roman"/>
          <w:sz w:val="24"/>
          <w:szCs w:val="24"/>
        </w:rPr>
        <w:t xml:space="preserve"> veicināt ieguldītā un Slimnīcas apsaimniekotā kapitāla atdevi, un Slimnīcas vispārējo </w:t>
      </w:r>
      <w:r w:rsidR="00644D41" w:rsidRPr="00D531CE">
        <w:rPr>
          <w:rFonts w:ascii="Times New Roman" w:hAnsi="Times New Roman" w:cs="Times New Roman"/>
          <w:sz w:val="24"/>
          <w:szCs w:val="24"/>
        </w:rPr>
        <w:t>stratēģisko</w:t>
      </w:r>
      <w:r w:rsidRPr="00D531CE">
        <w:rPr>
          <w:rFonts w:ascii="Times New Roman" w:hAnsi="Times New Roman" w:cs="Times New Roman"/>
          <w:sz w:val="24"/>
          <w:szCs w:val="24"/>
        </w:rPr>
        <w:t xml:space="preserve"> </w:t>
      </w:r>
      <w:r w:rsidR="00644D41" w:rsidRPr="00D531CE">
        <w:rPr>
          <w:rFonts w:ascii="Times New Roman" w:hAnsi="Times New Roman" w:cs="Times New Roman"/>
          <w:sz w:val="24"/>
          <w:szCs w:val="24"/>
        </w:rPr>
        <w:t>mērķu</w:t>
      </w:r>
      <w:r w:rsidRPr="00D531CE">
        <w:rPr>
          <w:rFonts w:ascii="Times New Roman" w:hAnsi="Times New Roman" w:cs="Times New Roman"/>
          <w:sz w:val="24"/>
          <w:szCs w:val="24"/>
        </w:rPr>
        <w:t xml:space="preserve">, kā arī </w:t>
      </w:r>
      <w:r w:rsidR="00644D41" w:rsidRPr="00D531CE">
        <w:rPr>
          <w:rFonts w:ascii="Times New Roman" w:hAnsi="Times New Roman" w:cs="Times New Roman"/>
          <w:sz w:val="24"/>
          <w:szCs w:val="24"/>
        </w:rPr>
        <w:t>finanšu</w:t>
      </w:r>
      <w:r w:rsidRPr="00D531CE">
        <w:rPr>
          <w:rFonts w:ascii="Times New Roman" w:hAnsi="Times New Roman" w:cs="Times New Roman"/>
          <w:sz w:val="24"/>
          <w:szCs w:val="24"/>
        </w:rPr>
        <w:t xml:space="preserve"> un </w:t>
      </w:r>
      <w:r w:rsidR="00644D41">
        <w:rPr>
          <w:rFonts w:ascii="Times New Roman" w:hAnsi="Times New Roman" w:cs="Times New Roman"/>
          <w:sz w:val="24"/>
          <w:szCs w:val="24"/>
        </w:rPr>
        <w:t xml:space="preserve">ne </w:t>
      </w:r>
      <w:r w:rsidR="00644D41" w:rsidRPr="00D531CE">
        <w:rPr>
          <w:rFonts w:ascii="Times New Roman" w:hAnsi="Times New Roman" w:cs="Times New Roman"/>
          <w:sz w:val="24"/>
          <w:szCs w:val="24"/>
        </w:rPr>
        <w:t xml:space="preserve">finanšu </w:t>
      </w:r>
      <w:r w:rsidRPr="00D531CE">
        <w:rPr>
          <w:rFonts w:ascii="Times New Roman" w:hAnsi="Times New Roman" w:cs="Times New Roman"/>
          <w:sz w:val="24"/>
          <w:szCs w:val="24"/>
        </w:rPr>
        <w:t xml:space="preserve"> </w:t>
      </w:r>
      <w:r w:rsidR="00644D41" w:rsidRPr="00D531CE">
        <w:rPr>
          <w:rFonts w:ascii="Times New Roman" w:hAnsi="Times New Roman" w:cs="Times New Roman"/>
          <w:sz w:val="24"/>
          <w:szCs w:val="24"/>
        </w:rPr>
        <w:t>mērķu</w:t>
      </w:r>
      <w:r w:rsidRPr="00D531CE">
        <w:rPr>
          <w:rFonts w:ascii="Times New Roman" w:hAnsi="Times New Roman" w:cs="Times New Roman"/>
          <w:sz w:val="24"/>
          <w:szCs w:val="24"/>
        </w:rPr>
        <w:t xml:space="preserve"> </w:t>
      </w:r>
      <w:r w:rsidR="00644D41" w:rsidRPr="00D531CE">
        <w:rPr>
          <w:rFonts w:ascii="Times New Roman" w:hAnsi="Times New Roman" w:cs="Times New Roman"/>
          <w:sz w:val="24"/>
          <w:szCs w:val="24"/>
        </w:rPr>
        <w:t>sasniegšanu</w:t>
      </w:r>
      <w:r w:rsidRPr="00D531CE">
        <w:rPr>
          <w:rFonts w:ascii="Times New Roman" w:hAnsi="Times New Roman" w:cs="Times New Roman"/>
          <w:sz w:val="24"/>
          <w:szCs w:val="24"/>
        </w:rPr>
        <w:t xml:space="preserve">, kas noteikti vidējā </w:t>
      </w:r>
      <w:r w:rsidR="00644D41" w:rsidRPr="00D531CE">
        <w:rPr>
          <w:rFonts w:ascii="Times New Roman" w:hAnsi="Times New Roman" w:cs="Times New Roman"/>
          <w:sz w:val="24"/>
          <w:szCs w:val="24"/>
        </w:rPr>
        <w:t>termiņa</w:t>
      </w:r>
      <w:r w:rsidRPr="00D531CE">
        <w:rPr>
          <w:rFonts w:ascii="Times New Roman" w:hAnsi="Times New Roman" w:cs="Times New Roman"/>
          <w:sz w:val="24"/>
          <w:szCs w:val="24"/>
        </w:rPr>
        <w:t xml:space="preserve"> darbības </w:t>
      </w:r>
      <w:r w:rsidR="00644D41" w:rsidRPr="00D531CE">
        <w:rPr>
          <w:rFonts w:ascii="Times New Roman" w:hAnsi="Times New Roman" w:cs="Times New Roman"/>
          <w:sz w:val="24"/>
          <w:szCs w:val="24"/>
        </w:rPr>
        <w:t>stratēģijā</w:t>
      </w:r>
      <w:r w:rsidRPr="00D531C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701F115" w14:textId="63C95D31" w:rsidR="00DF1C14" w:rsidRDefault="00DF1C14" w:rsidP="00FB7976">
      <w:pPr>
        <w:pStyle w:val="Sarakstarindkopa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31CE">
        <w:rPr>
          <w:rFonts w:ascii="Times New Roman" w:hAnsi="Times New Roman" w:cs="Times New Roman"/>
          <w:sz w:val="24"/>
          <w:szCs w:val="24"/>
        </w:rPr>
        <w:t xml:space="preserve">Slimnīca regulāri un laikus informē Dalībnieku un citas iesaistītās un ieinteresētās puses </w:t>
      </w:r>
      <w:r w:rsidR="005E7E99" w:rsidRPr="00D531CE">
        <w:rPr>
          <w:rFonts w:ascii="Times New Roman" w:hAnsi="Times New Roman" w:cs="Times New Roman"/>
          <w:sz w:val="24"/>
          <w:szCs w:val="24"/>
        </w:rPr>
        <w:t xml:space="preserve">par Slimnīcas saimniecisko darbību, </w:t>
      </w:r>
      <w:r w:rsidR="00644D41" w:rsidRPr="00D531CE">
        <w:rPr>
          <w:rFonts w:ascii="Times New Roman" w:hAnsi="Times New Roman" w:cs="Times New Roman"/>
          <w:sz w:val="24"/>
          <w:szCs w:val="24"/>
        </w:rPr>
        <w:t>finanšu</w:t>
      </w:r>
      <w:r w:rsidR="005E7E99" w:rsidRPr="00D531CE">
        <w:rPr>
          <w:rFonts w:ascii="Times New Roman" w:hAnsi="Times New Roman" w:cs="Times New Roman"/>
          <w:sz w:val="24"/>
          <w:szCs w:val="24"/>
        </w:rPr>
        <w:t xml:space="preserve"> rezultātiem, pārvaldību un citiem aktuāliem jautājumiem.</w:t>
      </w:r>
    </w:p>
    <w:p w14:paraId="082EA650" w14:textId="77777777" w:rsidR="00FB7976" w:rsidRDefault="00FB7976" w:rsidP="00FB797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353E91F2" w14:textId="77777777" w:rsidR="00FB7976" w:rsidRDefault="00FB7976" w:rsidP="00FB797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8310657" w14:textId="64F7496A" w:rsidR="00FB7976" w:rsidRPr="00FB7976" w:rsidRDefault="00FB7976" w:rsidP="00FB7976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Galvenā grāmatvede: Dz.Perevertailo</w:t>
      </w:r>
    </w:p>
    <w:sectPr w:rsidR="00FB7976" w:rsidRPr="00FB7976" w:rsidSect="00FB7976">
      <w:pgSz w:w="11906" w:h="16838"/>
      <w:pgMar w:top="1135" w:right="707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95AF4"/>
    <w:multiLevelType w:val="hybridMultilevel"/>
    <w:tmpl w:val="B12EC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3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14"/>
    <w:rsid w:val="005E7E99"/>
    <w:rsid w:val="00644D41"/>
    <w:rsid w:val="006C6C2F"/>
    <w:rsid w:val="008B1871"/>
    <w:rsid w:val="009D5A9B"/>
    <w:rsid w:val="00A43C72"/>
    <w:rsid w:val="00AB2821"/>
    <w:rsid w:val="00B94CE1"/>
    <w:rsid w:val="00D00F7E"/>
    <w:rsid w:val="00D531CE"/>
    <w:rsid w:val="00DF1C14"/>
    <w:rsid w:val="00F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BC065D9"/>
  <w15:chartTrackingRefBased/>
  <w15:docId w15:val="{8BA3ECBC-CFCB-4C28-9588-9A1C7D2D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F1C14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FB7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rgery@park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1583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Perevertailo</dc:creator>
  <cp:keywords/>
  <dc:description/>
  <cp:lastModifiedBy>Gunita Skane</cp:lastModifiedBy>
  <cp:revision>4</cp:revision>
  <dcterms:created xsi:type="dcterms:W3CDTF">2023-07-21T12:24:00Z</dcterms:created>
  <dcterms:modified xsi:type="dcterms:W3CDTF">2023-07-25T06:00:00Z</dcterms:modified>
</cp:coreProperties>
</file>